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266DF" w14:textId="5E0AABC2" w:rsidR="00392B44" w:rsidRPr="00803EC9" w:rsidRDefault="00392B44" w:rsidP="00C363FC">
      <w:pPr>
        <w:spacing w:line="360" w:lineRule="auto"/>
        <w:rPr>
          <w:rFonts w:ascii="Times New Roman" w:hAnsi="Times New Roman" w:cs="Times New Roman"/>
          <w:color w:val="000000" w:themeColor="text1"/>
          <w:sz w:val="28"/>
          <w:szCs w:val="28"/>
        </w:rPr>
      </w:pPr>
    </w:p>
    <w:p w14:paraId="7D7CAD29" w14:textId="58CA9D73" w:rsidR="00392B44" w:rsidRPr="00803EC9" w:rsidRDefault="00392B44" w:rsidP="0041367F">
      <w:pPr>
        <w:spacing w:line="360" w:lineRule="auto"/>
        <w:jc w:val="center"/>
        <w:rPr>
          <w:rFonts w:ascii="Times New Roman" w:hAnsi="Times New Roman" w:cs="Times New Roman"/>
          <w:b/>
          <w:bCs/>
          <w:color w:val="000000" w:themeColor="text1"/>
          <w:sz w:val="32"/>
          <w:szCs w:val="32"/>
        </w:rPr>
      </w:pPr>
      <w:r w:rsidRPr="00803EC9">
        <w:rPr>
          <w:rFonts w:ascii="Times New Roman" w:hAnsi="Times New Roman" w:cs="Times New Roman"/>
          <w:b/>
          <w:bCs/>
          <w:color w:val="000000" w:themeColor="text1"/>
          <w:sz w:val="32"/>
          <w:szCs w:val="32"/>
        </w:rPr>
        <w:t xml:space="preserve">Kıraat İlmi Bağlamında </w:t>
      </w:r>
      <w:proofErr w:type="spellStart"/>
      <w:r w:rsidRPr="00803EC9">
        <w:rPr>
          <w:rFonts w:ascii="Times New Roman" w:hAnsi="Times New Roman" w:cs="Times New Roman"/>
          <w:b/>
          <w:bCs/>
          <w:color w:val="000000" w:themeColor="text1"/>
          <w:sz w:val="32"/>
          <w:szCs w:val="32"/>
        </w:rPr>
        <w:t>R</w:t>
      </w:r>
      <w:r w:rsidR="00E710D0" w:rsidRPr="00803EC9">
        <w:rPr>
          <w:rFonts w:ascii="Times New Roman" w:hAnsi="Times New Roman" w:cs="Times New Roman"/>
          <w:b/>
          <w:bCs/>
          <w:color w:val="000000" w:themeColor="text1"/>
          <w:sz w:val="32"/>
          <w:szCs w:val="32"/>
        </w:rPr>
        <w:t>â</w:t>
      </w:r>
      <w:r w:rsidRPr="00803EC9">
        <w:rPr>
          <w:rFonts w:ascii="Times New Roman" w:hAnsi="Times New Roman" w:cs="Times New Roman"/>
          <w:b/>
          <w:bCs/>
          <w:color w:val="000000" w:themeColor="text1"/>
          <w:sz w:val="32"/>
          <w:szCs w:val="32"/>
        </w:rPr>
        <w:t>vilerin</w:t>
      </w:r>
      <w:proofErr w:type="spellEnd"/>
      <w:r w:rsidRPr="00803EC9">
        <w:rPr>
          <w:rFonts w:ascii="Times New Roman" w:hAnsi="Times New Roman" w:cs="Times New Roman"/>
          <w:b/>
          <w:bCs/>
          <w:color w:val="000000" w:themeColor="text1"/>
          <w:sz w:val="32"/>
          <w:szCs w:val="32"/>
        </w:rPr>
        <w:t xml:space="preserve"> Özellikleri</w:t>
      </w:r>
    </w:p>
    <w:p w14:paraId="70C7F4B8" w14:textId="1AA372BC" w:rsidR="00392B44" w:rsidRPr="00803EC9" w:rsidRDefault="00392B44" w:rsidP="00434303">
      <w:pPr>
        <w:spacing w:line="360" w:lineRule="auto"/>
        <w:ind w:firstLine="709"/>
        <w:jc w:val="both"/>
        <w:rPr>
          <w:rFonts w:ascii="Times New Roman" w:hAnsi="Times New Roman" w:cs="Times New Roman"/>
          <w:color w:val="000000" w:themeColor="text1"/>
          <w:sz w:val="24"/>
          <w:szCs w:val="24"/>
        </w:rPr>
      </w:pPr>
    </w:p>
    <w:p w14:paraId="2DBC9CE2" w14:textId="73782DED" w:rsidR="00DA5108" w:rsidRPr="00803EC9" w:rsidRDefault="00DA5108" w:rsidP="00434303">
      <w:pPr>
        <w:spacing w:line="360" w:lineRule="auto"/>
        <w:ind w:firstLine="709"/>
        <w:jc w:val="right"/>
        <w:rPr>
          <w:rFonts w:ascii="Times New Roman" w:hAnsi="Times New Roman" w:cs="Times New Roman"/>
          <w:b/>
          <w:bCs/>
          <w:i/>
          <w:iCs/>
          <w:color w:val="000000" w:themeColor="text1"/>
          <w:sz w:val="24"/>
          <w:szCs w:val="24"/>
        </w:rPr>
      </w:pPr>
      <w:r w:rsidRPr="00803EC9">
        <w:rPr>
          <w:rFonts w:ascii="Times New Roman" w:hAnsi="Times New Roman" w:cs="Times New Roman"/>
          <w:b/>
          <w:bCs/>
          <w:i/>
          <w:iCs/>
          <w:color w:val="000000" w:themeColor="text1"/>
          <w:sz w:val="24"/>
          <w:szCs w:val="24"/>
        </w:rPr>
        <w:t xml:space="preserve">Beyza Nur </w:t>
      </w:r>
      <w:proofErr w:type="spellStart"/>
      <w:r w:rsidRPr="00803EC9">
        <w:rPr>
          <w:rFonts w:ascii="Times New Roman" w:hAnsi="Times New Roman" w:cs="Times New Roman"/>
          <w:b/>
          <w:bCs/>
          <w:i/>
          <w:iCs/>
          <w:color w:val="000000" w:themeColor="text1"/>
          <w:sz w:val="24"/>
          <w:szCs w:val="24"/>
        </w:rPr>
        <w:t>Düğeroğlu</w:t>
      </w:r>
      <w:proofErr w:type="spellEnd"/>
    </w:p>
    <w:p w14:paraId="116C762F" w14:textId="77777777" w:rsidR="00DA5108" w:rsidRPr="00803EC9" w:rsidRDefault="00DA5108" w:rsidP="00434303">
      <w:pPr>
        <w:spacing w:line="360" w:lineRule="auto"/>
        <w:ind w:firstLine="709"/>
        <w:jc w:val="both"/>
        <w:rPr>
          <w:rFonts w:ascii="Times New Roman" w:hAnsi="Times New Roman" w:cs="Times New Roman"/>
          <w:color w:val="000000" w:themeColor="text1"/>
          <w:sz w:val="24"/>
          <w:szCs w:val="24"/>
        </w:rPr>
      </w:pPr>
    </w:p>
    <w:p w14:paraId="0036CCA6" w14:textId="2661BA8C" w:rsidR="00931E6B" w:rsidRPr="00803EC9" w:rsidRDefault="002C5B06" w:rsidP="00434303">
      <w:pPr>
        <w:spacing w:line="360" w:lineRule="auto"/>
        <w:ind w:firstLine="709"/>
        <w:jc w:val="both"/>
        <w:rPr>
          <w:rFonts w:ascii="Times New Roman" w:hAnsi="Times New Roman" w:cs="Times New Roman"/>
          <w:b/>
          <w:bCs/>
          <w:color w:val="000000" w:themeColor="text1"/>
          <w:sz w:val="24"/>
          <w:szCs w:val="24"/>
        </w:rPr>
      </w:pPr>
      <w:r w:rsidRPr="00803EC9">
        <w:rPr>
          <w:rFonts w:ascii="Times New Roman" w:hAnsi="Times New Roman" w:cs="Times New Roman"/>
          <w:b/>
          <w:bCs/>
          <w:color w:val="000000" w:themeColor="text1"/>
          <w:sz w:val="24"/>
          <w:szCs w:val="24"/>
        </w:rPr>
        <w:t>Giriş</w:t>
      </w:r>
    </w:p>
    <w:p w14:paraId="03771F0C" w14:textId="77777777" w:rsidR="00562FE6" w:rsidRPr="00803EC9" w:rsidRDefault="00562FE6" w:rsidP="00434303">
      <w:pPr>
        <w:spacing w:line="360" w:lineRule="auto"/>
        <w:ind w:firstLine="709"/>
        <w:jc w:val="both"/>
        <w:rPr>
          <w:rFonts w:ascii="Times New Roman" w:hAnsi="Times New Roman" w:cs="Times New Roman"/>
          <w:b/>
          <w:bCs/>
          <w:color w:val="000000" w:themeColor="text1"/>
          <w:sz w:val="24"/>
          <w:szCs w:val="24"/>
        </w:rPr>
      </w:pPr>
    </w:p>
    <w:p w14:paraId="600630D0" w14:textId="4B682501" w:rsidR="00562FE6" w:rsidRPr="00803EC9" w:rsidRDefault="00DA6778" w:rsidP="00434303">
      <w:pPr>
        <w:spacing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Kıraat ilmi</w:t>
      </w:r>
      <w:r w:rsidR="00EF63A4" w:rsidRPr="00803EC9">
        <w:rPr>
          <w:rFonts w:ascii="Times New Roman" w:hAnsi="Times New Roman" w:cs="Times New Roman"/>
          <w:color w:val="000000" w:themeColor="text1"/>
          <w:sz w:val="24"/>
          <w:szCs w:val="24"/>
        </w:rPr>
        <w:t>nin</w:t>
      </w:r>
      <w:r w:rsidRPr="00803EC9">
        <w:rPr>
          <w:rFonts w:ascii="Times New Roman" w:hAnsi="Times New Roman" w:cs="Times New Roman"/>
          <w:color w:val="000000" w:themeColor="text1"/>
          <w:sz w:val="24"/>
          <w:szCs w:val="24"/>
        </w:rPr>
        <w:t xml:space="preserve">, İslâmî ilimler içinde </w:t>
      </w:r>
      <w:r w:rsidR="001E6983" w:rsidRPr="00803EC9">
        <w:rPr>
          <w:rFonts w:ascii="Times New Roman" w:hAnsi="Times New Roman" w:cs="Times New Roman"/>
          <w:color w:val="000000" w:themeColor="text1"/>
          <w:sz w:val="24"/>
          <w:szCs w:val="24"/>
        </w:rPr>
        <w:t xml:space="preserve">hem </w:t>
      </w:r>
      <w:r w:rsidRPr="00803EC9">
        <w:rPr>
          <w:rFonts w:ascii="Times New Roman" w:hAnsi="Times New Roman" w:cs="Times New Roman"/>
          <w:color w:val="000000" w:themeColor="text1"/>
          <w:sz w:val="24"/>
          <w:szCs w:val="24"/>
        </w:rPr>
        <w:t xml:space="preserve">ortaya çıkış </w:t>
      </w:r>
      <w:r w:rsidR="001E6983" w:rsidRPr="00803EC9">
        <w:rPr>
          <w:rFonts w:ascii="Times New Roman" w:hAnsi="Times New Roman" w:cs="Times New Roman"/>
          <w:color w:val="000000" w:themeColor="text1"/>
          <w:sz w:val="24"/>
          <w:szCs w:val="24"/>
        </w:rPr>
        <w:t>zamanı hem de</w:t>
      </w:r>
      <w:r w:rsidRPr="00803EC9">
        <w:rPr>
          <w:rFonts w:ascii="Times New Roman" w:hAnsi="Times New Roman" w:cs="Times New Roman"/>
          <w:color w:val="000000" w:themeColor="text1"/>
          <w:sz w:val="24"/>
          <w:szCs w:val="24"/>
        </w:rPr>
        <w:t xml:space="preserve"> önemi bakımından önceliğ</w:t>
      </w:r>
      <w:r w:rsidR="00EF63A4" w:rsidRPr="00803EC9">
        <w:rPr>
          <w:rFonts w:ascii="Times New Roman" w:hAnsi="Times New Roman" w:cs="Times New Roman"/>
          <w:color w:val="000000" w:themeColor="text1"/>
          <w:sz w:val="24"/>
          <w:szCs w:val="24"/>
        </w:rPr>
        <w:t>i</w:t>
      </w:r>
      <w:r w:rsidRPr="00803EC9">
        <w:rPr>
          <w:rFonts w:ascii="Times New Roman" w:hAnsi="Times New Roman" w:cs="Times New Roman"/>
          <w:color w:val="000000" w:themeColor="text1"/>
          <w:sz w:val="24"/>
          <w:szCs w:val="24"/>
        </w:rPr>
        <w:t xml:space="preserve"> </w:t>
      </w:r>
      <w:r w:rsidR="00EF63A4" w:rsidRPr="00803EC9">
        <w:rPr>
          <w:rFonts w:ascii="Times New Roman" w:hAnsi="Times New Roman" w:cs="Times New Roman"/>
          <w:color w:val="000000" w:themeColor="text1"/>
          <w:sz w:val="24"/>
          <w:szCs w:val="24"/>
        </w:rPr>
        <w:t>bulunmaktadır</w:t>
      </w:r>
      <w:r w:rsidRPr="00803EC9">
        <w:rPr>
          <w:rFonts w:ascii="Times New Roman" w:hAnsi="Times New Roman" w:cs="Times New Roman"/>
          <w:color w:val="000000" w:themeColor="text1"/>
          <w:sz w:val="24"/>
          <w:szCs w:val="24"/>
        </w:rPr>
        <w:t xml:space="preserve">. </w:t>
      </w:r>
      <w:r w:rsidR="004F6BC8" w:rsidRPr="00803EC9">
        <w:rPr>
          <w:rFonts w:ascii="Times New Roman" w:hAnsi="Times New Roman" w:cs="Times New Roman"/>
          <w:color w:val="000000" w:themeColor="text1"/>
          <w:sz w:val="24"/>
          <w:szCs w:val="24"/>
        </w:rPr>
        <w:t>Hz. Peygamber, indirilen ayetleri özenle okuyor ve hemen ardından ashabına aktarıyordu. Bu okumaları duyanlar da öğrendiklerini başkalarına iletiyordu.</w:t>
      </w:r>
      <w:r w:rsidRPr="00803EC9">
        <w:rPr>
          <w:rFonts w:ascii="Times New Roman" w:hAnsi="Times New Roman" w:cs="Times New Roman"/>
          <w:color w:val="000000" w:themeColor="text1"/>
          <w:sz w:val="24"/>
          <w:szCs w:val="24"/>
        </w:rPr>
        <w:t xml:space="preserve"> </w:t>
      </w:r>
      <w:proofErr w:type="spellStart"/>
      <w:r w:rsidRPr="00803EC9">
        <w:rPr>
          <w:rFonts w:ascii="Times New Roman" w:hAnsi="Times New Roman" w:cs="Times New Roman"/>
          <w:color w:val="000000" w:themeColor="text1"/>
          <w:sz w:val="24"/>
          <w:szCs w:val="24"/>
        </w:rPr>
        <w:t>Nâzil</w:t>
      </w:r>
      <w:proofErr w:type="spellEnd"/>
      <w:r w:rsidRPr="00803EC9">
        <w:rPr>
          <w:rFonts w:ascii="Times New Roman" w:hAnsi="Times New Roman" w:cs="Times New Roman"/>
          <w:color w:val="000000" w:themeColor="text1"/>
          <w:sz w:val="24"/>
          <w:szCs w:val="24"/>
        </w:rPr>
        <w:t xml:space="preserve"> olan Kur’an </w:t>
      </w:r>
      <w:r w:rsidR="00423606" w:rsidRPr="00803EC9">
        <w:rPr>
          <w:rFonts w:ascii="Times New Roman" w:hAnsi="Times New Roman" w:cs="Times New Roman"/>
          <w:color w:val="000000" w:themeColor="text1"/>
          <w:sz w:val="24"/>
          <w:szCs w:val="24"/>
        </w:rPr>
        <w:t>ayetlerini</w:t>
      </w:r>
      <w:r w:rsidRPr="00803EC9">
        <w:rPr>
          <w:rFonts w:ascii="Times New Roman" w:hAnsi="Times New Roman" w:cs="Times New Roman"/>
          <w:color w:val="000000" w:themeColor="text1"/>
          <w:sz w:val="24"/>
          <w:szCs w:val="24"/>
        </w:rPr>
        <w:t xml:space="preserve"> Hz. Peygamber’in her </w:t>
      </w:r>
      <w:r w:rsidR="00455028" w:rsidRPr="00803EC9">
        <w:rPr>
          <w:rFonts w:ascii="Times New Roman" w:hAnsi="Times New Roman" w:cs="Times New Roman"/>
          <w:color w:val="000000" w:themeColor="text1"/>
          <w:sz w:val="24"/>
          <w:szCs w:val="24"/>
        </w:rPr>
        <w:t>sen</w:t>
      </w:r>
      <w:r w:rsidR="007541C4" w:rsidRPr="00803EC9">
        <w:rPr>
          <w:rFonts w:ascii="Times New Roman" w:hAnsi="Times New Roman" w:cs="Times New Roman"/>
          <w:color w:val="000000" w:themeColor="text1"/>
          <w:sz w:val="24"/>
          <w:szCs w:val="24"/>
        </w:rPr>
        <w:t>e</w:t>
      </w:r>
      <w:r w:rsidR="00455028" w:rsidRPr="00803EC9">
        <w:rPr>
          <w:rFonts w:ascii="Times New Roman" w:hAnsi="Times New Roman" w:cs="Times New Roman"/>
          <w:color w:val="000000" w:themeColor="text1"/>
          <w:sz w:val="24"/>
          <w:szCs w:val="24"/>
        </w:rPr>
        <w:t xml:space="preserve"> </w:t>
      </w:r>
      <w:r w:rsidR="007541C4" w:rsidRPr="00803EC9">
        <w:rPr>
          <w:rFonts w:ascii="Times New Roman" w:hAnsi="Times New Roman" w:cs="Times New Roman"/>
          <w:color w:val="000000" w:themeColor="text1"/>
          <w:sz w:val="24"/>
          <w:szCs w:val="24"/>
        </w:rPr>
        <w:t>R</w:t>
      </w:r>
      <w:r w:rsidRPr="00803EC9">
        <w:rPr>
          <w:rFonts w:ascii="Times New Roman" w:hAnsi="Times New Roman" w:cs="Times New Roman"/>
          <w:color w:val="000000" w:themeColor="text1"/>
          <w:sz w:val="24"/>
          <w:szCs w:val="24"/>
        </w:rPr>
        <w:t xml:space="preserve">amazan ayında </w:t>
      </w:r>
      <w:proofErr w:type="spellStart"/>
      <w:r w:rsidRPr="00803EC9">
        <w:rPr>
          <w:rFonts w:ascii="Times New Roman" w:hAnsi="Times New Roman" w:cs="Times New Roman"/>
          <w:color w:val="000000" w:themeColor="text1"/>
          <w:sz w:val="24"/>
          <w:szCs w:val="24"/>
        </w:rPr>
        <w:t>Cebrâil’in</w:t>
      </w:r>
      <w:proofErr w:type="spellEnd"/>
      <w:r w:rsidRPr="00803EC9">
        <w:rPr>
          <w:rFonts w:ascii="Times New Roman" w:hAnsi="Times New Roman" w:cs="Times New Roman"/>
          <w:color w:val="000000" w:themeColor="text1"/>
          <w:sz w:val="24"/>
          <w:szCs w:val="24"/>
        </w:rPr>
        <w:t xml:space="preserve"> huzurunda okuduğu, </w:t>
      </w:r>
      <w:r w:rsidR="007541C4" w:rsidRPr="00803EC9">
        <w:rPr>
          <w:rFonts w:ascii="Times New Roman" w:hAnsi="Times New Roman" w:cs="Times New Roman"/>
          <w:color w:val="000000" w:themeColor="text1"/>
          <w:sz w:val="24"/>
          <w:szCs w:val="24"/>
        </w:rPr>
        <w:t>sahabeden</w:t>
      </w:r>
      <w:r w:rsidR="00455028" w:rsidRPr="00803EC9">
        <w:rPr>
          <w:rFonts w:ascii="Times New Roman" w:hAnsi="Times New Roman" w:cs="Times New Roman"/>
          <w:color w:val="000000" w:themeColor="text1"/>
          <w:sz w:val="24"/>
          <w:szCs w:val="24"/>
        </w:rPr>
        <w:t xml:space="preserve"> bazılarının </w:t>
      </w:r>
      <w:r w:rsidRPr="00803EC9">
        <w:rPr>
          <w:rFonts w:ascii="Times New Roman" w:hAnsi="Times New Roman" w:cs="Times New Roman"/>
          <w:color w:val="000000" w:themeColor="text1"/>
          <w:sz w:val="24"/>
          <w:szCs w:val="24"/>
        </w:rPr>
        <w:t>d</w:t>
      </w:r>
      <w:r w:rsidR="00455028" w:rsidRPr="00803EC9">
        <w:rPr>
          <w:rFonts w:ascii="Times New Roman" w:hAnsi="Times New Roman" w:cs="Times New Roman"/>
          <w:color w:val="000000" w:themeColor="text1"/>
          <w:sz w:val="24"/>
          <w:szCs w:val="24"/>
        </w:rPr>
        <w:t>a</w:t>
      </w:r>
      <w:r w:rsidRPr="00803EC9">
        <w:rPr>
          <w:rFonts w:ascii="Times New Roman" w:hAnsi="Times New Roman" w:cs="Times New Roman"/>
          <w:color w:val="000000" w:themeColor="text1"/>
          <w:sz w:val="24"/>
          <w:szCs w:val="24"/>
        </w:rPr>
        <w:t xml:space="preserve"> </w:t>
      </w:r>
      <w:r w:rsidR="007541C4" w:rsidRPr="00803EC9">
        <w:rPr>
          <w:rFonts w:ascii="Times New Roman" w:hAnsi="Times New Roman" w:cs="Times New Roman"/>
          <w:color w:val="000000" w:themeColor="text1"/>
          <w:sz w:val="24"/>
          <w:szCs w:val="24"/>
        </w:rPr>
        <w:t xml:space="preserve">bunu </w:t>
      </w:r>
      <w:r w:rsidRPr="00803EC9">
        <w:rPr>
          <w:rFonts w:ascii="Times New Roman" w:hAnsi="Times New Roman" w:cs="Times New Roman"/>
          <w:color w:val="000000" w:themeColor="text1"/>
          <w:sz w:val="24"/>
          <w:szCs w:val="24"/>
        </w:rPr>
        <w:t>dinlediği</w:t>
      </w:r>
      <w:r w:rsidR="007541C4" w:rsidRPr="00803EC9">
        <w:rPr>
          <w:rFonts w:ascii="Times New Roman" w:hAnsi="Times New Roman" w:cs="Times New Roman"/>
          <w:color w:val="000000" w:themeColor="text1"/>
          <w:sz w:val="24"/>
          <w:szCs w:val="24"/>
        </w:rPr>
        <w:t xml:space="preserve"> bilinmektedir.</w:t>
      </w:r>
      <w:r w:rsidRPr="00803EC9">
        <w:rPr>
          <w:rFonts w:ascii="Times New Roman" w:hAnsi="Times New Roman" w:cs="Times New Roman"/>
          <w:color w:val="000000" w:themeColor="text1"/>
          <w:sz w:val="24"/>
          <w:szCs w:val="24"/>
        </w:rPr>
        <w:t xml:space="preserve"> </w:t>
      </w:r>
      <w:r w:rsidR="007541C4" w:rsidRPr="00803EC9">
        <w:rPr>
          <w:rFonts w:ascii="Times New Roman" w:hAnsi="Times New Roman" w:cs="Times New Roman"/>
          <w:color w:val="000000" w:themeColor="text1"/>
          <w:sz w:val="24"/>
          <w:szCs w:val="24"/>
        </w:rPr>
        <w:t>Bu</w:t>
      </w:r>
      <w:r w:rsidRPr="00803EC9">
        <w:rPr>
          <w:rFonts w:ascii="Times New Roman" w:hAnsi="Times New Roman" w:cs="Times New Roman"/>
          <w:color w:val="000000" w:themeColor="text1"/>
          <w:sz w:val="24"/>
          <w:szCs w:val="24"/>
        </w:rPr>
        <w:t xml:space="preserve"> okuyuşların vefat ettiği yılın </w:t>
      </w:r>
      <w:r w:rsidR="007541C4" w:rsidRPr="00803EC9">
        <w:rPr>
          <w:rFonts w:ascii="Times New Roman" w:hAnsi="Times New Roman" w:cs="Times New Roman"/>
          <w:color w:val="000000" w:themeColor="text1"/>
          <w:sz w:val="24"/>
          <w:szCs w:val="24"/>
        </w:rPr>
        <w:t>R</w:t>
      </w:r>
      <w:r w:rsidRPr="00803EC9">
        <w:rPr>
          <w:rFonts w:ascii="Times New Roman" w:hAnsi="Times New Roman" w:cs="Times New Roman"/>
          <w:color w:val="000000" w:themeColor="text1"/>
          <w:sz w:val="24"/>
          <w:szCs w:val="24"/>
        </w:rPr>
        <w:t>amazan ayında</w:t>
      </w:r>
      <w:r w:rsidR="00525ED1" w:rsidRPr="00803EC9">
        <w:rPr>
          <w:rFonts w:ascii="Times New Roman" w:hAnsi="Times New Roman" w:cs="Times New Roman"/>
          <w:color w:val="000000" w:themeColor="text1"/>
          <w:sz w:val="24"/>
          <w:szCs w:val="24"/>
        </w:rPr>
        <w:t xml:space="preserve"> ise</w:t>
      </w:r>
      <w:r w:rsidRPr="00803EC9">
        <w:rPr>
          <w:rFonts w:ascii="Times New Roman" w:hAnsi="Times New Roman" w:cs="Times New Roman"/>
          <w:color w:val="000000" w:themeColor="text1"/>
          <w:sz w:val="24"/>
          <w:szCs w:val="24"/>
        </w:rPr>
        <w:t xml:space="preserve"> iki defa gerçekleştiğine dair rivayet konunun önemini ortaya koy</w:t>
      </w:r>
      <w:r w:rsidR="008C62AF" w:rsidRPr="00803EC9">
        <w:rPr>
          <w:rFonts w:ascii="Times New Roman" w:hAnsi="Times New Roman" w:cs="Times New Roman"/>
          <w:color w:val="000000" w:themeColor="text1"/>
          <w:sz w:val="24"/>
          <w:szCs w:val="24"/>
        </w:rPr>
        <w:t>maktadır.</w:t>
      </w:r>
      <w:r w:rsidRPr="00803EC9">
        <w:rPr>
          <w:rFonts w:ascii="Times New Roman" w:hAnsi="Times New Roman" w:cs="Times New Roman"/>
          <w:color w:val="000000" w:themeColor="text1"/>
          <w:sz w:val="24"/>
          <w:szCs w:val="24"/>
        </w:rPr>
        <w:t xml:space="preserve"> </w:t>
      </w:r>
      <w:proofErr w:type="spellStart"/>
      <w:r w:rsidR="00450F0C" w:rsidRPr="00803EC9">
        <w:rPr>
          <w:rFonts w:ascii="Times New Roman" w:hAnsi="Times New Roman" w:cs="Times New Roman"/>
          <w:color w:val="000000" w:themeColor="text1"/>
          <w:sz w:val="24"/>
          <w:szCs w:val="24"/>
        </w:rPr>
        <w:t>Resûlullah</w:t>
      </w:r>
      <w:proofErr w:type="spellEnd"/>
      <w:r w:rsidR="00450F0C" w:rsidRPr="00803EC9">
        <w:rPr>
          <w:rFonts w:ascii="Times New Roman" w:hAnsi="Times New Roman" w:cs="Times New Roman"/>
          <w:color w:val="000000" w:themeColor="text1"/>
          <w:sz w:val="24"/>
          <w:szCs w:val="24"/>
        </w:rPr>
        <w:t xml:space="preserve"> ve ümmet, ayetlerin doğru ve güzel bir biçimde okunması konusunda Kur’an’ın bir emri olduğunu benimsemiştir. </w:t>
      </w:r>
      <w:r w:rsidR="005C278C"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Ağır ağır ve dikkatlice okumak” anlamına gelen “tertîl” kelimesinin</w:t>
      </w:r>
      <w:r w:rsidR="007541C4" w:rsidRPr="00803EC9">
        <w:rPr>
          <w:rFonts w:ascii="Times New Roman" w:hAnsi="Times New Roman" w:cs="Times New Roman"/>
          <w:color w:val="000000" w:themeColor="text1"/>
          <w:sz w:val="24"/>
          <w:szCs w:val="24"/>
        </w:rPr>
        <w:t xml:space="preserve"> geçtiği</w:t>
      </w:r>
      <w:r w:rsidRPr="00803EC9">
        <w:rPr>
          <w:rFonts w:ascii="Times New Roman" w:hAnsi="Times New Roman" w:cs="Times New Roman"/>
          <w:color w:val="000000" w:themeColor="text1"/>
          <w:sz w:val="24"/>
          <w:szCs w:val="24"/>
        </w:rPr>
        <w:t xml:space="preserve"> </w:t>
      </w:r>
      <w:r w:rsidR="00423606" w:rsidRPr="00803EC9">
        <w:rPr>
          <w:rFonts w:ascii="Times New Roman" w:hAnsi="Times New Roman" w:cs="Times New Roman"/>
          <w:color w:val="000000" w:themeColor="text1"/>
          <w:sz w:val="24"/>
          <w:szCs w:val="24"/>
        </w:rPr>
        <w:t>ayetlerin</w:t>
      </w:r>
      <w:r w:rsidRPr="00803EC9">
        <w:rPr>
          <w:rFonts w:ascii="Times New Roman" w:hAnsi="Times New Roman" w:cs="Times New Roman"/>
          <w:color w:val="000000" w:themeColor="text1"/>
          <w:sz w:val="24"/>
          <w:szCs w:val="24"/>
        </w:rPr>
        <w:t xml:space="preserve"> (el-Furkān 25/32; el-Müzzemmil 73/4)</w:t>
      </w:r>
      <w:r w:rsidR="00AA538A" w:rsidRPr="00803EC9">
        <w:rPr>
          <w:rFonts w:ascii="Times New Roman" w:hAnsi="Times New Roman" w:cs="Times New Roman"/>
          <w:color w:val="000000" w:themeColor="text1"/>
          <w:sz w:val="24"/>
          <w:szCs w:val="24"/>
        </w:rPr>
        <w:t xml:space="preserve"> Kıraat ilmin</w:t>
      </w:r>
      <w:r w:rsidR="007541C4" w:rsidRPr="00803EC9">
        <w:rPr>
          <w:rFonts w:ascii="Times New Roman" w:hAnsi="Times New Roman" w:cs="Times New Roman"/>
          <w:color w:val="000000" w:themeColor="text1"/>
          <w:sz w:val="24"/>
          <w:szCs w:val="24"/>
        </w:rPr>
        <w:t>in</w:t>
      </w:r>
      <w:r w:rsidRPr="00803EC9">
        <w:rPr>
          <w:rFonts w:ascii="Times New Roman" w:hAnsi="Times New Roman" w:cs="Times New Roman"/>
          <w:color w:val="000000" w:themeColor="text1"/>
          <w:sz w:val="24"/>
          <w:szCs w:val="24"/>
        </w:rPr>
        <w:t xml:space="preserve"> </w:t>
      </w:r>
      <w:proofErr w:type="spellStart"/>
      <w:r w:rsidRPr="00803EC9">
        <w:rPr>
          <w:rFonts w:ascii="Times New Roman" w:hAnsi="Times New Roman" w:cs="Times New Roman"/>
          <w:color w:val="000000" w:themeColor="text1"/>
          <w:sz w:val="24"/>
          <w:szCs w:val="24"/>
        </w:rPr>
        <w:t>Kur’ânî</w:t>
      </w:r>
      <w:proofErr w:type="spellEnd"/>
      <w:r w:rsidRPr="00803EC9">
        <w:rPr>
          <w:rFonts w:ascii="Times New Roman" w:hAnsi="Times New Roman" w:cs="Times New Roman"/>
          <w:color w:val="000000" w:themeColor="text1"/>
          <w:sz w:val="24"/>
          <w:szCs w:val="24"/>
        </w:rPr>
        <w:t xml:space="preserve"> temelini oluştur</w:t>
      </w:r>
      <w:r w:rsidR="00AA538A" w:rsidRPr="00803EC9">
        <w:rPr>
          <w:rFonts w:ascii="Times New Roman" w:hAnsi="Times New Roman" w:cs="Times New Roman"/>
          <w:color w:val="000000" w:themeColor="text1"/>
          <w:sz w:val="24"/>
          <w:szCs w:val="24"/>
        </w:rPr>
        <w:t>duğunu söyleyebiliriz.</w:t>
      </w:r>
    </w:p>
    <w:p w14:paraId="70069B25" w14:textId="58EBA21D" w:rsidR="00812789" w:rsidRDefault="00450F0C" w:rsidP="00434303">
      <w:pPr>
        <w:spacing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Hz. Peygamber, bazı sözleriyle hem ashabını Kur</w:t>
      </w:r>
      <w:r w:rsidR="00640D93"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an</w:t>
      </w:r>
      <w:r w:rsidR="00640D93"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ı doğru öğrenmeye ve okumaya teşvik etmiş hem de özellikle çaba göstererek kıraatlerini güçlendirenleri toplum içinde takdir etmiştir</w:t>
      </w:r>
      <w:r w:rsidR="00383F72" w:rsidRPr="00803EC9">
        <w:rPr>
          <w:rFonts w:ascii="Times New Roman" w:hAnsi="Times New Roman" w:cs="Times New Roman"/>
          <w:color w:val="000000" w:themeColor="text1"/>
          <w:sz w:val="24"/>
          <w:szCs w:val="24"/>
        </w:rPr>
        <w:t xml:space="preserve">. </w:t>
      </w:r>
      <w:r w:rsidRPr="00803EC9">
        <w:rPr>
          <w:rFonts w:ascii="Times New Roman" w:hAnsi="Times New Roman" w:cs="Times New Roman"/>
          <w:color w:val="000000" w:themeColor="text1"/>
          <w:sz w:val="24"/>
          <w:szCs w:val="24"/>
        </w:rPr>
        <w:t>Hadis ve siyer kaynaklarında, Resûlullah'ın hem Kur’an</w:t>
      </w:r>
      <w:r w:rsidR="007C42D0" w:rsidRPr="00803EC9">
        <w:rPr>
          <w:rFonts w:ascii="Times New Roman" w:hAnsi="Times New Roman" w:cs="Times New Roman"/>
          <w:color w:val="000000" w:themeColor="text1"/>
          <w:sz w:val="24"/>
          <w:szCs w:val="24"/>
        </w:rPr>
        <w:t>’ı</w:t>
      </w:r>
      <w:r w:rsidRPr="00803EC9">
        <w:rPr>
          <w:rFonts w:ascii="Times New Roman" w:hAnsi="Times New Roman" w:cs="Times New Roman"/>
          <w:color w:val="000000" w:themeColor="text1"/>
          <w:sz w:val="24"/>
          <w:szCs w:val="24"/>
        </w:rPr>
        <w:t xml:space="preserve"> güzel bir şekilde koruyan (zabt sahibi) hem de güzel bir okuyuşa sahip olan </w:t>
      </w:r>
      <w:r w:rsidR="00423606" w:rsidRPr="00803EC9">
        <w:rPr>
          <w:rFonts w:ascii="Times New Roman" w:hAnsi="Times New Roman" w:cs="Times New Roman"/>
          <w:color w:val="000000" w:themeColor="text1"/>
          <w:sz w:val="24"/>
          <w:szCs w:val="24"/>
        </w:rPr>
        <w:t>sahabeleri</w:t>
      </w:r>
      <w:r w:rsidRPr="00803EC9">
        <w:rPr>
          <w:rFonts w:ascii="Times New Roman" w:hAnsi="Times New Roman" w:cs="Times New Roman"/>
          <w:color w:val="000000" w:themeColor="text1"/>
          <w:sz w:val="24"/>
          <w:szCs w:val="24"/>
        </w:rPr>
        <w:t>, Kur</w:t>
      </w:r>
      <w:r w:rsidR="007C42D0"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an öğreticileri olarak çeşitli bölgelere gönderdiği bilgilerine rastlanmaktadır.</w:t>
      </w:r>
      <w:r w:rsidR="00BF62FC" w:rsidRPr="00803EC9">
        <w:rPr>
          <w:rStyle w:val="DipnotBavurusu"/>
          <w:rFonts w:ascii="Times New Roman" w:hAnsi="Times New Roman" w:cs="Times New Roman"/>
          <w:sz w:val="24"/>
          <w:szCs w:val="24"/>
        </w:rPr>
        <w:footnoteReference w:id="1"/>
      </w:r>
      <w:r w:rsidR="00BF62FC" w:rsidRPr="00803EC9">
        <w:rPr>
          <w:rFonts w:ascii="Times New Roman" w:hAnsi="Times New Roman" w:cs="Times New Roman"/>
          <w:color w:val="000000" w:themeColor="text1"/>
          <w:sz w:val="24"/>
          <w:szCs w:val="24"/>
        </w:rPr>
        <w:t xml:space="preserve">  </w:t>
      </w:r>
    </w:p>
    <w:p w14:paraId="5BEF03CA" w14:textId="0A440436" w:rsidR="00422668" w:rsidRPr="00803EC9" w:rsidRDefault="00422668" w:rsidP="00434303">
      <w:pPr>
        <w:spacing w:line="360" w:lineRule="auto"/>
        <w:ind w:firstLine="709"/>
        <w:jc w:val="both"/>
        <w:rPr>
          <w:rFonts w:ascii="Times New Roman" w:hAnsi="Times New Roman" w:cs="Times New Roman"/>
          <w:color w:val="000000" w:themeColor="text1"/>
          <w:sz w:val="24"/>
          <w:szCs w:val="24"/>
        </w:rPr>
      </w:pPr>
      <w:r w:rsidRPr="00422668">
        <w:rPr>
          <w:rFonts w:ascii="Times New Roman" w:hAnsi="Times New Roman" w:cs="Times New Roman"/>
          <w:color w:val="000000" w:themeColor="text1"/>
          <w:sz w:val="24"/>
          <w:szCs w:val="24"/>
        </w:rPr>
        <w:t>Tilaveti günümüze kadar ulaşan, Mushaf yazımına uygun ve üzerinde icma sağlanan sahih kıraatler; alimlerin öncülüğünde halk kitleleri tarafından öğrenilmeye ve öğretilmeye devam etmiştir. Bir bölgede aynı kıraati uygulayan binlerce kişi bulunmasına rağmen, bazı şahsiyetler bilgi ve maharetleriyle diğerlerinden ayrılarak bu ilmin en meşhur temsilcileri olarak öne çıkmışlardır.</w:t>
      </w:r>
    </w:p>
    <w:p w14:paraId="513E7796" w14:textId="10F2905D" w:rsidR="00DA5108" w:rsidRPr="00803EC9" w:rsidRDefault="00C01F8C"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Bu çalışmamızda Kıraat ilminde kıraatleri rivayet ede</w:t>
      </w:r>
      <w:r w:rsidR="000337EE" w:rsidRPr="00803EC9">
        <w:rPr>
          <w:rFonts w:ascii="Times New Roman" w:hAnsi="Times New Roman" w:cs="Times New Roman"/>
          <w:color w:val="000000" w:themeColor="text1"/>
          <w:sz w:val="24"/>
          <w:szCs w:val="24"/>
        </w:rPr>
        <w:t>n</w:t>
      </w:r>
      <w:r w:rsidRPr="00803EC9">
        <w:rPr>
          <w:rFonts w:ascii="Times New Roman" w:hAnsi="Times New Roman" w:cs="Times New Roman"/>
          <w:color w:val="000000" w:themeColor="text1"/>
          <w:sz w:val="24"/>
          <w:szCs w:val="24"/>
        </w:rPr>
        <w:t xml:space="preserve"> </w:t>
      </w:r>
      <w:proofErr w:type="spellStart"/>
      <w:r w:rsidR="000337EE" w:rsidRPr="00803EC9">
        <w:rPr>
          <w:rFonts w:ascii="Times New Roman" w:hAnsi="Times New Roman" w:cs="Times New Roman"/>
          <w:color w:val="000000" w:themeColor="text1"/>
          <w:sz w:val="24"/>
          <w:szCs w:val="24"/>
        </w:rPr>
        <w:t>Râvinin</w:t>
      </w:r>
      <w:proofErr w:type="spellEnd"/>
      <w:r w:rsidR="000337EE" w:rsidRPr="00803EC9">
        <w:rPr>
          <w:rFonts w:ascii="Times New Roman" w:hAnsi="Times New Roman" w:cs="Times New Roman"/>
          <w:color w:val="000000" w:themeColor="text1"/>
          <w:sz w:val="24"/>
          <w:szCs w:val="24"/>
        </w:rPr>
        <w:t xml:space="preserve"> </w:t>
      </w:r>
      <w:r w:rsidRPr="00803EC9">
        <w:rPr>
          <w:rFonts w:ascii="Times New Roman" w:hAnsi="Times New Roman" w:cs="Times New Roman"/>
          <w:color w:val="000000" w:themeColor="text1"/>
          <w:sz w:val="24"/>
          <w:szCs w:val="24"/>
        </w:rPr>
        <w:t xml:space="preserve">taşıması gereken temel özelikleri açıklamaya çalıştık. Bütüncül bakış açısıyla çalışmamıza başlayarak ilk başta Kıraat ilminin önemi üzerinde durduk. </w:t>
      </w:r>
      <w:r w:rsidRPr="00803EC9">
        <w:rPr>
          <w:rFonts w:ascii="Times New Roman" w:hAnsi="Times New Roman" w:cs="Times New Roman"/>
          <w:i/>
          <w:iCs/>
          <w:color w:val="000000" w:themeColor="text1"/>
          <w:sz w:val="24"/>
          <w:szCs w:val="24"/>
        </w:rPr>
        <w:t>K</w:t>
      </w:r>
      <w:r w:rsidR="00E478F2" w:rsidRPr="00803EC9">
        <w:rPr>
          <w:rFonts w:ascii="Times New Roman" w:hAnsi="Times New Roman" w:cs="Times New Roman"/>
          <w:i/>
          <w:iCs/>
          <w:color w:val="000000" w:themeColor="text1"/>
          <w:sz w:val="24"/>
          <w:szCs w:val="24"/>
        </w:rPr>
        <w:t>â</w:t>
      </w:r>
      <w:r w:rsidRPr="00803EC9">
        <w:rPr>
          <w:rFonts w:ascii="Times New Roman" w:hAnsi="Times New Roman" w:cs="Times New Roman"/>
          <w:i/>
          <w:iCs/>
          <w:color w:val="000000" w:themeColor="text1"/>
          <w:sz w:val="24"/>
          <w:szCs w:val="24"/>
        </w:rPr>
        <w:t>ri</w:t>
      </w:r>
      <w:r w:rsidR="00E478F2"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 xml:space="preserve"> </w:t>
      </w:r>
      <w:proofErr w:type="spellStart"/>
      <w:r w:rsidR="00E478F2" w:rsidRPr="00803EC9">
        <w:rPr>
          <w:rFonts w:ascii="Times New Roman" w:hAnsi="Times New Roman" w:cs="Times New Roman"/>
          <w:i/>
          <w:iCs/>
          <w:color w:val="000000" w:themeColor="text1"/>
          <w:sz w:val="24"/>
          <w:szCs w:val="24"/>
        </w:rPr>
        <w:t>M</w:t>
      </w:r>
      <w:r w:rsidRPr="00803EC9">
        <w:rPr>
          <w:rFonts w:ascii="Times New Roman" w:hAnsi="Times New Roman" w:cs="Times New Roman"/>
          <w:i/>
          <w:iCs/>
          <w:color w:val="000000" w:themeColor="text1"/>
          <w:sz w:val="24"/>
          <w:szCs w:val="24"/>
        </w:rPr>
        <w:t>ukr</w:t>
      </w:r>
      <w:r w:rsidR="00423606" w:rsidRPr="00803EC9">
        <w:rPr>
          <w:rFonts w:ascii="Times New Roman" w:hAnsi="Times New Roman" w:cs="Times New Roman"/>
          <w:i/>
          <w:iCs/>
          <w:color w:val="000000" w:themeColor="text1"/>
          <w:sz w:val="24"/>
          <w:szCs w:val="24"/>
        </w:rPr>
        <w:t>î</w:t>
      </w:r>
      <w:proofErr w:type="spellEnd"/>
      <w:r w:rsidRPr="00803EC9">
        <w:rPr>
          <w:rFonts w:ascii="Times New Roman" w:hAnsi="Times New Roman" w:cs="Times New Roman"/>
          <w:i/>
          <w:iCs/>
          <w:color w:val="000000" w:themeColor="text1"/>
          <w:sz w:val="24"/>
          <w:szCs w:val="24"/>
        </w:rPr>
        <w:t xml:space="preserve"> </w:t>
      </w:r>
      <w:r w:rsidRPr="00803EC9">
        <w:rPr>
          <w:rFonts w:ascii="Times New Roman" w:hAnsi="Times New Roman" w:cs="Times New Roman"/>
          <w:color w:val="000000" w:themeColor="text1"/>
          <w:sz w:val="24"/>
          <w:szCs w:val="24"/>
        </w:rPr>
        <w:t xml:space="preserve">ve </w:t>
      </w:r>
      <w:proofErr w:type="spellStart"/>
      <w:r w:rsidR="00E478F2" w:rsidRPr="00803EC9">
        <w:rPr>
          <w:rFonts w:ascii="Times New Roman" w:hAnsi="Times New Roman" w:cs="Times New Roman"/>
          <w:i/>
          <w:iCs/>
          <w:color w:val="000000" w:themeColor="text1"/>
          <w:sz w:val="24"/>
          <w:szCs w:val="24"/>
        </w:rPr>
        <w:t>Râ</w:t>
      </w:r>
      <w:r w:rsidRPr="00803EC9">
        <w:rPr>
          <w:rFonts w:ascii="Times New Roman" w:hAnsi="Times New Roman" w:cs="Times New Roman"/>
          <w:i/>
          <w:iCs/>
          <w:color w:val="000000" w:themeColor="text1"/>
          <w:sz w:val="24"/>
          <w:szCs w:val="24"/>
        </w:rPr>
        <w:t>vi</w:t>
      </w:r>
      <w:proofErr w:type="spellEnd"/>
      <w:r w:rsidRPr="00803EC9">
        <w:rPr>
          <w:rFonts w:ascii="Times New Roman" w:hAnsi="Times New Roman" w:cs="Times New Roman"/>
          <w:i/>
          <w:iCs/>
          <w:color w:val="000000" w:themeColor="text1"/>
          <w:sz w:val="24"/>
          <w:szCs w:val="24"/>
        </w:rPr>
        <w:t xml:space="preserve"> </w:t>
      </w:r>
      <w:r w:rsidRPr="00803EC9">
        <w:rPr>
          <w:rFonts w:ascii="Times New Roman" w:hAnsi="Times New Roman" w:cs="Times New Roman"/>
          <w:color w:val="000000" w:themeColor="text1"/>
          <w:sz w:val="24"/>
          <w:szCs w:val="24"/>
        </w:rPr>
        <w:t xml:space="preserve">kavramları hakkında genel bilgilere yer verdik. Meşhur olan on Kıraat imamı ve ravilerinin </w:t>
      </w:r>
      <w:r w:rsidR="007541C4" w:rsidRPr="00803EC9">
        <w:rPr>
          <w:rFonts w:ascii="Times New Roman" w:hAnsi="Times New Roman" w:cs="Times New Roman"/>
          <w:color w:val="000000" w:themeColor="text1"/>
          <w:sz w:val="24"/>
          <w:szCs w:val="24"/>
        </w:rPr>
        <w:t>isimlerinin bulunduğu</w:t>
      </w:r>
      <w:r w:rsidRPr="00803EC9">
        <w:rPr>
          <w:rFonts w:ascii="Times New Roman" w:hAnsi="Times New Roman" w:cs="Times New Roman"/>
          <w:color w:val="000000" w:themeColor="text1"/>
          <w:sz w:val="24"/>
          <w:szCs w:val="24"/>
        </w:rPr>
        <w:t xml:space="preserve"> tablo</w:t>
      </w:r>
      <w:r w:rsidR="007541C4" w:rsidRPr="00803EC9">
        <w:rPr>
          <w:rFonts w:ascii="Times New Roman" w:hAnsi="Times New Roman" w:cs="Times New Roman"/>
          <w:color w:val="000000" w:themeColor="text1"/>
          <w:sz w:val="24"/>
          <w:szCs w:val="24"/>
        </w:rPr>
        <w:t>yu</w:t>
      </w:r>
      <w:r w:rsidRPr="00803EC9">
        <w:rPr>
          <w:rFonts w:ascii="Times New Roman" w:hAnsi="Times New Roman" w:cs="Times New Roman"/>
          <w:color w:val="000000" w:themeColor="text1"/>
          <w:sz w:val="24"/>
          <w:szCs w:val="24"/>
        </w:rPr>
        <w:t xml:space="preserve"> çalışmamıza yerleştirdik. Kıraatlerin rivayet edilirken sıhhatinin korunarak devamı için önemli olan sened </w:t>
      </w:r>
      <w:r w:rsidRPr="00803EC9">
        <w:rPr>
          <w:rFonts w:ascii="Times New Roman" w:hAnsi="Times New Roman" w:cs="Times New Roman"/>
          <w:color w:val="000000" w:themeColor="text1"/>
          <w:sz w:val="24"/>
          <w:szCs w:val="24"/>
        </w:rPr>
        <w:lastRenderedPageBreak/>
        <w:t xml:space="preserve">sistemi hakkında bilgi verdikten sonra önemini ortaya koymaya çalıştık. </w:t>
      </w:r>
      <w:r w:rsidR="002A7914" w:rsidRPr="00803EC9">
        <w:rPr>
          <w:rFonts w:ascii="Times New Roman" w:hAnsi="Times New Roman" w:cs="Times New Roman"/>
          <w:color w:val="000000" w:themeColor="text1"/>
          <w:sz w:val="24"/>
          <w:szCs w:val="24"/>
        </w:rPr>
        <w:t>Çalışmamızın devamınd</w:t>
      </w:r>
      <w:r w:rsidR="005949E0" w:rsidRPr="00803EC9">
        <w:rPr>
          <w:rFonts w:ascii="Times New Roman" w:hAnsi="Times New Roman" w:cs="Times New Roman"/>
          <w:color w:val="000000" w:themeColor="text1"/>
          <w:sz w:val="24"/>
          <w:szCs w:val="24"/>
        </w:rPr>
        <w:t>a</w:t>
      </w:r>
      <w:r w:rsidR="000B5A96" w:rsidRPr="00803EC9">
        <w:rPr>
          <w:rFonts w:ascii="Times New Roman" w:hAnsi="Times New Roman" w:cs="Times New Roman"/>
          <w:color w:val="000000" w:themeColor="text1"/>
          <w:sz w:val="24"/>
          <w:szCs w:val="24"/>
        </w:rPr>
        <w:t xml:space="preserve"> hadis ilmindeki cerh ve tadil çalışmalarının Kıraa</w:t>
      </w:r>
      <w:r w:rsidR="005E1F35" w:rsidRPr="00803EC9">
        <w:rPr>
          <w:rFonts w:ascii="Times New Roman" w:hAnsi="Times New Roman" w:cs="Times New Roman"/>
          <w:color w:val="000000" w:themeColor="text1"/>
          <w:sz w:val="24"/>
          <w:szCs w:val="24"/>
        </w:rPr>
        <w:t>t</w:t>
      </w:r>
      <w:r w:rsidR="000B5A96" w:rsidRPr="00803EC9">
        <w:rPr>
          <w:rFonts w:ascii="Times New Roman" w:hAnsi="Times New Roman" w:cs="Times New Roman"/>
          <w:color w:val="000000" w:themeColor="text1"/>
          <w:sz w:val="24"/>
          <w:szCs w:val="24"/>
        </w:rPr>
        <w:t xml:space="preserve"> ilmi</w:t>
      </w:r>
      <w:r w:rsidR="00D715E0" w:rsidRPr="00803EC9">
        <w:rPr>
          <w:rFonts w:ascii="Times New Roman" w:hAnsi="Times New Roman" w:cs="Times New Roman"/>
          <w:color w:val="000000" w:themeColor="text1"/>
          <w:sz w:val="24"/>
          <w:szCs w:val="24"/>
        </w:rPr>
        <w:t>n</w:t>
      </w:r>
      <w:r w:rsidR="005E1F35" w:rsidRPr="00803EC9">
        <w:rPr>
          <w:rFonts w:ascii="Times New Roman" w:hAnsi="Times New Roman" w:cs="Times New Roman"/>
          <w:color w:val="000000" w:themeColor="text1"/>
          <w:sz w:val="24"/>
          <w:szCs w:val="24"/>
        </w:rPr>
        <w:t>de</w:t>
      </w:r>
      <w:r w:rsidR="00810C72" w:rsidRPr="00803EC9">
        <w:rPr>
          <w:rFonts w:ascii="Times New Roman" w:hAnsi="Times New Roman" w:cs="Times New Roman"/>
          <w:color w:val="000000" w:themeColor="text1"/>
          <w:sz w:val="24"/>
          <w:szCs w:val="24"/>
        </w:rPr>
        <w:t>ki yeri hakkında tespitlerimize</w:t>
      </w:r>
      <w:r w:rsidR="005E215B" w:rsidRPr="00803EC9">
        <w:rPr>
          <w:rFonts w:ascii="Times New Roman" w:hAnsi="Times New Roman" w:cs="Times New Roman"/>
          <w:color w:val="000000" w:themeColor="text1"/>
          <w:sz w:val="24"/>
          <w:szCs w:val="24"/>
        </w:rPr>
        <w:t xml:space="preserve"> yer verdik</w:t>
      </w:r>
      <w:r w:rsidR="005E1F35" w:rsidRPr="00803EC9">
        <w:rPr>
          <w:rFonts w:ascii="Times New Roman" w:hAnsi="Times New Roman" w:cs="Times New Roman"/>
          <w:color w:val="000000" w:themeColor="text1"/>
          <w:sz w:val="24"/>
          <w:szCs w:val="24"/>
        </w:rPr>
        <w:t>.</w:t>
      </w:r>
      <w:r w:rsidR="00D715E0" w:rsidRPr="00803EC9">
        <w:rPr>
          <w:rFonts w:ascii="Times New Roman" w:hAnsi="Times New Roman" w:cs="Times New Roman"/>
          <w:color w:val="000000" w:themeColor="text1"/>
          <w:sz w:val="24"/>
          <w:szCs w:val="24"/>
        </w:rPr>
        <w:t xml:space="preserve"> </w:t>
      </w:r>
      <w:r w:rsidRPr="00803EC9">
        <w:rPr>
          <w:rFonts w:ascii="Times New Roman" w:hAnsi="Times New Roman" w:cs="Times New Roman"/>
          <w:color w:val="000000" w:themeColor="text1"/>
          <w:sz w:val="24"/>
          <w:szCs w:val="24"/>
        </w:rPr>
        <w:t>Son olarak kıraatlerin doğru bir şekilde aktarılması için ravilerde bulunması gereken özellikler</w:t>
      </w:r>
      <w:r w:rsidR="005B02A7" w:rsidRPr="00803EC9">
        <w:rPr>
          <w:rFonts w:ascii="Times New Roman" w:hAnsi="Times New Roman" w:cs="Times New Roman"/>
          <w:color w:val="000000" w:themeColor="text1"/>
          <w:sz w:val="24"/>
          <w:szCs w:val="24"/>
        </w:rPr>
        <w:t xml:space="preserve">i İbnü’l-Cezeri’nin </w:t>
      </w:r>
      <w:proofErr w:type="spellStart"/>
      <w:r w:rsidR="005B02A7" w:rsidRPr="00803EC9">
        <w:rPr>
          <w:rFonts w:ascii="Times New Roman" w:hAnsi="Times New Roman" w:cs="Times New Roman"/>
          <w:i/>
          <w:iCs/>
          <w:color w:val="000000" w:themeColor="text1"/>
          <w:sz w:val="24"/>
          <w:szCs w:val="24"/>
        </w:rPr>
        <w:t>Müncidu’l-Mukriîn</w:t>
      </w:r>
      <w:proofErr w:type="spellEnd"/>
      <w:r w:rsidR="005B02A7" w:rsidRPr="00803EC9">
        <w:rPr>
          <w:rFonts w:ascii="Times New Roman" w:hAnsi="Times New Roman" w:cs="Times New Roman"/>
          <w:color w:val="000000" w:themeColor="text1"/>
          <w:sz w:val="24"/>
          <w:szCs w:val="24"/>
        </w:rPr>
        <w:t xml:space="preserve"> eserini merkeze alarak tespit etmeye gayret ettik.</w:t>
      </w:r>
      <w:r w:rsidRPr="00803EC9">
        <w:rPr>
          <w:rFonts w:ascii="Times New Roman" w:hAnsi="Times New Roman" w:cs="Times New Roman"/>
          <w:color w:val="000000" w:themeColor="text1"/>
          <w:sz w:val="24"/>
          <w:szCs w:val="24"/>
        </w:rPr>
        <w:t xml:space="preserve"> </w:t>
      </w:r>
    </w:p>
    <w:p w14:paraId="3BA85FA2" w14:textId="77777777" w:rsidR="008879F2" w:rsidRPr="00803EC9" w:rsidRDefault="008879F2"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p>
    <w:p w14:paraId="4116352B" w14:textId="19543B3F" w:rsidR="00C01F8C" w:rsidRPr="00803EC9" w:rsidRDefault="003824B8" w:rsidP="00504954">
      <w:pPr>
        <w:pStyle w:val="ListeMaddemi"/>
        <w:numPr>
          <w:ilvl w:val="0"/>
          <w:numId w:val="12"/>
        </w:numPr>
        <w:spacing w:after="0" w:line="360" w:lineRule="auto"/>
        <w:jc w:val="both"/>
        <w:rPr>
          <w:rFonts w:ascii="Times New Roman" w:hAnsi="Times New Roman" w:cs="Times New Roman"/>
          <w:b/>
          <w:bCs/>
          <w:color w:val="000000" w:themeColor="text1"/>
          <w:sz w:val="24"/>
          <w:szCs w:val="24"/>
        </w:rPr>
      </w:pPr>
      <w:r w:rsidRPr="00803EC9">
        <w:rPr>
          <w:rFonts w:ascii="Times New Roman" w:hAnsi="Times New Roman" w:cs="Times New Roman"/>
          <w:b/>
          <w:bCs/>
          <w:color w:val="000000" w:themeColor="text1"/>
          <w:sz w:val="24"/>
          <w:szCs w:val="24"/>
        </w:rPr>
        <w:t xml:space="preserve">Kıraat </w:t>
      </w:r>
      <w:r w:rsidR="007541C4" w:rsidRPr="00803EC9">
        <w:rPr>
          <w:rFonts w:ascii="Times New Roman" w:hAnsi="Times New Roman" w:cs="Times New Roman"/>
          <w:b/>
          <w:bCs/>
          <w:color w:val="000000" w:themeColor="text1"/>
          <w:sz w:val="24"/>
          <w:szCs w:val="24"/>
        </w:rPr>
        <w:t>İ</w:t>
      </w:r>
      <w:r w:rsidRPr="00803EC9">
        <w:rPr>
          <w:rFonts w:ascii="Times New Roman" w:hAnsi="Times New Roman" w:cs="Times New Roman"/>
          <w:b/>
          <w:bCs/>
          <w:color w:val="000000" w:themeColor="text1"/>
          <w:sz w:val="24"/>
          <w:szCs w:val="24"/>
        </w:rPr>
        <w:t xml:space="preserve">lminin </w:t>
      </w:r>
      <w:r w:rsidR="007541C4" w:rsidRPr="00803EC9">
        <w:rPr>
          <w:rFonts w:ascii="Times New Roman" w:hAnsi="Times New Roman" w:cs="Times New Roman"/>
          <w:b/>
          <w:bCs/>
          <w:color w:val="000000" w:themeColor="text1"/>
          <w:sz w:val="24"/>
          <w:szCs w:val="24"/>
        </w:rPr>
        <w:t>Ö</w:t>
      </w:r>
      <w:r w:rsidRPr="00803EC9">
        <w:rPr>
          <w:rFonts w:ascii="Times New Roman" w:hAnsi="Times New Roman" w:cs="Times New Roman"/>
          <w:b/>
          <w:bCs/>
          <w:color w:val="000000" w:themeColor="text1"/>
          <w:sz w:val="24"/>
          <w:szCs w:val="24"/>
        </w:rPr>
        <w:t xml:space="preserve">nemi </w:t>
      </w:r>
    </w:p>
    <w:p w14:paraId="35D77C3F" w14:textId="0683B538" w:rsidR="000D0850" w:rsidRPr="00803EC9" w:rsidRDefault="004A7BCB" w:rsidP="00434303">
      <w:pPr>
        <w:spacing w:line="360" w:lineRule="auto"/>
        <w:ind w:firstLine="709"/>
        <w:jc w:val="both"/>
        <w:rPr>
          <w:rFonts w:ascii="Times New Roman" w:hAnsi="Times New Roman" w:cs="Times New Roman"/>
          <w:color w:val="000000" w:themeColor="text1"/>
          <w:sz w:val="24"/>
          <w:szCs w:val="24"/>
          <w:lang w:bidi="tr-TR"/>
        </w:rPr>
      </w:pPr>
      <w:r w:rsidRPr="004A7BCB">
        <w:rPr>
          <w:rFonts w:ascii="Times New Roman" w:hAnsi="Times New Roman" w:cs="Times New Roman"/>
          <w:color w:val="000000" w:themeColor="text1"/>
          <w:sz w:val="24"/>
          <w:szCs w:val="24"/>
          <w:lang w:bidi="tr-TR"/>
        </w:rPr>
        <w:t>İslami ilimler içerisinde Kıraat ilmi, Kur’an-ı Kerim’in vahyedildiği şekliyle korunması ve aktarılmasındaki rolü sebebiyle müstesna bir konuma sahiptir. Bu önemi vurgulayan klasik dönem alimlerinin tasnifleri, ilmin hiyerarşik değerini açıkça ortaya koymaktadır.</w:t>
      </w:r>
      <w:r w:rsidR="00AB32FD" w:rsidRPr="00803EC9">
        <w:rPr>
          <w:rFonts w:ascii="Times New Roman" w:hAnsi="Times New Roman" w:cs="Times New Roman"/>
          <w:color w:val="000000" w:themeColor="text1"/>
          <w:sz w:val="24"/>
          <w:szCs w:val="24"/>
        </w:rPr>
        <w:t xml:space="preserve"> </w:t>
      </w:r>
      <w:proofErr w:type="spellStart"/>
      <w:r w:rsidR="000B62C3" w:rsidRPr="000B62C3">
        <w:rPr>
          <w:rFonts w:ascii="Times New Roman" w:hAnsi="Times New Roman" w:cs="Times New Roman"/>
          <w:color w:val="000000" w:themeColor="text1"/>
          <w:sz w:val="24"/>
          <w:szCs w:val="24"/>
        </w:rPr>
        <w:t>Zerkeşî’nin</w:t>
      </w:r>
      <w:proofErr w:type="spellEnd"/>
      <w:r w:rsidR="000B62C3" w:rsidRPr="000B62C3">
        <w:rPr>
          <w:rFonts w:ascii="Times New Roman" w:hAnsi="Times New Roman" w:cs="Times New Roman"/>
          <w:color w:val="000000" w:themeColor="text1"/>
          <w:sz w:val="24"/>
          <w:szCs w:val="24"/>
        </w:rPr>
        <w:t xml:space="preserve"> aktardığı bir rivayete göre, sahabenin önde gelenlerinden İbn </w:t>
      </w:r>
      <w:proofErr w:type="spellStart"/>
      <w:r w:rsidR="000B62C3" w:rsidRPr="000B62C3">
        <w:rPr>
          <w:rFonts w:ascii="Times New Roman" w:hAnsi="Times New Roman" w:cs="Times New Roman"/>
          <w:color w:val="000000" w:themeColor="text1"/>
          <w:sz w:val="24"/>
          <w:szCs w:val="24"/>
        </w:rPr>
        <w:t>Mes‘ud</w:t>
      </w:r>
      <w:proofErr w:type="spellEnd"/>
      <w:r w:rsidR="000B62C3" w:rsidRPr="000B62C3">
        <w:rPr>
          <w:rFonts w:ascii="Times New Roman" w:hAnsi="Times New Roman" w:cs="Times New Roman"/>
          <w:color w:val="000000" w:themeColor="text1"/>
          <w:sz w:val="24"/>
          <w:szCs w:val="24"/>
        </w:rPr>
        <w:t xml:space="preserve"> (ö. 32/652), gerçek bilgiye ulaşmak isteyenlerin Kur’an’ın manalarına, tefsirine ve kıraat farklılıklarına odaklanması gerektiğini belirtmiştir. Ona göre Kur’an, hem geçmiş kavimlerin hikmetlerini hem de gelecekteki nesillerin ihtiyaç duyacağı tüm temel bilgileri ihtiva eden ana kaynaktır. Beyhakî (ö. 458/1066) ise bu tespitten hareketle, bütün ilmi disiplinlerin nihai mercisinin ve çıkış noktasının Kur’an-ı Kerim olduğunu vurgulamıştır.</w:t>
      </w:r>
      <w:r w:rsidR="004E416C">
        <w:rPr>
          <w:rFonts w:ascii="Times New Roman" w:hAnsi="Times New Roman" w:cs="Times New Roman"/>
          <w:color w:val="000000" w:themeColor="text1"/>
          <w:sz w:val="24"/>
          <w:szCs w:val="24"/>
        </w:rPr>
        <w:t xml:space="preserve"> </w:t>
      </w:r>
      <w:r w:rsidR="00921687" w:rsidRPr="00803EC9">
        <w:rPr>
          <w:rStyle w:val="DipnotBavurusu"/>
          <w:rFonts w:ascii="Times New Roman" w:hAnsi="Times New Roman" w:cs="Times New Roman"/>
          <w:sz w:val="24"/>
          <w:szCs w:val="24"/>
        </w:rPr>
        <w:footnoteReference w:id="2"/>
      </w:r>
      <w:r w:rsidR="00921687" w:rsidRPr="00803EC9">
        <w:rPr>
          <w:rFonts w:ascii="Times New Roman" w:hAnsi="Times New Roman" w:cs="Times New Roman"/>
          <w:color w:val="000000" w:themeColor="text1"/>
          <w:sz w:val="24"/>
          <w:szCs w:val="24"/>
        </w:rPr>
        <w:t xml:space="preserve">  </w:t>
      </w:r>
    </w:p>
    <w:p w14:paraId="7E2C494C" w14:textId="40567F18" w:rsidR="00AB32FD" w:rsidRPr="00803EC9" w:rsidRDefault="008A0E42" w:rsidP="00434303">
      <w:pPr>
        <w:spacing w:line="360" w:lineRule="auto"/>
        <w:ind w:firstLine="709"/>
        <w:jc w:val="both"/>
        <w:rPr>
          <w:rFonts w:ascii="Times New Roman" w:hAnsi="Times New Roman" w:cs="Times New Roman"/>
          <w:color w:val="000000" w:themeColor="text1"/>
          <w:sz w:val="24"/>
          <w:szCs w:val="24"/>
          <w:lang w:bidi="tr-TR"/>
        </w:rPr>
      </w:pPr>
      <w:r w:rsidRPr="008A0E42">
        <w:rPr>
          <w:rFonts w:ascii="Times New Roman" w:hAnsi="Times New Roman" w:cs="Times New Roman"/>
          <w:color w:val="000000" w:themeColor="text1"/>
          <w:sz w:val="24"/>
          <w:szCs w:val="24"/>
        </w:rPr>
        <w:t xml:space="preserve">Osmanlı ilim geleneğinin önemli temsilcilerinden </w:t>
      </w:r>
      <w:proofErr w:type="spellStart"/>
      <w:r w:rsidRPr="008A0E42">
        <w:rPr>
          <w:rFonts w:ascii="Times New Roman" w:hAnsi="Times New Roman" w:cs="Times New Roman"/>
          <w:color w:val="000000" w:themeColor="text1"/>
          <w:sz w:val="24"/>
          <w:szCs w:val="24"/>
        </w:rPr>
        <w:t>Taşköprüzâde</w:t>
      </w:r>
      <w:proofErr w:type="spellEnd"/>
      <w:r w:rsidRPr="008A0E42">
        <w:rPr>
          <w:rFonts w:ascii="Times New Roman" w:hAnsi="Times New Roman" w:cs="Times New Roman"/>
          <w:color w:val="000000" w:themeColor="text1"/>
          <w:sz w:val="24"/>
          <w:szCs w:val="24"/>
        </w:rPr>
        <w:t xml:space="preserve"> (ö. 968/1561), ilimleri on ana kategoriye ayırdığı geniş kapsamlı tasnifinde, </w:t>
      </w:r>
      <w:r w:rsidR="00496D74">
        <w:rPr>
          <w:rFonts w:ascii="Times New Roman" w:hAnsi="Times New Roman" w:cs="Times New Roman"/>
          <w:color w:val="000000" w:themeColor="text1"/>
          <w:sz w:val="24"/>
          <w:szCs w:val="24"/>
        </w:rPr>
        <w:t>“</w:t>
      </w:r>
      <w:r w:rsidRPr="008A0E42">
        <w:rPr>
          <w:rFonts w:ascii="Times New Roman" w:hAnsi="Times New Roman" w:cs="Times New Roman"/>
          <w:color w:val="000000" w:themeColor="text1"/>
          <w:sz w:val="24"/>
          <w:szCs w:val="24"/>
        </w:rPr>
        <w:t>İlâhî ilimler</w:t>
      </w:r>
      <w:r w:rsidR="00496D74">
        <w:rPr>
          <w:rFonts w:ascii="Times New Roman" w:hAnsi="Times New Roman" w:cs="Times New Roman"/>
          <w:color w:val="000000" w:themeColor="text1"/>
          <w:sz w:val="24"/>
          <w:szCs w:val="24"/>
        </w:rPr>
        <w:t xml:space="preserve">” </w:t>
      </w:r>
      <w:r w:rsidRPr="008A0E42">
        <w:rPr>
          <w:rFonts w:ascii="Times New Roman" w:hAnsi="Times New Roman" w:cs="Times New Roman"/>
          <w:color w:val="000000" w:themeColor="text1"/>
          <w:sz w:val="24"/>
          <w:szCs w:val="24"/>
        </w:rPr>
        <w:t>(</w:t>
      </w:r>
      <w:proofErr w:type="spellStart"/>
      <w:r w:rsidRPr="008A0E42">
        <w:rPr>
          <w:rFonts w:ascii="Times New Roman" w:hAnsi="Times New Roman" w:cs="Times New Roman"/>
          <w:color w:val="000000" w:themeColor="text1"/>
          <w:sz w:val="24"/>
          <w:szCs w:val="24"/>
        </w:rPr>
        <w:t>şerî</w:t>
      </w:r>
      <w:proofErr w:type="spellEnd"/>
      <w:r w:rsidRPr="008A0E42">
        <w:rPr>
          <w:rFonts w:ascii="Times New Roman" w:hAnsi="Times New Roman" w:cs="Times New Roman"/>
          <w:color w:val="000000" w:themeColor="text1"/>
          <w:sz w:val="24"/>
          <w:szCs w:val="24"/>
        </w:rPr>
        <w:t xml:space="preserve"> ilimler) grubuna mutlak bir öncelik vermiştir. İlginç olan şudur ki; </w:t>
      </w:r>
      <w:proofErr w:type="spellStart"/>
      <w:r w:rsidRPr="008A0E42">
        <w:rPr>
          <w:rFonts w:ascii="Times New Roman" w:hAnsi="Times New Roman" w:cs="Times New Roman"/>
          <w:color w:val="000000" w:themeColor="text1"/>
          <w:sz w:val="24"/>
          <w:szCs w:val="24"/>
        </w:rPr>
        <w:t>Taşköprüzâde</w:t>
      </w:r>
      <w:proofErr w:type="spellEnd"/>
      <w:r w:rsidRPr="008A0E42">
        <w:rPr>
          <w:rFonts w:ascii="Times New Roman" w:hAnsi="Times New Roman" w:cs="Times New Roman"/>
          <w:color w:val="000000" w:themeColor="text1"/>
          <w:sz w:val="24"/>
          <w:szCs w:val="24"/>
        </w:rPr>
        <w:t xml:space="preserve">, </w:t>
      </w:r>
      <w:proofErr w:type="spellStart"/>
      <w:r w:rsidRPr="008A0E42">
        <w:rPr>
          <w:rFonts w:ascii="Times New Roman" w:hAnsi="Times New Roman" w:cs="Times New Roman"/>
          <w:color w:val="000000" w:themeColor="text1"/>
          <w:sz w:val="24"/>
          <w:szCs w:val="24"/>
        </w:rPr>
        <w:t>şerî</w:t>
      </w:r>
      <w:proofErr w:type="spellEnd"/>
      <w:r w:rsidRPr="008A0E42">
        <w:rPr>
          <w:rFonts w:ascii="Times New Roman" w:hAnsi="Times New Roman" w:cs="Times New Roman"/>
          <w:color w:val="000000" w:themeColor="text1"/>
          <w:sz w:val="24"/>
          <w:szCs w:val="24"/>
        </w:rPr>
        <w:t xml:space="preserve"> ilimler listesinin en başına Kıraat İlmi’ni yerleştirerek bu disiplini tefsir, hadis ve fıkıh gibi sahaların öncülü kabul etmiştir. Müellifin sıralaması şu şekildedir:</w:t>
      </w:r>
    </w:p>
    <w:p w14:paraId="0404EFDC" w14:textId="77777777" w:rsidR="00AB32FD" w:rsidRPr="00803EC9" w:rsidRDefault="00AB32FD" w:rsidP="00434303">
      <w:pPr>
        <w:pStyle w:val="ListeMaddemi"/>
        <w:numPr>
          <w:ilvl w:val="0"/>
          <w:numId w:val="0"/>
        </w:numPr>
        <w:spacing w:line="360" w:lineRule="auto"/>
        <w:ind w:left="432"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 xml:space="preserve">1. Kıraat İlmi </w:t>
      </w:r>
    </w:p>
    <w:p w14:paraId="4C727927" w14:textId="2C46C145" w:rsidR="00AB32FD" w:rsidRPr="00803EC9" w:rsidRDefault="00AB32FD" w:rsidP="00434303">
      <w:pPr>
        <w:pStyle w:val="ListeMaddemi"/>
        <w:numPr>
          <w:ilvl w:val="0"/>
          <w:numId w:val="0"/>
        </w:numPr>
        <w:spacing w:line="360" w:lineRule="auto"/>
        <w:ind w:left="432"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2.</w:t>
      </w:r>
      <w:r w:rsidR="00307786">
        <w:rPr>
          <w:rFonts w:ascii="Times New Roman" w:hAnsi="Times New Roman" w:cs="Times New Roman"/>
          <w:color w:val="000000" w:themeColor="text1"/>
          <w:sz w:val="24"/>
          <w:szCs w:val="24"/>
        </w:rPr>
        <w:t xml:space="preserve"> Hadis Rivayeti </w:t>
      </w:r>
      <w:r w:rsidR="002C1A29" w:rsidRPr="002C1A29">
        <w:rPr>
          <w:rFonts w:ascii="Times New Roman" w:hAnsi="Times New Roman" w:cs="Times New Roman"/>
          <w:color w:val="000000" w:themeColor="text1"/>
          <w:sz w:val="24"/>
          <w:szCs w:val="24"/>
        </w:rPr>
        <w:t>(</w:t>
      </w:r>
      <w:proofErr w:type="spellStart"/>
      <w:r w:rsidR="002C1A29" w:rsidRPr="002C1A29">
        <w:rPr>
          <w:rFonts w:ascii="Times New Roman" w:hAnsi="Times New Roman" w:cs="Times New Roman"/>
          <w:color w:val="000000" w:themeColor="text1"/>
          <w:sz w:val="24"/>
          <w:szCs w:val="24"/>
        </w:rPr>
        <w:t>Rivâyetu’l-Hadis</w:t>
      </w:r>
      <w:proofErr w:type="spellEnd"/>
      <w:r w:rsidR="002C1A29" w:rsidRPr="002C1A29">
        <w:rPr>
          <w:rFonts w:ascii="Times New Roman" w:hAnsi="Times New Roman" w:cs="Times New Roman"/>
          <w:color w:val="000000" w:themeColor="text1"/>
          <w:sz w:val="24"/>
          <w:szCs w:val="24"/>
        </w:rPr>
        <w:t>)</w:t>
      </w:r>
    </w:p>
    <w:p w14:paraId="5E9EA9C7" w14:textId="0F797979" w:rsidR="00AB32FD" w:rsidRPr="00803EC9" w:rsidRDefault="00AB32FD" w:rsidP="00434303">
      <w:pPr>
        <w:pStyle w:val="ListeMaddemi"/>
        <w:numPr>
          <w:ilvl w:val="0"/>
          <w:numId w:val="0"/>
        </w:numPr>
        <w:spacing w:line="360" w:lineRule="auto"/>
        <w:ind w:left="432"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3. Kur’an</w:t>
      </w:r>
      <w:r w:rsidR="00307786">
        <w:rPr>
          <w:rFonts w:ascii="Times New Roman" w:hAnsi="Times New Roman" w:cs="Times New Roman"/>
          <w:color w:val="000000" w:themeColor="text1"/>
          <w:sz w:val="24"/>
          <w:szCs w:val="24"/>
        </w:rPr>
        <w:t xml:space="preserve"> Tefsiri</w:t>
      </w:r>
    </w:p>
    <w:p w14:paraId="07E4249E" w14:textId="42057DDA" w:rsidR="00AB32FD" w:rsidRPr="00803EC9" w:rsidRDefault="00AB32FD" w:rsidP="00434303">
      <w:pPr>
        <w:pStyle w:val="ListeMaddemi"/>
        <w:numPr>
          <w:ilvl w:val="0"/>
          <w:numId w:val="0"/>
        </w:numPr>
        <w:spacing w:line="360" w:lineRule="auto"/>
        <w:ind w:left="432"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 xml:space="preserve">4. </w:t>
      </w:r>
      <w:r w:rsidR="00F45A18">
        <w:rPr>
          <w:rFonts w:ascii="Times New Roman" w:hAnsi="Times New Roman" w:cs="Times New Roman"/>
          <w:color w:val="000000" w:themeColor="text1"/>
          <w:sz w:val="24"/>
          <w:szCs w:val="24"/>
        </w:rPr>
        <w:t>Hadis ilmi/Metodolojisi (</w:t>
      </w:r>
      <w:proofErr w:type="spellStart"/>
      <w:r w:rsidRPr="00803EC9">
        <w:rPr>
          <w:rFonts w:ascii="Times New Roman" w:hAnsi="Times New Roman" w:cs="Times New Roman"/>
          <w:color w:val="000000" w:themeColor="text1"/>
          <w:sz w:val="24"/>
          <w:szCs w:val="24"/>
        </w:rPr>
        <w:t>Dirâyetu’l-Hadis</w:t>
      </w:r>
      <w:proofErr w:type="spellEnd"/>
      <w:r w:rsidR="00F45A18">
        <w:rPr>
          <w:rFonts w:ascii="Times New Roman" w:hAnsi="Times New Roman" w:cs="Times New Roman"/>
          <w:color w:val="000000" w:themeColor="text1"/>
          <w:sz w:val="24"/>
          <w:szCs w:val="24"/>
        </w:rPr>
        <w:t>)</w:t>
      </w:r>
    </w:p>
    <w:p w14:paraId="565D7566" w14:textId="276BFECF" w:rsidR="00AB32FD" w:rsidRPr="00803EC9" w:rsidRDefault="00AB32FD" w:rsidP="00434303">
      <w:pPr>
        <w:pStyle w:val="ListeMaddemi"/>
        <w:numPr>
          <w:ilvl w:val="0"/>
          <w:numId w:val="0"/>
        </w:numPr>
        <w:spacing w:line="360" w:lineRule="auto"/>
        <w:ind w:left="432"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5. Kelâm (Usûlu’d-dîn)</w:t>
      </w:r>
    </w:p>
    <w:p w14:paraId="5A6DA624" w14:textId="28CD12C5" w:rsidR="00AB32FD" w:rsidRPr="00803EC9" w:rsidRDefault="00AB32FD" w:rsidP="00434303">
      <w:pPr>
        <w:pStyle w:val="ListeMaddemi"/>
        <w:numPr>
          <w:ilvl w:val="0"/>
          <w:numId w:val="0"/>
        </w:numPr>
        <w:spacing w:line="360" w:lineRule="auto"/>
        <w:ind w:left="432"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6. Fıkıh Usûl</w:t>
      </w:r>
      <w:r w:rsidR="00A345B4">
        <w:rPr>
          <w:rFonts w:ascii="Times New Roman" w:hAnsi="Times New Roman" w:cs="Times New Roman"/>
          <w:color w:val="000000" w:themeColor="text1"/>
          <w:sz w:val="24"/>
          <w:szCs w:val="24"/>
        </w:rPr>
        <w:t>ü</w:t>
      </w:r>
    </w:p>
    <w:p w14:paraId="3B8B95FC" w14:textId="00242184" w:rsidR="00AB32FD" w:rsidRPr="00803EC9" w:rsidRDefault="00AB32FD" w:rsidP="00434303">
      <w:pPr>
        <w:pStyle w:val="ListeMaddemi"/>
        <w:numPr>
          <w:ilvl w:val="0"/>
          <w:numId w:val="0"/>
        </w:numPr>
        <w:spacing w:line="360" w:lineRule="auto"/>
        <w:ind w:left="432"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7. Fıkıh</w:t>
      </w:r>
    </w:p>
    <w:p w14:paraId="2893071B" w14:textId="636FE6FB" w:rsidR="00EC76B9" w:rsidRPr="00803EC9" w:rsidRDefault="00AB32FD" w:rsidP="00434303">
      <w:pPr>
        <w:pStyle w:val="ListeMaddemi"/>
        <w:numPr>
          <w:ilvl w:val="0"/>
          <w:numId w:val="0"/>
        </w:numPr>
        <w:spacing w:line="360" w:lineRule="auto"/>
        <w:ind w:left="432" w:firstLine="709"/>
        <w:jc w:val="both"/>
        <w:rPr>
          <w:rFonts w:ascii="Times New Roman" w:hAnsi="Times New Roman" w:cs="Times New Roman"/>
          <w:b/>
          <w:bCs/>
          <w:color w:val="000000" w:themeColor="text1"/>
          <w:sz w:val="24"/>
          <w:szCs w:val="24"/>
        </w:rPr>
      </w:pPr>
      <w:r w:rsidRPr="00803EC9">
        <w:rPr>
          <w:rFonts w:ascii="Times New Roman" w:hAnsi="Times New Roman" w:cs="Times New Roman"/>
          <w:color w:val="000000" w:themeColor="text1"/>
          <w:sz w:val="24"/>
          <w:szCs w:val="24"/>
        </w:rPr>
        <w:t xml:space="preserve">8. </w:t>
      </w:r>
      <w:proofErr w:type="spellStart"/>
      <w:r w:rsidRPr="00803EC9">
        <w:rPr>
          <w:rFonts w:ascii="Times New Roman" w:hAnsi="Times New Roman" w:cs="Times New Roman"/>
          <w:color w:val="000000" w:themeColor="text1"/>
          <w:sz w:val="24"/>
          <w:szCs w:val="24"/>
        </w:rPr>
        <w:t>Şerî</w:t>
      </w:r>
      <w:proofErr w:type="spellEnd"/>
      <w:r w:rsidRPr="00803EC9">
        <w:rPr>
          <w:rFonts w:ascii="Times New Roman" w:hAnsi="Times New Roman" w:cs="Times New Roman"/>
          <w:color w:val="000000" w:themeColor="text1"/>
          <w:sz w:val="24"/>
          <w:szCs w:val="24"/>
        </w:rPr>
        <w:t xml:space="preserve"> İlimlerin</w:t>
      </w:r>
      <w:r w:rsidR="00720D43">
        <w:rPr>
          <w:rFonts w:ascii="Times New Roman" w:hAnsi="Times New Roman" w:cs="Times New Roman"/>
          <w:color w:val="000000" w:themeColor="text1"/>
          <w:sz w:val="24"/>
          <w:szCs w:val="24"/>
        </w:rPr>
        <w:t xml:space="preserve"> diğer</w:t>
      </w:r>
      <w:r w:rsidRPr="00803EC9">
        <w:rPr>
          <w:rFonts w:ascii="Times New Roman" w:hAnsi="Times New Roman" w:cs="Times New Roman"/>
          <w:color w:val="000000" w:themeColor="text1"/>
          <w:sz w:val="24"/>
          <w:szCs w:val="24"/>
        </w:rPr>
        <w:t xml:space="preserve"> kolları. </w:t>
      </w:r>
      <w:r w:rsidR="00921687" w:rsidRPr="00803EC9">
        <w:rPr>
          <w:rStyle w:val="DipnotBavurusu"/>
          <w:rFonts w:ascii="Times New Roman" w:hAnsi="Times New Roman" w:cs="Times New Roman"/>
          <w:sz w:val="24"/>
          <w:szCs w:val="24"/>
        </w:rPr>
        <w:footnoteReference w:id="3"/>
      </w:r>
      <w:r w:rsidR="00921687" w:rsidRPr="00803EC9">
        <w:rPr>
          <w:rFonts w:ascii="Times New Roman" w:hAnsi="Times New Roman" w:cs="Times New Roman"/>
          <w:color w:val="000000" w:themeColor="text1"/>
          <w:sz w:val="24"/>
          <w:szCs w:val="24"/>
        </w:rPr>
        <w:t xml:space="preserve">  </w:t>
      </w:r>
    </w:p>
    <w:p w14:paraId="1078A354" w14:textId="07D39EC3" w:rsidR="00450F0C" w:rsidRPr="00803EC9" w:rsidRDefault="00450F0C"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lastRenderedPageBreak/>
        <w:t>Müellifler, ilimleri derecelendirirken genellikle Kıraat ilmine ilk sırayı vermişlerdir ve ardından hadis ilmine yer vermişlerdir.</w:t>
      </w:r>
    </w:p>
    <w:p w14:paraId="74F06318" w14:textId="5B71BC6D" w:rsidR="00484D1B" w:rsidRPr="00803EC9" w:rsidRDefault="00450F0C" w:rsidP="00434303">
      <w:pPr>
        <w:pStyle w:val="ListeMaddemi"/>
        <w:numPr>
          <w:ilvl w:val="0"/>
          <w:numId w:val="0"/>
        </w:numPr>
        <w:spacing w:after="0" w:line="360" w:lineRule="auto"/>
        <w:ind w:firstLine="709"/>
        <w:jc w:val="both"/>
        <w:rPr>
          <w:rFonts w:ascii="Times New Roman" w:hAnsi="Times New Roman" w:cs="Times New Roman"/>
          <w:b/>
          <w:bCs/>
          <w:color w:val="000000" w:themeColor="text1"/>
          <w:sz w:val="24"/>
          <w:szCs w:val="24"/>
        </w:rPr>
      </w:pPr>
      <w:r w:rsidRPr="00803EC9">
        <w:rPr>
          <w:rFonts w:ascii="Times New Roman" w:hAnsi="Times New Roman" w:cs="Times New Roman"/>
          <w:color w:val="000000" w:themeColor="text1"/>
          <w:sz w:val="24"/>
          <w:szCs w:val="24"/>
        </w:rPr>
        <w:t xml:space="preserve">Kıraat </w:t>
      </w:r>
      <w:r w:rsidR="000337EE" w:rsidRPr="00803EC9">
        <w:rPr>
          <w:rFonts w:ascii="Times New Roman" w:hAnsi="Times New Roman" w:cs="Times New Roman"/>
          <w:color w:val="000000" w:themeColor="text1"/>
          <w:sz w:val="24"/>
          <w:szCs w:val="24"/>
        </w:rPr>
        <w:t>i</w:t>
      </w:r>
      <w:r w:rsidRPr="00803EC9">
        <w:rPr>
          <w:rFonts w:ascii="Times New Roman" w:hAnsi="Times New Roman" w:cs="Times New Roman"/>
          <w:color w:val="000000" w:themeColor="text1"/>
          <w:sz w:val="24"/>
          <w:szCs w:val="24"/>
        </w:rPr>
        <w:t>lmi, doğrudan Kur</w:t>
      </w:r>
      <w:r w:rsidR="00640D93"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an</w:t>
      </w:r>
      <w:r w:rsidR="00640D93"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 xml:space="preserve">a odaklı olması nedeniyle </w:t>
      </w:r>
      <w:proofErr w:type="spellStart"/>
      <w:r w:rsidRPr="00803EC9">
        <w:rPr>
          <w:rFonts w:ascii="Times New Roman" w:hAnsi="Times New Roman" w:cs="Times New Roman"/>
          <w:color w:val="000000" w:themeColor="text1"/>
          <w:sz w:val="24"/>
          <w:szCs w:val="24"/>
        </w:rPr>
        <w:t>İslamî</w:t>
      </w:r>
      <w:proofErr w:type="spellEnd"/>
      <w:r w:rsidRPr="00803EC9">
        <w:rPr>
          <w:rFonts w:ascii="Times New Roman" w:hAnsi="Times New Roman" w:cs="Times New Roman"/>
          <w:color w:val="000000" w:themeColor="text1"/>
          <w:sz w:val="24"/>
          <w:szCs w:val="24"/>
        </w:rPr>
        <w:t xml:space="preserve"> ilimler içinde ortaya çıkışı ve önemi açısından öncelikli bir konumdadır. Bu ilim, </w:t>
      </w:r>
      <w:proofErr w:type="spellStart"/>
      <w:r w:rsidRPr="00803EC9">
        <w:rPr>
          <w:rFonts w:ascii="Times New Roman" w:hAnsi="Times New Roman" w:cs="Times New Roman"/>
          <w:color w:val="000000" w:themeColor="text1"/>
          <w:sz w:val="24"/>
          <w:szCs w:val="24"/>
        </w:rPr>
        <w:t>şerî</w:t>
      </w:r>
      <w:proofErr w:type="spellEnd"/>
      <w:r w:rsidRPr="00803EC9">
        <w:rPr>
          <w:rFonts w:ascii="Times New Roman" w:hAnsi="Times New Roman" w:cs="Times New Roman"/>
          <w:color w:val="000000" w:themeColor="text1"/>
          <w:sz w:val="24"/>
          <w:szCs w:val="24"/>
        </w:rPr>
        <w:t xml:space="preserve"> ilimlerin en değerlisi olarak </w:t>
      </w:r>
      <w:r w:rsidR="00666BFF" w:rsidRPr="00803EC9">
        <w:rPr>
          <w:rFonts w:ascii="Times New Roman" w:hAnsi="Times New Roman" w:cs="Times New Roman"/>
          <w:color w:val="000000" w:themeColor="text1"/>
          <w:sz w:val="24"/>
          <w:szCs w:val="24"/>
        </w:rPr>
        <w:t xml:space="preserve">görülmüş </w:t>
      </w:r>
      <w:r w:rsidRPr="00803EC9">
        <w:rPr>
          <w:rFonts w:ascii="Times New Roman" w:hAnsi="Times New Roman" w:cs="Times New Roman"/>
          <w:color w:val="000000" w:themeColor="text1"/>
          <w:sz w:val="24"/>
          <w:szCs w:val="24"/>
        </w:rPr>
        <w:t xml:space="preserve">ve Müslümanlar için öğretimi ve öğrenimi farz-ı </w:t>
      </w:r>
      <w:proofErr w:type="spellStart"/>
      <w:r w:rsidRPr="00803EC9">
        <w:rPr>
          <w:rFonts w:ascii="Times New Roman" w:hAnsi="Times New Roman" w:cs="Times New Roman"/>
          <w:color w:val="000000" w:themeColor="text1"/>
          <w:sz w:val="24"/>
          <w:szCs w:val="24"/>
        </w:rPr>
        <w:t>kifaye</w:t>
      </w:r>
      <w:proofErr w:type="spellEnd"/>
      <w:r w:rsidRPr="00803EC9">
        <w:rPr>
          <w:rFonts w:ascii="Times New Roman" w:hAnsi="Times New Roman" w:cs="Times New Roman"/>
          <w:color w:val="000000" w:themeColor="text1"/>
          <w:sz w:val="24"/>
          <w:szCs w:val="24"/>
        </w:rPr>
        <w:t xml:space="preserve"> olarak kabul edilmiştir. </w:t>
      </w:r>
      <w:r w:rsidR="00484D1B" w:rsidRPr="00803EC9">
        <w:rPr>
          <w:rFonts w:ascii="Times New Roman" w:hAnsi="Times New Roman" w:cs="Times New Roman"/>
          <w:color w:val="000000" w:themeColor="text1"/>
          <w:sz w:val="24"/>
          <w:szCs w:val="24"/>
        </w:rPr>
        <w:t>Kur’an’ın Hz. Peygamber’e okutulması</w:t>
      </w:r>
      <w:r w:rsidR="00DD7DFF" w:rsidRPr="00803EC9">
        <w:rPr>
          <w:rFonts w:ascii="Times New Roman" w:hAnsi="Times New Roman" w:cs="Times New Roman"/>
          <w:color w:val="000000" w:themeColor="text1"/>
          <w:sz w:val="24"/>
          <w:szCs w:val="24"/>
        </w:rPr>
        <w:t>yla</w:t>
      </w:r>
      <w:r w:rsidR="00484D1B" w:rsidRPr="00803EC9">
        <w:rPr>
          <w:rFonts w:ascii="Times New Roman" w:hAnsi="Times New Roman" w:cs="Times New Roman"/>
          <w:color w:val="000000" w:themeColor="text1"/>
          <w:sz w:val="24"/>
          <w:szCs w:val="24"/>
        </w:rPr>
        <w:t xml:space="preserve"> birlikte Kıraat ilmi ortaya çıkmış</w:t>
      </w:r>
      <w:r w:rsidR="00DD7DFF" w:rsidRPr="00803EC9">
        <w:rPr>
          <w:rFonts w:ascii="Times New Roman" w:hAnsi="Times New Roman" w:cs="Times New Roman"/>
          <w:color w:val="000000" w:themeColor="text1"/>
          <w:sz w:val="24"/>
          <w:szCs w:val="24"/>
        </w:rPr>
        <w:t>tır.</w:t>
      </w:r>
      <w:r w:rsidR="00484D1B" w:rsidRPr="00803EC9">
        <w:rPr>
          <w:rFonts w:ascii="Times New Roman" w:hAnsi="Times New Roman" w:cs="Times New Roman"/>
          <w:color w:val="000000" w:themeColor="text1"/>
          <w:sz w:val="24"/>
          <w:szCs w:val="24"/>
        </w:rPr>
        <w:t xml:space="preserve"> Kur’an’ın nüzulü tamamlandıktan sonra </w:t>
      </w:r>
      <w:r w:rsidR="00DD7DFF" w:rsidRPr="00803EC9">
        <w:rPr>
          <w:rFonts w:ascii="Times New Roman" w:hAnsi="Times New Roman" w:cs="Times New Roman"/>
          <w:color w:val="000000" w:themeColor="text1"/>
          <w:sz w:val="24"/>
          <w:szCs w:val="24"/>
        </w:rPr>
        <w:t xml:space="preserve">da </w:t>
      </w:r>
      <w:r w:rsidR="00484D1B" w:rsidRPr="00803EC9">
        <w:rPr>
          <w:rFonts w:ascii="Times New Roman" w:hAnsi="Times New Roman" w:cs="Times New Roman"/>
          <w:color w:val="000000" w:themeColor="text1"/>
          <w:sz w:val="24"/>
          <w:szCs w:val="24"/>
        </w:rPr>
        <w:t>zaman</w:t>
      </w:r>
      <w:r w:rsidR="00DD7DFF" w:rsidRPr="00803EC9">
        <w:rPr>
          <w:rFonts w:ascii="Times New Roman" w:hAnsi="Times New Roman" w:cs="Times New Roman"/>
          <w:color w:val="000000" w:themeColor="text1"/>
          <w:sz w:val="24"/>
          <w:szCs w:val="24"/>
        </w:rPr>
        <w:t xml:space="preserve"> geçtikçe</w:t>
      </w:r>
      <w:r w:rsidR="00484D1B" w:rsidRPr="00803EC9">
        <w:rPr>
          <w:rFonts w:ascii="Times New Roman" w:hAnsi="Times New Roman" w:cs="Times New Roman"/>
          <w:color w:val="000000" w:themeColor="text1"/>
          <w:sz w:val="24"/>
          <w:szCs w:val="24"/>
        </w:rPr>
        <w:t xml:space="preserve"> yaygınlaşıp kavramlaşarak bir disiplin halini almıştır.</w:t>
      </w:r>
      <w:r w:rsidR="00921687" w:rsidRPr="00803EC9">
        <w:rPr>
          <w:rStyle w:val="DipnotBavurusu"/>
          <w:rFonts w:ascii="Times New Roman" w:hAnsi="Times New Roman" w:cs="Times New Roman"/>
          <w:sz w:val="24"/>
          <w:szCs w:val="24"/>
        </w:rPr>
        <w:footnoteReference w:id="4"/>
      </w:r>
      <w:r w:rsidR="00484D1B" w:rsidRPr="00803EC9">
        <w:rPr>
          <w:rFonts w:ascii="Times New Roman" w:hAnsi="Times New Roman" w:cs="Times New Roman"/>
          <w:color w:val="000000" w:themeColor="text1"/>
          <w:sz w:val="24"/>
          <w:szCs w:val="24"/>
        </w:rPr>
        <w:t xml:space="preserve"> </w:t>
      </w:r>
    </w:p>
    <w:p w14:paraId="37F3DC36" w14:textId="35568135" w:rsidR="007A2FFC" w:rsidRPr="00803EC9" w:rsidRDefault="007A2FFC"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Kıraat ilminin temel amacı, sahih kıraatl</w:t>
      </w:r>
      <w:r w:rsidR="00DD7DFF" w:rsidRPr="00803EC9">
        <w:rPr>
          <w:rFonts w:ascii="Times New Roman" w:hAnsi="Times New Roman" w:cs="Times New Roman"/>
          <w:color w:val="000000" w:themeColor="text1"/>
          <w:sz w:val="24"/>
          <w:szCs w:val="24"/>
        </w:rPr>
        <w:t>e</w:t>
      </w:r>
      <w:r w:rsidRPr="00803EC9">
        <w:rPr>
          <w:rFonts w:ascii="Times New Roman" w:hAnsi="Times New Roman" w:cs="Times New Roman"/>
          <w:color w:val="000000" w:themeColor="text1"/>
          <w:sz w:val="24"/>
          <w:szCs w:val="24"/>
        </w:rPr>
        <w:t>r</w:t>
      </w:r>
      <w:r w:rsidR="00DD7DFF" w:rsidRPr="00803EC9">
        <w:rPr>
          <w:rFonts w:ascii="Times New Roman" w:hAnsi="Times New Roman" w:cs="Times New Roman"/>
          <w:color w:val="000000" w:themeColor="text1"/>
          <w:sz w:val="24"/>
          <w:szCs w:val="24"/>
        </w:rPr>
        <w:t>i</w:t>
      </w:r>
      <w:r w:rsidRPr="00803EC9">
        <w:rPr>
          <w:rFonts w:ascii="Times New Roman" w:hAnsi="Times New Roman" w:cs="Times New Roman"/>
          <w:color w:val="000000" w:themeColor="text1"/>
          <w:sz w:val="24"/>
          <w:szCs w:val="24"/>
        </w:rPr>
        <w:t xml:space="preserve"> sahih olmayanlar</w:t>
      </w:r>
      <w:r w:rsidR="00DD7DFF" w:rsidRPr="00803EC9">
        <w:rPr>
          <w:rFonts w:ascii="Times New Roman" w:hAnsi="Times New Roman" w:cs="Times New Roman"/>
          <w:color w:val="000000" w:themeColor="text1"/>
          <w:sz w:val="24"/>
          <w:szCs w:val="24"/>
        </w:rPr>
        <w:t>dan</w:t>
      </w:r>
      <w:r w:rsidRPr="00803EC9">
        <w:rPr>
          <w:rFonts w:ascii="Times New Roman" w:hAnsi="Times New Roman" w:cs="Times New Roman"/>
          <w:color w:val="000000" w:themeColor="text1"/>
          <w:sz w:val="24"/>
          <w:szCs w:val="24"/>
        </w:rPr>
        <w:t xml:space="preserve"> ayırmak, kıraatl</w:t>
      </w:r>
      <w:r w:rsidR="00DD7DFF" w:rsidRPr="00803EC9">
        <w:rPr>
          <w:rFonts w:ascii="Times New Roman" w:hAnsi="Times New Roman" w:cs="Times New Roman"/>
          <w:color w:val="000000" w:themeColor="text1"/>
          <w:sz w:val="24"/>
          <w:szCs w:val="24"/>
        </w:rPr>
        <w:t>e</w:t>
      </w:r>
      <w:r w:rsidRPr="00803EC9">
        <w:rPr>
          <w:rFonts w:ascii="Times New Roman" w:hAnsi="Times New Roman" w:cs="Times New Roman"/>
          <w:color w:val="000000" w:themeColor="text1"/>
          <w:sz w:val="24"/>
          <w:szCs w:val="24"/>
        </w:rPr>
        <w:t>r</w:t>
      </w:r>
      <w:r w:rsidR="00DD7DFF" w:rsidRPr="00803EC9">
        <w:rPr>
          <w:rFonts w:ascii="Times New Roman" w:hAnsi="Times New Roman" w:cs="Times New Roman"/>
          <w:color w:val="000000" w:themeColor="text1"/>
          <w:sz w:val="24"/>
          <w:szCs w:val="24"/>
        </w:rPr>
        <w:t>i</w:t>
      </w:r>
      <w:r w:rsidRPr="00803EC9">
        <w:rPr>
          <w:rFonts w:ascii="Times New Roman" w:hAnsi="Times New Roman" w:cs="Times New Roman"/>
          <w:color w:val="000000" w:themeColor="text1"/>
          <w:sz w:val="24"/>
          <w:szCs w:val="24"/>
        </w:rPr>
        <w:t>n nesilden nesile doğru bir şekilde aktarılmasın</w:t>
      </w:r>
      <w:r w:rsidR="005F5661" w:rsidRPr="00803EC9">
        <w:rPr>
          <w:rFonts w:ascii="Times New Roman" w:hAnsi="Times New Roman" w:cs="Times New Roman"/>
          <w:color w:val="000000" w:themeColor="text1"/>
          <w:sz w:val="24"/>
          <w:szCs w:val="24"/>
        </w:rPr>
        <w:t>a yardımcı olmak</w:t>
      </w:r>
      <w:r w:rsidRPr="00803EC9">
        <w:rPr>
          <w:rFonts w:ascii="Times New Roman" w:hAnsi="Times New Roman" w:cs="Times New Roman"/>
          <w:color w:val="000000" w:themeColor="text1"/>
          <w:sz w:val="24"/>
          <w:szCs w:val="24"/>
        </w:rPr>
        <w:t xml:space="preserve"> ve Kur’an’ın doğru bir şekilde okunmasını</w:t>
      </w:r>
      <w:r w:rsidR="005F5661" w:rsidRPr="00803EC9">
        <w:rPr>
          <w:rFonts w:ascii="Times New Roman" w:hAnsi="Times New Roman" w:cs="Times New Roman"/>
          <w:color w:val="000000" w:themeColor="text1"/>
          <w:sz w:val="24"/>
          <w:szCs w:val="24"/>
        </w:rPr>
        <w:t xml:space="preserve"> sağlamaktır</w:t>
      </w:r>
      <w:r w:rsidRPr="00803EC9">
        <w:rPr>
          <w:rFonts w:ascii="Times New Roman" w:hAnsi="Times New Roman" w:cs="Times New Roman"/>
          <w:color w:val="000000" w:themeColor="text1"/>
          <w:sz w:val="24"/>
          <w:szCs w:val="24"/>
        </w:rPr>
        <w:t>.</w:t>
      </w:r>
      <w:r w:rsidR="00921687" w:rsidRPr="00803EC9">
        <w:rPr>
          <w:rStyle w:val="DipnotBavurusu"/>
          <w:rFonts w:ascii="Times New Roman" w:hAnsi="Times New Roman" w:cs="Times New Roman"/>
          <w:sz w:val="24"/>
          <w:szCs w:val="24"/>
        </w:rPr>
        <w:footnoteReference w:id="5"/>
      </w:r>
      <w:r w:rsidRPr="00803EC9">
        <w:rPr>
          <w:rFonts w:ascii="Times New Roman" w:hAnsi="Times New Roman" w:cs="Times New Roman"/>
          <w:color w:val="000000" w:themeColor="text1"/>
          <w:sz w:val="24"/>
          <w:szCs w:val="24"/>
        </w:rPr>
        <w:t xml:space="preserve"> </w:t>
      </w:r>
    </w:p>
    <w:p w14:paraId="41B14507" w14:textId="08047091" w:rsidR="007A2FFC" w:rsidRPr="00803EC9" w:rsidRDefault="007A2FFC"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Pek çok fayda içermekle birlikte Kıraatl</w:t>
      </w:r>
      <w:r w:rsidR="005F5661" w:rsidRPr="00803EC9">
        <w:rPr>
          <w:rFonts w:ascii="Times New Roman" w:hAnsi="Times New Roman" w:cs="Times New Roman"/>
          <w:color w:val="000000" w:themeColor="text1"/>
          <w:sz w:val="24"/>
          <w:szCs w:val="24"/>
        </w:rPr>
        <w:t>e</w:t>
      </w:r>
      <w:r w:rsidRPr="00803EC9">
        <w:rPr>
          <w:rFonts w:ascii="Times New Roman" w:hAnsi="Times New Roman" w:cs="Times New Roman"/>
          <w:color w:val="000000" w:themeColor="text1"/>
          <w:sz w:val="24"/>
          <w:szCs w:val="24"/>
        </w:rPr>
        <w:t xml:space="preserve">r, Kur’an’ı tahrif </w:t>
      </w:r>
      <w:r w:rsidR="005F5661" w:rsidRPr="00803EC9">
        <w:rPr>
          <w:rFonts w:ascii="Times New Roman" w:hAnsi="Times New Roman" w:cs="Times New Roman"/>
          <w:color w:val="000000" w:themeColor="text1"/>
          <w:sz w:val="24"/>
          <w:szCs w:val="24"/>
        </w:rPr>
        <w:t xml:space="preserve">olmaktan </w:t>
      </w:r>
      <w:r w:rsidRPr="00803EC9">
        <w:rPr>
          <w:rFonts w:ascii="Times New Roman" w:hAnsi="Times New Roman" w:cs="Times New Roman"/>
          <w:color w:val="000000" w:themeColor="text1"/>
          <w:sz w:val="24"/>
          <w:szCs w:val="24"/>
        </w:rPr>
        <w:t xml:space="preserve">ve değiştirmekten korur. Hükümler </w:t>
      </w:r>
      <w:r w:rsidR="005F5661" w:rsidRPr="00803EC9">
        <w:rPr>
          <w:rFonts w:ascii="Times New Roman" w:hAnsi="Times New Roman" w:cs="Times New Roman"/>
          <w:color w:val="000000" w:themeColor="text1"/>
          <w:sz w:val="24"/>
          <w:szCs w:val="24"/>
        </w:rPr>
        <w:t xml:space="preserve">kıraatlerin </w:t>
      </w:r>
      <w:r w:rsidRPr="00803EC9">
        <w:rPr>
          <w:rFonts w:ascii="Times New Roman" w:hAnsi="Times New Roman" w:cs="Times New Roman"/>
          <w:color w:val="000000" w:themeColor="text1"/>
          <w:sz w:val="24"/>
          <w:szCs w:val="24"/>
        </w:rPr>
        <w:t>üzerine</w:t>
      </w:r>
      <w:r w:rsidR="005F5661" w:rsidRPr="00803EC9">
        <w:rPr>
          <w:rFonts w:ascii="Times New Roman" w:hAnsi="Times New Roman" w:cs="Times New Roman"/>
          <w:color w:val="000000" w:themeColor="text1"/>
          <w:sz w:val="24"/>
          <w:szCs w:val="24"/>
        </w:rPr>
        <w:t xml:space="preserve"> inşa</w:t>
      </w:r>
      <w:r w:rsidRPr="00803EC9">
        <w:rPr>
          <w:rFonts w:ascii="Times New Roman" w:hAnsi="Times New Roman" w:cs="Times New Roman"/>
          <w:color w:val="000000" w:themeColor="text1"/>
          <w:sz w:val="24"/>
          <w:szCs w:val="24"/>
        </w:rPr>
        <w:t xml:space="preserve"> edilir. Bu konuyla ilgili olarak </w:t>
      </w:r>
      <w:proofErr w:type="spellStart"/>
      <w:r w:rsidRPr="00803EC9">
        <w:rPr>
          <w:rFonts w:ascii="Times New Roman" w:hAnsi="Times New Roman" w:cs="Times New Roman"/>
          <w:color w:val="000000" w:themeColor="text1"/>
          <w:sz w:val="24"/>
          <w:szCs w:val="24"/>
        </w:rPr>
        <w:t>Ebu’d-Derdâ</w:t>
      </w:r>
      <w:proofErr w:type="spellEnd"/>
      <w:r w:rsidRPr="00803EC9">
        <w:rPr>
          <w:rFonts w:ascii="Times New Roman" w:hAnsi="Times New Roman" w:cs="Times New Roman"/>
          <w:color w:val="000000" w:themeColor="text1"/>
          <w:sz w:val="24"/>
          <w:szCs w:val="24"/>
        </w:rPr>
        <w:t xml:space="preserve">, “Sen Kur’an’ın vecihlerini tam öğrenmeyince fıkhın tamamını anlayamazsın.” diyerek </w:t>
      </w:r>
      <w:proofErr w:type="spellStart"/>
      <w:r w:rsidRPr="00803EC9">
        <w:rPr>
          <w:rFonts w:ascii="Times New Roman" w:hAnsi="Times New Roman" w:cs="Times New Roman"/>
          <w:color w:val="000000" w:themeColor="text1"/>
          <w:sz w:val="24"/>
          <w:szCs w:val="24"/>
        </w:rPr>
        <w:t>şerî</w:t>
      </w:r>
      <w:proofErr w:type="spellEnd"/>
      <w:r w:rsidRPr="00803EC9">
        <w:rPr>
          <w:rFonts w:ascii="Times New Roman" w:hAnsi="Times New Roman" w:cs="Times New Roman"/>
          <w:color w:val="000000" w:themeColor="text1"/>
          <w:sz w:val="24"/>
          <w:szCs w:val="24"/>
        </w:rPr>
        <w:t xml:space="preserve"> </w:t>
      </w:r>
      <w:r w:rsidR="005F5661" w:rsidRPr="00803EC9">
        <w:rPr>
          <w:rFonts w:ascii="Times New Roman" w:hAnsi="Times New Roman" w:cs="Times New Roman"/>
          <w:color w:val="000000" w:themeColor="text1"/>
          <w:sz w:val="24"/>
          <w:szCs w:val="24"/>
        </w:rPr>
        <w:t>meseleler</w:t>
      </w:r>
      <w:r w:rsidRPr="00803EC9">
        <w:rPr>
          <w:rFonts w:ascii="Times New Roman" w:hAnsi="Times New Roman" w:cs="Times New Roman"/>
          <w:color w:val="000000" w:themeColor="text1"/>
          <w:sz w:val="24"/>
          <w:szCs w:val="24"/>
        </w:rPr>
        <w:t xml:space="preserve"> için kıraat vecihlerinin önemini de belirtmiştir.</w:t>
      </w:r>
      <w:r w:rsidR="006C65C7" w:rsidRPr="00803EC9">
        <w:rPr>
          <w:rStyle w:val="DipnotBavurusu"/>
          <w:rFonts w:ascii="Times New Roman" w:hAnsi="Times New Roman" w:cs="Times New Roman"/>
          <w:sz w:val="24"/>
          <w:szCs w:val="24"/>
        </w:rPr>
        <w:footnoteReference w:id="6"/>
      </w:r>
      <w:r w:rsidRPr="00803EC9">
        <w:rPr>
          <w:rFonts w:ascii="Times New Roman" w:hAnsi="Times New Roman" w:cs="Times New Roman"/>
          <w:color w:val="000000" w:themeColor="text1"/>
          <w:sz w:val="24"/>
          <w:szCs w:val="24"/>
        </w:rPr>
        <w:t xml:space="preserve"> </w:t>
      </w:r>
    </w:p>
    <w:p w14:paraId="48E10CD2" w14:textId="1BF9EC8D" w:rsidR="007A2FFC" w:rsidRPr="00803EC9" w:rsidRDefault="00316097"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Kıraat farklılıkları sayesinde ayetlerin farklı anlamlar kazan</w:t>
      </w:r>
      <w:r w:rsidR="005F5661" w:rsidRPr="00803EC9">
        <w:rPr>
          <w:rFonts w:ascii="Times New Roman" w:hAnsi="Times New Roman" w:cs="Times New Roman"/>
          <w:color w:val="000000" w:themeColor="text1"/>
          <w:sz w:val="24"/>
          <w:szCs w:val="24"/>
        </w:rPr>
        <w:t>ıyor olması</w:t>
      </w:r>
      <w:r w:rsidRPr="00803EC9">
        <w:rPr>
          <w:rFonts w:ascii="Times New Roman" w:hAnsi="Times New Roman" w:cs="Times New Roman"/>
          <w:color w:val="000000" w:themeColor="text1"/>
          <w:sz w:val="24"/>
          <w:szCs w:val="24"/>
        </w:rPr>
        <w:t>, ayetlerin tefsiri</w:t>
      </w:r>
      <w:r w:rsidR="005F5661" w:rsidRPr="00803EC9">
        <w:rPr>
          <w:rFonts w:ascii="Times New Roman" w:hAnsi="Times New Roman" w:cs="Times New Roman"/>
          <w:color w:val="000000" w:themeColor="text1"/>
          <w:sz w:val="24"/>
          <w:szCs w:val="24"/>
        </w:rPr>
        <w:t>nde de</w:t>
      </w:r>
      <w:r w:rsidRPr="00803EC9">
        <w:rPr>
          <w:rFonts w:ascii="Times New Roman" w:hAnsi="Times New Roman" w:cs="Times New Roman"/>
          <w:color w:val="000000" w:themeColor="text1"/>
          <w:sz w:val="24"/>
          <w:szCs w:val="24"/>
        </w:rPr>
        <w:t xml:space="preserve"> geniş bir alan sağlar. Kıraat ilminin temel </w:t>
      </w:r>
      <w:r w:rsidR="005F5661" w:rsidRPr="00803EC9">
        <w:rPr>
          <w:rFonts w:ascii="Times New Roman" w:hAnsi="Times New Roman" w:cs="Times New Roman"/>
          <w:color w:val="000000" w:themeColor="text1"/>
          <w:sz w:val="24"/>
          <w:szCs w:val="24"/>
        </w:rPr>
        <w:t>amacı</w:t>
      </w:r>
      <w:r w:rsidRPr="00803EC9">
        <w:rPr>
          <w:rFonts w:ascii="Times New Roman" w:hAnsi="Times New Roman" w:cs="Times New Roman"/>
          <w:color w:val="000000" w:themeColor="text1"/>
          <w:sz w:val="24"/>
          <w:szCs w:val="24"/>
        </w:rPr>
        <w:t>, kurrâ imamların okuma şekillerini ele a</w:t>
      </w:r>
      <w:r w:rsidR="005F5661" w:rsidRPr="00803EC9">
        <w:rPr>
          <w:rFonts w:ascii="Times New Roman" w:hAnsi="Times New Roman" w:cs="Times New Roman"/>
          <w:color w:val="000000" w:themeColor="text1"/>
          <w:sz w:val="24"/>
          <w:szCs w:val="24"/>
        </w:rPr>
        <w:t xml:space="preserve">larak </w:t>
      </w:r>
      <w:r w:rsidRPr="00803EC9">
        <w:rPr>
          <w:rFonts w:ascii="Times New Roman" w:hAnsi="Times New Roman" w:cs="Times New Roman"/>
          <w:color w:val="000000" w:themeColor="text1"/>
          <w:sz w:val="24"/>
          <w:szCs w:val="24"/>
        </w:rPr>
        <w:t>sahih kıraatl</w:t>
      </w:r>
      <w:r w:rsidR="005F5661" w:rsidRPr="00803EC9">
        <w:rPr>
          <w:rFonts w:ascii="Times New Roman" w:hAnsi="Times New Roman" w:cs="Times New Roman"/>
          <w:color w:val="000000" w:themeColor="text1"/>
          <w:sz w:val="24"/>
          <w:szCs w:val="24"/>
        </w:rPr>
        <w:t>e</w:t>
      </w:r>
      <w:r w:rsidRPr="00803EC9">
        <w:rPr>
          <w:rFonts w:ascii="Times New Roman" w:hAnsi="Times New Roman" w:cs="Times New Roman"/>
          <w:color w:val="000000" w:themeColor="text1"/>
          <w:sz w:val="24"/>
          <w:szCs w:val="24"/>
        </w:rPr>
        <w:t>r</w:t>
      </w:r>
      <w:r w:rsidR="005F5661" w:rsidRPr="00803EC9">
        <w:rPr>
          <w:rFonts w:ascii="Times New Roman" w:hAnsi="Times New Roman" w:cs="Times New Roman"/>
          <w:color w:val="000000" w:themeColor="text1"/>
          <w:sz w:val="24"/>
          <w:szCs w:val="24"/>
        </w:rPr>
        <w:t>i</w:t>
      </w:r>
      <w:r w:rsidRPr="00803EC9">
        <w:rPr>
          <w:rFonts w:ascii="Times New Roman" w:hAnsi="Times New Roman" w:cs="Times New Roman"/>
          <w:color w:val="000000" w:themeColor="text1"/>
          <w:sz w:val="24"/>
          <w:szCs w:val="24"/>
        </w:rPr>
        <w:t xml:space="preserve">, zayıf ve mevzu </w:t>
      </w:r>
      <w:r w:rsidR="00CD383E" w:rsidRPr="00803EC9">
        <w:rPr>
          <w:rFonts w:ascii="Times New Roman" w:hAnsi="Times New Roman" w:cs="Times New Roman"/>
          <w:color w:val="000000" w:themeColor="text1"/>
          <w:sz w:val="24"/>
          <w:szCs w:val="24"/>
        </w:rPr>
        <w:t>okuyuşlardan</w:t>
      </w:r>
      <w:r w:rsidRPr="00803EC9">
        <w:rPr>
          <w:rFonts w:ascii="Times New Roman" w:hAnsi="Times New Roman" w:cs="Times New Roman"/>
          <w:color w:val="000000" w:themeColor="text1"/>
          <w:sz w:val="24"/>
          <w:szCs w:val="24"/>
        </w:rPr>
        <w:t xml:space="preserve"> ayırarak mütevatir kıraatl</w:t>
      </w:r>
      <w:r w:rsidR="000337EE" w:rsidRPr="00803EC9">
        <w:rPr>
          <w:rFonts w:ascii="Times New Roman" w:hAnsi="Times New Roman" w:cs="Times New Roman"/>
          <w:color w:val="000000" w:themeColor="text1"/>
          <w:sz w:val="24"/>
          <w:szCs w:val="24"/>
        </w:rPr>
        <w:t>e</w:t>
      </w:r>
      <w:r w:rsidRPr="00803EC9">
        <w:rPr>
          <w:rFonts w:ascii="Times New Roman" w:hAnsi="Times New Roman" w:cs="Times New Roman"/>
          <w:color w:val="000000" w:themeColor="text1"/>
          <w:sz w:val="24"/>
          <w:szCs w:val="24"/>
        </w:rPr>
        <w:t>r</w:t>
      </w:r>
      <w:r w:rsidR="000337EE" w:rsidRPr="00803EC9">
        <w:rPr>
          <w:rFonts w:ascii="Times New Roman" w:hAnsi="Times New Roman" w:cs="Times New Roman"/>
          <w:color w:val="000000" w:themeColor="text1"/>
          <w:sz w:val="24"/>
          <w:szCs w:val="24"/>
        </w:rPr>
        <w:t>i</w:t>
      </w:r>
      <w:r w:rsidRPr="00803EC9">
        <w:rPr>
          <w:rFonts w:ascii="Times New Roman" w:hAnsi="Times New Roman" w:cs="Times New Roman"/>
          <w:color w:val="000000" w:themeColor="text1"/>
          <w:sz w:val="24"/>
          <w:szCs w:val="24"/>
        </w:rPr>
        <w:t>n öğrenilmesini sağlamaktır.</w:t>
      </w:r>
      <w:r w:rsidR="006C65C7" w:rsidRPr="00803EC9">
        <w:rPr>
          <w:rStyle w:val="DipnotBavurusu"/>
          <w:rFonts w:ascii="Times New Roman" w:hAnsi="Times New Roman" w:cs="Times New Roman"/>
          <w:sz w:val="24"/>
          <w:szCs w:val="24"/>
        </w:rPr>
        <w:footnoteReference w:id="7"/>
      </w:r>
    </w:p>
    <w:p w14:paraId="29905D24" w14:textId="3F76044C" w:rsidR="00613ADB" w:rsidRPr="00803EC9" w:rsidRDefault="009A5CED" w:rsidP="00434303">
      <w:pPr>
        <w:spacing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Kıraatlerin sıhhatini</w:t>
      </w:r>
      <w:r w:rsidR="00FA7221" w:rsidRPr="00803EC9">
        <w:rPr>
          <w:rFonts w:ascii="Times New Roman" w:hAnsi="Times New Roman" w:cs="Times New Roman"/>
          <w:color w:val="000000" w:themeColor="text1"/>
          <w:sz w:val="24"/>
          <w:szCs w:val="24"/>
        </w:rPr>
        <w:t xml:space="preserve">n korunması ve doğru şekilde aktarılması için imamların ve ravilerinin de </w:t>
      </w:r>
      <w:r w:rsidR="007D7673" w:rsidRPr="00803EC9">
        <w:rPr>
          <w:rFonts w:ascii="Times New Roman" w:hAnsi="Times New Roman" w:cs="Times New Roman"/>
          <w:color w:val="000000" w:themeColor="text1"/>
          <w:sz w:val="24"/>
          <w:szCs w:val="24"/>
        </w:rPr>
        <w:t>bazı temel yeterliliklere sahip olması gerekir.</w:t>
      </w:r>
      <w:r w:rsidR="00784D21" w:rsidRPr="00803EC9">
        <w:rPr>
          <w:rFonts w:ascii="Times New Roman" w:hAnsi="Times New Roman" w:cs="Times New Roman"/>
          <w:color w:val="000000" w:themeColor="text1"/>
          <w:sz w:val="24"/>
          <w:szCs w:val="24"/>
        </w:rPr>
        <w:t xml:space="preserve"> Çalışmamızın devamında</w:t>
      </w:r>
      <w:r w:rsidR="007D7673" w:rsidRPr="00803EC9">
        <w:rPr>
          <w:rFonts w:ascii="Times New Roman" w:hAnsi="Times New Roman" w:cs="Times New Roman"/>
          <w:color w:val="000000" w:themeColor="text1"/>
          <w:sz w:val="24"/>
          <w:szCs w:val="24"/>
        </w:rPr>
        <w:t xml:space="preserve"> kıraatleri</w:t>
      </w:r>
      <w:r w:rsidR="00C13CF6" w:rsidRPr="00803EC9">
        <w:rPr>
          <w:rFonts w:ascii="Times New Roman" w:hAnsi="Times New Roman" w:cs="Times New Roman"/>
          <w:color w:val="000000" w:themeColor="text1"/>
          <w:sz w:val="24"/>
          <w:szCs w:val="24"/>
        </w:rPr>
        <w:t xml:space="preserve"> </w:t>
      </w:r>
      <w:r w:rsidR="00BC0582" w:rsidRPr="00803EC9">
        <w:rPr>
          <w:rFonts w:ascii="Times New Roman" w:hAnsi="Times New Roman" w:cs="Times New Roman"/>
          <w:color w:val="000000" w:themeColor="text1"/>
          <w:sz w:val="24"/>
          <w:szCs w:val="24"/>
        </w:rPr>
        <w:t>öğreten, öğrenen, okuyan</w:t>
      </w:r>
      <w:r w:rsidR="008C7046" w:rsidRPr="00803EC9">
        <w:rPr>
          <w:rFonts w:ascii="Times New Roman" w:hAnsi="Times New Roman" w:cs="Times New Roman"/>
          <w:color w:val="000000" w:themeColor="text1"/>
          <w:sz w:val="24"/>
          <w:szCs w:val="24"/>
        </w:rPr>
        <w:t xml:space="preserve"> ve nakleden</w:t>
      </w:r>
      <w:r w:rsidR="00C13CF6" w:rsidRPr="00803EC9">
        <w:rPr>
          <w:rFonts w:ascii="Times New Roman" w:hAnsi="Times New Roman" w:cs="Times New Roman"/>
          <w:color w:val="000000" w:themeColor="text1"/>
          <w:sz w:val="24"/>
          <w:szCs w:val="24"/>
        </w:rPr>
        <w:t xml:space="preserve"> anlam</w:t>
      </w:r>
      <w:r w:rsidR="008C7046" w:rsidRPr="00803EC9">
        <w:rPr>
          <w:rFonts w:ascii="Times New Roman" w:hAnsi="Times New Roman" w:cs="Times New Roman"/>
          <w:color w:val="000000" w:themeColor="text1"/>
          <w:sz w:val="24"/>
          <w:szCs w:val="24"/>
        </w:rPr>
        <w:t>larında</w:t>
      </w:r>
      <w:r w:rsidR="00C13CF6" w:rsidRPr="00803EC9">
        <w:rPr>
          <w:rFonts w:ascii="Times New Roman" w:hAnsi="Times New Roman" w:cs="Times New Roman"/>
          <w:color w:val="000000" w:themeColor="text1"/>
          <w:sz w:val="24"/>
          <w:szCs w:val="24"/>
        </w:rPr>
        <w:t xml:space="preserve"> Kari</w:t>
      </w:r>
      <w:r w:rsidR="0015136D" w:rsidRPr="00803EC9">
        <w:rPr>
          <w:rFonts w:ascii="Times New Roman" w:hAnsi="Times New Roman" w:cs="Times New Roman"/>
          <w:color w:val="000000" w:themeColor="text1"/>
          <w:sz w:val="24"/>
          <w:szCs w:val="24"/>
        </w:rPr>
        <w:t>,</w:t>
      </w:r>
      <w:r w:rsidR="00C13CF6" w:rsidRPr="00803EC9">
        <w:rPr>
          <w:rFonts w:ascii="Times New Roman" w:hAnsi="Times New Roman" w:cs="Times New Roman"/>
          <w:color w:val="000000" w:themeColor="text1"/>
          <w:sz w:val="24"/>
          <w:szCs w:val="24"/>
        </w:rPr>
        <w:t xml:space="preserve"> </w:t>
      </w:r>
      <w:proofErr w:type="spellStart"/>
      <w:r w:rsidR="0015136D" w:rsidRPr="00803EC9">
        <w:rPr>
          <w:rFonts w:ascii="Times New Roman" w:hAnsi="Times New Roman" w:cs="Times New Roman"/>
          <w:color w:val="000000" w:themeColor="text1"/>
          <w:sz w:val="24"/>
          <w:szCs w:val="24"/>
        </w:rPr>
        <w:t>M</w:t>
      </w:r>
      <w:r w:rsidR="00C13CF6" w:rsidRPr="00803EC9">
        <w:rPr>
          <w:rFonts w:ascii="Times New Roman" w:hAnsi="Times New Roman" w:cs="Times New Roman"/>
          <w:color w:val="000000" w:themeColor="text1"/>
          <w:sz w:val="24"/>
          <w:szCs w:val="24"/>
        </w:rPr>
        <w:t>ukri</w:t>
      </w:r>
      <w:proofErr w:type="spellEnd"/>
      <w:r w:rsidR="00C13CF6" w:rsidRPr="00803EC9">
        <w:rPr>
          <w:rFonts w:ascii="Times New Roman" w:hAnsi="Times New Roman" w:cs="Times New Roman"/>
          <w:color w:val="000000" w:themeColor="text1"/>
          <w:sz w:val="24"/>
          <w:szCs w:val="24"/>
        </w:rPr>
        <w:t xml:space="preserve"> ve </w:t>
      </w:r>
      <w:proofErr w:type="spellStart"/>
      <w:r w:rsidR="000337EE" w:rsidRPr="00803EC9">
        <w:rPr>
          <w:rFonts w:ascii="Times New Roman" w:hAnsi="Times New Roman" w:cs="Times New Roman"/>
          <w:color w:val="000000" w:themeColor="text1"/>
          <w:sz w:val="24"/>
          <w:szCs w:val="24"/>
        </w:rPr>
        <w:t>Râvi</w:t>
      </w:r>
      <w:proofErr w:type="spellEnd"/>
      <w:r w:rsidR="00C13CF6" w:rsidRPr="00803EC9">
        <w:rPr>
          <w:rFonts w:ascii="Times New Roman" w:hAnsi="Times New Roman" w:cs="Times New Roman"/>
          <w:color w:val="000000" w:themeColor="text1"/>
          <w:sz w:val="24"/>
          <w:szCs w:val="24"/>
        </w:rPr>
        <w:t xml:space="preserve"> gibi </w:t>
      </w:r>
      <w:r w:rsidR="00920D46" w:rsidRPr="00803EC9">
        <w:rPr>
          <w:rFonts w:ascii="Times New Roman" w:hAnsi="Times New Roman" w:cs="Times New Roman"/>
          <w:color w:val="000000" w:themeColor="text1"/>
          <w:sz w:val="24"/>
          <w:szCs w:val="24"/>
        </w:rPr>
        <w:t>terimleri kıraat ilmi bağlamında açıklay</w:t>
      </w:r>
      <w:r w:rsidR="00B33671" w:rsidRPr="00803EC9">
        <w:rPr>
          <w:rFonts w:ascii="Times New Roman" w:hAnsi="Times New Roman" w:cs="Times New Roman"/>
          <w:color w:val="000000" w:themeColor="text1"/>
          <w:sz w:val="24"/>
          <w:szCs w:val="24"/>
        </w:rPr>
        <w:t>acağız.</w:t>
      </w:r>
    </w:p>
    <w:p w14:paraId="6BEBC5C5" w14:textId="77777777" w:rsidR="00E31C6F" w:rsidRPr="00803EC9" w:rsidRDefault="00E31C6F" w:rsidP="00434303">
      <w:pPr>
        <w:spacing w:line="360" w:lineRule="auto"/>
        <w:ind w:firstLine="709"/>
        <w:jc w:val="both"/>
        <w:rPr>
          <w:rFonts w:ascii="Times New Roman" w:hAnsi="Times New Roman" w:cs="Times New Roman"/>
          <w:color w:val="000000" w:themeColor="text1"/>
          <w:sz w:val="24"/>
          <w:szCs w:val="24"/>
        </w:rPr>
      </w:pPr>
    </w:p>
    <w:p w14:paraId="114D60ED" w14:textId="1D503A7D" w:rsidR="008F76F5" w:rsidRPr="00504954" w:rsidRDefault="00CA64FB" w:rsidP="00504954">
      <w:pPr>
        <w:pStyle w:val="ListeParagraf"/>
        <w:numPr>
          <w:ilvl w:val="0"/>
          <w:numId w:val="12"/>
        </w:numPr>
        <w:spacing w:line="360" w:lineRule="auto"/>
        <w:jc w:val="both"/>
        <w:rPr>
          <w:rFonts w:ascii="Times New Roman" w:hAnsi="Times New Roman" w:cs="Times New Roman"/>
          <w:b/>
          <w:bCs/>
          <w:color w:val="000000" w:themeColor="text1"/>
          <w:sz w:val="24"/>
          <w:szCs w:val="24"/>
        </w:rPr>
      </w:pPr>
      <w:proofErr w:type="spellStart"/>
      <w:r w:rsidRPr="00504954">
        <w:rPr>
          <w:rFonts w:ascii="Times New Roman" w:hAnsi="Times New Roman" w:cs="Times New Roman"/>
          <w:b/>
          <w:bCs/>
          <w:color w:val="000000" w:themeColor="text1"/>
          <w:sz w:val="24"/>
          <w:szCs w:val="24"/>
        </w:rPr>
        <w:t>Karî</w:t>
      </w:r>
      <w:proofErr w:type="spellEnd"/>
      <w:r w:rsidR="00D6110C" w:rsidRPr="00504954">
        <w:rPr>
          <w:rFonts w:ascii="Times New Roman" w:hAnsi="Times New Roman" w:cs="Times New Roman"/>
          <w:b/>
          <w:bCs/>
          <w:color w:val="000000" w:themeColor="text1"/>
          <w:sz w:val="24"/>
          <w:szCs w:val="24"/>
        </w:rPr>
        <w:t xml:space="preserve">, </w:t>
      </w:r>
      <w:proofErr w:type="spellStart"/>
      <w:r w:rsidRPr="00504954">
        <w:rPr>
          <w:rFonts w:ascii="Times New Roman" w:hAnsi="Times New Roman" w:cs="Times New Roman"/>
          <w:b/>
          <w:bCs/>
          <w:color w:val="000000" w:themeColor="text1"/>
          <w:sz w:val="24"/>
          <w:szCs w:val="24"/>
        </w:rPr>
        <w:t>Mu</w:t>
      </w:r>
      <w:r w:rsidR="00D6110C" w:rsidRPr="00504954">
        <w:rPr>
          <w:rFonts w:ascii="Times New Roman" w:hAnsi="Times New Roman" w:cs="Times New Roman"/>
          <w:b/>
          <w:bCs/>
          <w:color w:val="000000" w:themeColor="text1"/>
          <w:sz w:val="24"/>
          <w:szCs w:val="24"/>
        </w:rPr>
        <w:t>kr</w:t>
      </w:r>
      <w:r w:rsidRPr="00504954">
        <w:rPr>
          <w:rFonts w:ascii="Times New Roman" w:hAnsi="Times New Roman" w:cs="Times New Roman"/>
          <w:b/>
          <w:bCs/>
          <w:color w:val="000000" w:themeColor="text1"/>
          <w:sz w:val="24"/>
          <w:szCs w:val="24"/>
        </w:rPr>
        <w:t>î</w:t>
      </w:r>
      <w:proofErr w:type="spellEnd"/>
      <w:r w:rsidRPr="00504954">
        <w:rPr>
          <w:rFonts w:ascii="Times New Roman" w:hAnsi="Times New Roman" w:cs="Times New Roman"/>
          <w:b/>
          <w:bCs/>
          <w:color w:val="000000" w:themeColor="text1"/>
          <w:sz w:val="24"/>
          <w:szCs w:val="24"/>
        </w:rPr>
        <w:t xml:space="preserve"> ve </w:t>
      </w:r>
      <w:proofErr w:type="spellStart"/>
      <w:r w:rsidRPr="00504954">
        <w:rPr>
          <w:rFonts w:ascii="Times New Roman" w:hAnsi="Times New Roman" w:cs="Times New Roman"/>
          <w:b/>
          <w:bCs/>
          <w:color w:val="000000" w:themeColor="text1"/>
          <w:sz w:val="24"/>
          <w:szCs w:val="24"/>
        </w:rPr>
        <w:t>R</w:t>
      </w:r>
      <w:r w:rsidR="000337EE" w:rsidRPr="00504954">
        <w:rPr>
          <w:rFonts w:ascii="Times New Roman" w:hAnsi="Times New Roman" w:cs="Times New Roman"/>
          <w:b/>
          <w:bCs/>
          <w:color w:val="000000" w:themeColor="text1"/>
          <w:sz w:val="24"/>
          <w:szCs w:val="24"/>
        </w:rPr>
        <w:t>â</w:t>
      </w:r>
      <w:r w:rsidRPr="00504954">
        <w:rPr>
          <w:rFonts w:ascii="Times New Roman" w:hAnsi="Times New Roman" w:cs="Times New Roman"/>
          <w:b/>
          <w:bCs/>
          <w:color w:val="000000" w:themeColor="text1"/>
          <w:sz w:val="24"/>
          <w:szCs w:val="24"/>
        </w:rPr>
        <w:t>v</w:t>
      </w:r>
      <w:r w:rsidR="000337EE" w:rsidRPr="00504954">
        <w:rPr>
          <w:rFonts w:ascii="Times New Roman" w:hAnsi="Times New Roman" w:cs="Times New Roman"/>
          <w:b/>
          <w:bCs/>
          <w:color w:val="000000" w:themeColor="text1"/>
          <w:sz w:val="24"/>
          <w:szCs w:val="24"/>
        </w:rPr>
        <w:t>i</w:t>
      </w:r>
      <w:proofErr w:type="spellEnd"/>
      <w:r w:rsidR="00D6110C" w:rsidRPr="00504954">
        <w:rPr>
          <w:rFonts w:ascii="Times New Roman" w:hAnsi="Times New Roman" w:cs="Times New Roman"/>
          <w:b/>
          <w:bCs/>
          <w:color w:val="000000" w:themeColor="text1"/>
          <w:sz w:val="24"/>
          <w:szCs w:val="24"/>
        </w:rPr>
        <w:t xml:space="preserve"> </w:t>
      </w:r>
      <w:r w:rsidR="00EC6277" w:rsidRPr="00504954">
        <w:rPr>
          <w:rFonts w:ascii="Times New Roman" w:hAnsi="Times New Roman" w:cs="Times New Roman"/>
          <w:b/>
          <w:bCs/>
          <w:color w:val="000000" w:themeColor="text1"/>
          <w:sz w:val="24"/>
          <w:szCs w:val="24"/>
        </w:rPr>
        <w:t>Kavramları</w:t>
      </w:r>
      <w:r w:rsidR="008F76F5" w:rsidRPr="00504954">
        <w:rPr>
          <w:rFonts w:ascii="Times New Roman" w:hAnsi="Times New Roman" w:cs="Times New Roman"/>
          <w:b/>
          <w:bCs/>
          <w:color w:val="000000" w:themeColor="text1"/>
          <w:sz w:val="24"/>
          <w:szCs w:val="24"/>
        </w:rPr>
        <w:tab/>
      </w:r>
    </w:p>
    <w:p w14:paraId="255D546A" w14:textId="5F74D723" w:rsidR="00AC0C77" w:rsidRPr="00803EC9" w:rsidRDefault="008F76F5" w:rsidP="00434303">
      <w:pPr>
        <w:spacing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Kıraat ilminin “</w:t>
      </w:r>
      <w:proofErr w:type="spellStart"/>
      <w:r w:rsidRPr="00803EC9">
        <w:rPr>
          <w:rFonts w:ascii="Times New Roman" w:hAnsi="Times New Roman" w:cs="Times New Roman"/>
          <w:color w:val="000000" w:themeColor="text1"/>
          <w:sz w:val="24"/>
          <w:szCs w:val="24"/>
        </w:rPr>
        <w:t>kārî</w:t>
      </w:r>
      <w:proofErr w:type="spellEnd"/>
      <w:r w:rsidRPr="00803EC9">
        <w:rPr>
          <w:rFonts w:ascii="Times New Roman" w:hAnsi="Times New Roman" w:cs="Times New Roman"/>
          <w:color w:val="000000" w:themeColor="text1"/>
          <w:sz w:val="24"/>
          <w:szCs w:val="24"/>
        </w:rPr>
        <w:t xml:space="preserve">, </w:t>
      </w:r>
      <w:proofErr w:type="spellStart"/>
      <w:r w:rsidRPr="00803EC9">
        <w:rPr>
          <w:rFonts w:ascii="Times New Roman" w:hAnsi="Times New Roman" w:cs="Times New Roman"/>
          <w:color w:val="000000" w:themeColor="text1"/>
          <w:sz w:val="24"/>
          <w:szCs w:val="24"/>
        </w:rPr>
        <w:t>kurrâ</w:t>
      </w:r>
      <w:proofErr w:type="spellEnd"/>
      <w:r w:rsidRPr="00803EC9">
        <w:rPr>
          <w:rFonts w:ascii="Times New Roman" w:hAnsi="Times New Roman" w:cs="Times New Roman"/>
          <w:color w:val="000000" w:themeColor="text1"/>
          <w:sz w:val="24"/>
          <w:szCs w:val="24"/>
        </w:rPr>
        <w:t xml:space="preserve">, </w:t>
      </w:r>
      <w:proofErr w:type="spellStart"/>
      <w:r w:rsidRPr="00803EC9">
        <w:rPr>
          <w:rFonts w:ascii="Times New Roman" w:hAnsi="Times New Roman" w:cs="Times New Roman"/>
          <w:color w:val="000000" w:themeColor="text1"/>
          <w:sz w:val="24"/>
          <w:szCs w:val="24"/>
        </w:rPr>
        <w:t>mukrî</w:t>
      </w:r>
      <w:proofErr w:type="spellEnd"/>
      <w:r w:rsidRPr="00803EC9">
        <w:rPr>
          <w:rFonts w:ascii="Times New Roman" w:hAnsi="Times New Roman" w:cs="Times New Roman"/>
          <w:color w:val="000000" w:themeColor="text1"/>
          <w:sz w:val="24"/>
          <w:szCs w:val="24"/>
        </w:rPr>
        <w:t xml:space="preserve">, </w:t>
      </w:r>
      <w:proofErr w:type="spellStart"/>
      <w:r w:rsidRPr="00803EC9">
        <w:rPr>
          <w:rFonts w:ascii="Times New Roman" w:hAnsi="Times New Roman" w:cs="Times New Roman"/>
          <w:color w:val="000000" w:themeColor="text1"/>
          <w:sz w:val="24"/>
          <w:szCs w:val="24"/>
        </w:rPr>
        <w:t>mübtedî</w:t>
      </w:r>
      <w:proofErr w:type="spellEnd"/>
      <w:r w:rsidRPr="00803EC9">
        <w:rPr>
          <w:rFonts w:ascii="Times New Roman" w:hAnsi="Times New Roman" w:cs="Times New Roman"/>
          <w:color w:val="000000" w:themeColor="text1"/>
          <w:sz w:val="24"/>
          <w:szCs w:val="24"/>
        </w:rPr>
        <w:t xml:space="preserve">, </w:t>
      </w:r>
      <w:proofErr w:type="spellStart"/>
      <w:r w:rsidRPr="00803EC9">
        <w:rPr>
          <w:rFonts w:ascii="Times New Roman" w:hAnsi="Times New Roman" w:cs="Times New Roman"/>
          <w:color w:val="000000" w:themeColor="text1"/>
          <w:sz w:val="24"/>
          <w:szCs w:val="24"/>
        </w:rPr>
        <w:t>mütevassıt</w:t>
      </w:r>
      <w:proofErr w:type="spellEnd"/>
      <w:r w:rsidRPr="00803EC9">
        <w:rPr>
          <w:rFonts w:ascii="Times New Roman" w:hAnsi="Times New Roman" w:cs="Times New Roman"/>
          <w:color w:val="000000" w:themeColor="text1"/>
          <w:sz w:val="24"/>
          <w:szCs w:val="24"/>
        </w:rPr>
        <w:t xml:space="preserve">, </w:t>
      </w:r>
      <w:proofErr w:type="spellStart"/>
      <w:r w:rsidRPr="00803EC9">
        <w:rPr>
          <w:rFonts w:ascii="Times New Roman" w:hAnsi="Times New Roman" w:cs="Times New Roman"/>
          <w:color w:val="000000" w:themeColor="text1"/>
          <w:sz w:val="24"/>
          <w:szCs w:val="24"/>
        </w:rPr>
        <w:t>müntehî</w:t>
      </w:r>
      <w:proofErr w:type="spellEnd"/>
      <w:r w:rsidRPr="00803EC9">
        <w:rPr>
          <w:rFonts w:ascii="Times New Roman" w:hAnsi="Times New Roman" w:cs="Times New Roman"/>
          <w:color w:val="000000" w:themeColor="text1"/>
          <w:sz w:val="24"/>
          <w:szCs w:val="24"/>
        </w:rPr>
        <w:t xml:space="preserve">, </w:t>
      </w:r>
      <w:proofErr w:type="spellStart"/>
      <w:r w:rsidRPr="00803EC9">
        <w:rPr>
          <w:rFonts w:ascii="Times New Roman" w:hAnsi="Times New Roman" w:cs="Times New Roman"/>
          <w:color w:val="000000" w:themeColor="text1"/>
          <w:sz w:val="24"/>
          <w:szCs w:val="24"/>
        </w:rPr>
        <w:t>râvi</w:t>
      </w:r>
      <w:proofErr w:type="spellEnd"/>
      <w:r w:rsidRPr="00803EC9">
        <w:rPr>
          <w:rFonts w:ascii="Times New Roman" w:hAnsi="Times New Roman" w:cs="Times New Roman"/>
          <w:color w:val="000000" w:themeColor="text1"/>
          <w:sz w:val="24"/>
          <w:szCs w:val="24"/>
        </w:rPr>
        <w:t>, rivâyet, tarîk, vecih” gibi terimle</w:t>
      </w:r>
      <w:r w:rsidR="00CE0EFB" w:rsidRPr="00803EC9">
        <w:rPr>
          <w:rFonts w:ascii="Times New Roman" w:hAnsi="Times New Roman" w:cs="Times New Roman"/>
          <w:color w:val="000000" w:themeColor="text1"/>
          <w:sz w:val="24"/>
          <w:szCs w:val="24"/>
        </w:rPr>
        <w:t xml:space="preserve">r </w:t>
      </w:r>
      <w:r w:rsidRPr="00803EC9">
        <w:rPr>
          <w:rFonts w:ascii="Times New Roman" w:hAnsi="Times New Roman" w:cs="Times New Roman"/>
          <w:color w:val="000000" w:themeColor="text1"/>
          <w:sz w:val="24"/>
          <w:szCs w:val="24"/>
        </w:rPr>
        <w:t xml:space="preserve">bu ilmi öğreten, öğrenen ve nakledenler </w:t>
      </w:r>
      <w:r w:rsidR="00AE7E55" w:rsidRPr="00803EC9">
        <w:rPr>
          <w:rFonts w:ascii="Times New Roman" w:hAnsi="Times New Roman" w:cs="Times New Roman"/>
          <w:color w:val="000000" w:themeColor="text1"/>
          <w:sz w:val="24"/>
          <w:szCs w:val="24"/>
        </w:rPr>
        <w:t>ile ilgili olarak</w:t>
      </w:r>
      <w:r w:rsidRPr="00803EC9">
        <w:rPr>
          <w:rFonts w:ascii="Times New Roman" w:hAnsi="Times New Roman" w:cs="Times New Roman"/>
          <w:color w:val="000000" w:themeColor="text1"/>
          <w:sz w:val="24"/>
          <w:szCs w:val="24"/>
        </w:rPr>
        <w:t xml:space="preserve"> </w:t>
      </w:r>
      <w:r w:rsidR="00280142" w:rsidRPr="00803EC9">
        <w:rPr>
          <w:rFonts w:ascii="Times New Roman" w:hAnsi="Times New Roman" w:cs="Times New Roman"/>
          <w:color w:val="000000" w:themeColor="text1"/>
          <w:sz w:val="24"/>
          <w:szCs w:val="24"/>
        </w:rPr>
        <w:t>Kıraat ilmi</w:t>
      </w:r>
      <w:r w:rsidR="00AE7E55" w:rsidRPr="00803EC9">
        <w:rPr>
          <w:rFonts w:ascii="Times New Roman" w:hAnsi="Times New Roman" w:cs="Times New Roman"/>
          <w:color w:val="000000" w:themeColor="text1"/>
          <w:sz w:val="24"/>
          <w:szCs w:val="24"/>
        </w:rPr>
        <w:t xml:space="preserve"> </w:t>
      </w:r>
      <w:r w:rsidRPr="00803EC9">
        <w:rPr>
          <w:rFonts w:ascii="Times New Roman" w:hAnsi="Times New Roman" w:cs="Times New Roman"/>
          <w:color w:val="000000" w:themeColor="text1"/>
          <w:sz w:val="24"/>
          <w:szCs w:val="24"/>
        </w:rPr>
        <w:t>eserler</w:t>
      </w:r>
      <w:r w:rsidR="00AE7E55" w:rsidRPr="00803EC9">
        <w:rPr>
          <w:rFonts w:ascii="Times New Roman" w:hAnsi="Times New Roman" w:cs="Times New Roman"/>
          <w:color w:val="000000" w:themeColor="text1"/>
          <w:sz w:val="24"/>
          <w:szCs w:val="24"/>
        </w:rPr>
        <w:t>inde</w:t>
      </w:r>
      <w:r w:rsidRPr="00803EC9">
        <w:rPr>
          <w:rFonts w:ascii="Times New Roman" w:hAnsi="Times New Roman" w:cs="Times New Roman"/>
          <w:color w:val="000000" w:themeColor="text1"/>
          <w:sz w:val="24"/>
          <w:szCs w:val="24"/>
        </w:rPr>
        <w:t xml:space="preserve"> sıkça kullanılmaktadır.</w:t>
      </w:r>
      <w:r w:rsidR="00AC0C77" w:rsidRPr="00803EC9">
        <w:rPr>
          <w:rFonts w:ascii="Times New Roman" w:hAnsi="Times New Roman" w:cs="Times New Roman"/>
          <w:color w:val="000000" w:themeColor="text1"/>
          <w:sz w:val="24"/>
          <w:szCs w:val="24"/>
        </w:rPr>
        <w:t xml:space="preserve"> </w:t>
      </w:r>
      <w:r w:rsidR="00EC776F" w:rsidRPr="00803EC9">
        <w:rPr>
          <w:rFonts w:ascii="Times New Roman" w:hAnsi="Times New Roman" w:cs="Times New Roman"/>
          <w:color w:val="000000" w:themeColor="text1"/>
          <w:sz w:val="24"/>
          <w:szCs w:val="24"/>
        </w:rPr>
        <w:t xml:space="preserve">Kıraat kökünden türetilen </w:t>
      </w:r>
      <w:proofErr w:type="spellStart"/>
      <w:r w:rsidR="00EC776F" w:rsidRPr="00803EC9">
        <w:rPr>
          <w:rFonts w:ascii="Times New Roman" w:hAnsi="Times New Roman" w:cs="Times New Roman"/>
          <w:color w:val="000000" w:themeColor="text1"/>
          <w:sz w:val="24"/>
          <w:szCs w:val="24"/>
        </w:rPr>
        <w:t>kārî</w:t>
      </w:r>
      <w:proofErr w:type="spellEnd"/>
      <w:r w:rsidR="00EC776F" w:rsidRPr="00803EC9">
        <w:rPr>
          <w:rFonts w:ascii="Times New Roman" w:hAnsi="Times New Roman" w:cs="Times New Roman"/>
          <w:color w:val="000000" w:themeColor="text1"/>
          <w:sz w:val="24"/>
          <w:szCs w:val="24"/>
        </w:rPr>
        <w:t xml:space="preserve"> (çoğulu </w:t>
      </w:r>
      <w:proofErr w:type="spellStart"/>
      <w:r w:rsidR="00EC776F" w:rsidRPr="00803EC9">
        <w:rPr>
          <w:rFonts w:ascii="Times New Roman" w:hAnsi="Times New Roman" w:cs="Times New Roman"/>
          <w:color w:val="000000" w:themeColor="text1"/>
          <w:sz w:val="24"/>
          <w:szCs w:val="24"/>
        </w:rPr>
        <w:t>kurrâ</w:t>
      </w:r>
      <w:proofErr w:type="spellEnd"/>
      <w:r w:rsidR="00EC776F" w:rsidRPr="00803EC9">
        <w:rPr>
          <w:rFonts w:ascii="Times New Roman" w:hAnsi="Times New Roman" w:cs="Times New Roman"/>
          <w:color w:val="000000" w:themeColor="text1"/>
          <w:sz w:val="24"/>
          <w:szCs w:val="24"/>
        </w:rPr>
        <w:t xml:space="preserve">), genel olarak </w:t>
      </w:r>
      <w:r w:rsidR="003073E9">
        <w:rPr>
          <w:rFonts w:ascii="Times New Roman" w:hAnsi="Times New Roman" w:cs="Times New Roman"/>
          <w:color w:val="000000" w:themeColor="text1"/>
          <w:sz w:val="24"/>
          <w:szCs w:val="24"/>
        </w:rPr>
        <w:t>“</w:t>
      </w:r>
      <w:r w:rsidR="00EC776F" w:rsidRPr="00803EC9">
        <w:rPr>
          <w:rFonts w:ascii="Times New Roman" w:hAnsi="Times New Roman" w:cs="Times New Roman"/>
          <w:color w:val="000000" w:themeColor="text1"/>
          <w:sz w:val="24"/>
          <w:szCs w:val="24"/>
        </w:rPr>
        <w:t>Kur’an okuyan</w:t>
      </w:r>
      <w:r w:rsidR="003073E9">
        <w:rPr>
          <w:rFonts w:ascii="Times New Roman" w:hAnsi="Times New Roman" w:cs="Times New Roman"/>
          <w:color w:val="000000" w:themeColor="text1"/>
          <w:sz w:val="24"/>
          <w:szCs w:val="24"/>
        </w:rPr>
        <w:t>”</w:t>
      </w:r>
      <w:r w:rsidR="00EC776F" w:rsidRPr="00803EC9">
        <w:rPr>
          <w:rFonts w:ascii="Times New Roman" w:hAnsi="Times New Roman" w:cs="Times New Roman"/>
          <w:color w:val="000000" w:themeColor="text1"/>
          <w:sz w:val="24"/>
          <w:szCs w:val="24"/>
        </w:rPr>
        <w:t xml:space="preserve"> anlamına gelir ve </w:t>
      </w:r>
      <w:proofErr w:type="spellStart"/>
      <w:r w:rsidR="00EC776F" w:rsidRPr="00803EC9">
        <w:rPr>
          <w:rFonts w:ascii="Times New Roman" w:hAnsi="Times New Roman" w:cs="Times New Roman"/>
          <w:color w:val="000000" w:themeColor="text1"/>
          <w:sz w:val="24"/>
          <w:szCs w:val="24"/>
        </w:rPr>
        <w:t>mübtedî</w:t>
      </w:r>
      <w:proofErr w:type="spellEnd"/>
      <w:r w:rsidR="00EC776F" w:rsidRPr="00803EC9">
        <w:rPr>
          <w:rFonts w:ascii="Times New Roman" w:hAnsi="Times New Roman" w:cs="Times New Roman"/>
          <w:color w:val="000000" w:themeColor="text1"/>
          <w:sz w:val="24"/>
          <w:szCs w:val="24"/>
        </w:rPr>
        <w:t xml:space="preserve"> ve </w:t>
      </w:r>
      <w:proofErr w:type="spellStart"/>
      <w:r w:rsidR="00EC776F" w:rsidRPr="00803EC9">
        <w:rPr>
          <w:rFonts w:ascii="Times New Roman" w:hAnsi="Times New Roman" w:cs="Times New Roman"/>
          <w:color w:val="000000" w:themeColor="text1"/>
          <w:sz w:val="24"/>
          <w:szCs w:val="24"/>
        </w:rPr>
        <w:t>müntehî</w:t>
      </w:r>
      <w:proofErr w:type="spellEnd"/>
      <w:r w:rsidR="00EC776F" w:rsidRPr="00803EC9">
        <w:rPr>
          <w:rFonts w:ascii="Times New Roman" w:hAnsi="Times New Roman" w:cs="Times New Roman"/>
          <w:color w:val="000000" w:themeColor="text1"/>
          <w:sz w:val="24"/>
          <w:szCs w:val="24"/>
        </w:rPr>
        <w:t xml:space="preserve"> olmak üzere iki kısma ayrılır. İfrad metoduyla başlayıp aynı yöntemle üç imamın kıraatini öğrenen kişiye mübtedî adı verilmiştir.</w:t>
      </w:r>
      <w:r w:rsidRPr="00803EC9">
        <w:rPr>
          <w:rFonts w:ascii="Times New Roman" w:hAnsi="Times New Roman" w:cs="Times New Roman"/>
          <w:color w:val="000000" w:themeColor="text1"/>
          <w:sz w:val="24"/>
          <w:szCs w:val="24"/>
        </w:rPr>
        <w:t xml:space="preserve"> </w:t>
      </w:r>
      <w:r w:rsidR="00AE7E55" w:rsidRPr="00803EC9">
        <w:rPr>
          <w:rFonts w:ascii="Times New Roman" w:hAnsi="Times New Roman" w:cs="Times New Roman"/>
          <w:color w:val="000000" w:themeColor="text1"/>
          <w:sz w:val="24"/>
          <w:szCs w:val="24"/>
        </w:rPr>
        <w:lastRenderedPageBreak/>
        <w:t>Müntehi ise K</w:t>
      </w:r>
      <w:r w:rsidRPr="00803EC9">
        <w:rPr>
          <w:rFonts w:ascii="Times New Roman" w:hAnsi="Times New Roman" w:cs="Times New Roman"/>
          <w:color w:val="000000" w:themeColor="text1"/>
          <w:sz w:val="24"/>
          <w:szCs w:val="24"/>
        </w:rPr>
        <w:t>ıraatlerin çoğunu ve meşhur olanlarını okuyarak nakleden kişiye</w:t>
      </w:r>
      <w:r w:rsidR="009763E2" w:rsidRPr="00803EC9">
        <w:rPr>
          <w:rFonts w:ascii="Times New Roman" w:hAnsi="Times New Roman" w:cs="Times New Roman"/>
          <w:color w:val="000000" w:themeColor="text1"/>
          <w:sz w:val="24"/>
          <w:szCs w:val="24"/>
        </w:rPr>
        <w:t xml:space="preserve"> verilen isimdir.</w:t>
      </w:r>
      <w:r w:rsidRPr="00803EC9">
        <w:rPr>
          <w:rFonts w:ascii="Times New Roman" w:hAnsi="Times New Roman" w:cs="Times New Roman"/>
          <w:color w:val="000000" w:themeColor="text1"/>
          <w:sz w:val="24"/>
          <w:szCs w:val="24"/>
        </w:rPr>
        <w:t xml:space="preserve"> </w:t>
      </w:r>
      <w:r w:rsidR="009763E2" w:rsidRPr="00803EC9">
        <w:rPr>
          <w:rFonts w:ascii="Times New Roman" w:hAnsi="Times New Roman" w:cs="Times New Roman"/>
          <w:color w:val="000000" w:themeColor="text1"/>
          <w:sz w:val="24"/>
          <w:szCs w:val="24"/>
        </w:rPr>
        <w:t>Dört</w:t>
      </w:r>
      <w:r w:rsidRPr="00803EC9">
        <w:rPr>
          <w:rFonts w:ascii="Times New Roman" w:hAnsi="Times New Roman" w:cs="Times New Roman"/>
          <w:color w:val="000000" w:themeColor="text1"/>
          <w:sz w:val="24"/>
          <w:szCs w:val="24"/>
        </w:rPr>
        <w:t xml:space="preserve"> veya beş kıraati ifrad tarikiyle bilene de </w:t>
      </w:r>
      <w:proofErr w:type="spellStart"/>
      <w:r w:rsidRPr="00803EC9">
        <w:rPr>
          <w:rFonts w:ascii="Times New Roman" w:hAnsi="Times New Roman" w:cs="Times New Roman"/>
          <w:color w:val="000000" w:themeColor="text1"/>
          <w:sz w:val="24"/>
          <w:szCs w:val="24"/>
        </w:rPr>
        <w:t>mütevassıt</w:t>
      </w:r>
      <w:proofErr w:type="spellEnd"/>
      <w:r w:rsidRPr="00803EC9">
        <w:rPr>
          <w:rFonts w:ascii="Times New Roman" w:hAnsi="Times New Roman" w:cs="Times New Roman"/>
          <w:color w:val="000000" w:themeColor="text1"/>
          <w:sz w:val="24"/>
          <w:szCs w:val="24"/>
        </w:rPr>
        <w:t xml:space="preserve"> </w:t>
      </w:r>
      <w:r w:rsidR="009763E2" w:rsidRPr="00803EC9">
        <w:rPr>
          <w:rFonts w:ascii="Times New Roman" w:hAnsi="Times New Roman" w:cs="Times New Roman"/>
          <w:color w:val="000000" w:themeColor="text1"/>
          <w:sz w:val="24"/>
          <w:szCs w:val="24"/>
        </w:rPr>
        <w:t>adı verilmiştir</w:t>
      </w:r>
      <w:r w:rsidR="00CE162C" w:rsidRPr="00803EC9">
        <w:rPr>
          <w:rFonts w:ascii="Times New Roman" w:hAnsi="Times New Roman" w:cs="Times New Roman"/>
          <w:color w:val="000000" w:themeColor="text1"/>
          <w:sz w:val="24"/>
          <w:szCs w:val="24"/>
        </w:rPr>
        <w:t xml:space="preserve">. </w:t>
      </w:r>
      <w:r w:rsidRPr="00803EC9">
        <w:rPr>
          <w:rFonts w:ascii="Times New Roman" w:hAnsi="Times New Roman" w:cs="Times New Roman"/>
          <w:color w:val="000000" w:themeColor="text1"/>
          <w:sz w:val="24"/>
          <w:szCs w:val="24"/>
        </w:rPr>
        <w:t xml:space="preserve">İlk dönemde </w:t>
      </w:r>
      <w:r w:rsidR="009763E2" w:rsidRPr="00803EC9">
        <w:rPr>
          <w:rFonts w:ascii="Times New Roman" w:hAnsi="Times New Roman" w:cs="Times New Roman"/>
          <w:color w:val="000000" w:themeColor="text1"/>
          <w:sz w:val="24"/>
          <w:szCs w:val="24"/>
        </w:rPr>
        <w:t>sahabeden</w:t>
      </w:r>
      <w:r w:rsidRPr="00803EC9">
        <w:rPr>
          <w:rFonts w:ascii="Times New Roman" w:hAnsi="Times New Roman" w:cs="Times New Roman"/>
          <w:color w:val="000000" w:themeColor="text1"/>
          <w:sz w:val="24"/>
          <w:szCs w:val="24"/>
        </w:rPr>
        <w:t xml:space="preserve"> Kur’an kıraati konusunda geniş bilgisi olanlar</w:t>
      </w:r>
      <w:r w:rsidR="00CE162C" w:rsidRPr="00803EC9">
        <w:rPr>
          <w:rFonts w:ascii="Times New Roman" w:hAnsi="Times New Roman" w:cs="Times New Roman"/>
          <w:color w:val="000000" w:themeColor="text1"/>
          <w:sz w:val="24"/>
          <w:szCs w:val="24"/>
        </w:rPr>
        <w:t xml:space="preserve"> ise</w:t>
      </w:r>
      <w:r w:rsidRPr="00803EC9">
        <w:rPr>
          <w:rFonts w:ascii="Times New Roman" w:hAnsi="Times New Roman" w:cs="Times New Roman"/>
          <w:color w:val="000000" w:themeColor="text1"/>
          <w:sz w:val="24"/>
          <w:szCs w:val="24"/>
        </w:rPr>
        <w:t xml:space="preserve"> kurrâ diye anılmıştır</w:t>
      </w:r>
      <w:r w:rsidR="00CE162C" w:rsidRPr="00803EC9">
        <w:rPr>
          <w:rFonts w:ascii="Times New Roman" w:hAnsi="Times New Roman" w:cs="Times New Roman"/>
          <w:color w:val="000000" w:themeColor="text1"/>
          <w:sz w:val="24"/>
          <w:szCs w:val="24"/>
        </w:rPr>
        <w:t>.</w:t>
      </w:r>
      <w:r w:rsidR="00AC0C77" w:rsidRPr="00803EC9">
        <w:rPr>
          <w:rFonts w:ascii="Times New Roman" w:hAnsi="Times New Roman" w:cs="Times New Roman"/>
          <w:color w:val="000000" w:themeColor="text1"/>
          <w:sz w:val="24"/>
          <w:szCs w:val="24"/>
        </w:rPr>
        <w:t xml:space="preserve"> </w:t>
      </w:r>
      <w:r w:rsidR="00AC0C77" w:rsidRPr="00803EC9">
        <w:rPr>
          <w:rStyle w:val="DipnotBavurusu"/>
          <w:rFonts w:ascii="Times New Roman" w:hAnsi="Times New Roman" w:cs="Times New Roman"/>
          <w:sz w:val="24"/>
          <w:szCs w:val="24"/>
        </w:rPr>
        <w:footnoteReference w:id="8"/>
      </w:r>
    </w:p>
    <w:p w14:paraId="0ADF5B7D" w14:textId="281C2569" w:rsidR="00A53BE1" w:rsidRPr="00803EC9" w:rsidRDefault="00EC776F" w:rsidP="00434303">
      <w:pPr>
        <w:spacing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Mukrî terimi, kıraatleri güvenilir ve kesintisiz bir zincirle öğrenmiş bir hocadan, ağızdan ağıza aktararak (</w:t>
      </w:r>
      <w:proofErr w:type="spellStart"/>
      <w:r w:rsidRPr="00803EC9">
        <w:rPr>
          <w:rFonts w:ascii="Times New Roman" w:hAnsi="Times New Roman" w:cs="Times New Roman"/>
          <w:color w:val="000000" w:themeColor="text1"/>
          <w:sz w:val="24"/>
          <w:szCs w:val="24"/>
        </w:rPr>
        <w:t>müşâfehe</w:t>
      </w:r>
      <w:proofErr w:type="spellEnd"/>
      <w:r w:rsidRPr="00803EC9">
        <w:rPr>
          <w:rFonts w:ascii="Times New Roman" w:hAnsi="Times New Roman" w:cs="Times New Roman"/>
          <w:color w:val="000000" w:themeColor="text1"/>
          <w:sz w:val="24"/>
          <w:szCs w:val="24"/>
        </w:rPr>
        <w:t xml:space="preserve"> yoluyla) rivayet eden kıraat âlimini tanımlar. Bu terimin ilk olarak, Hz. Peygamber’in Birinci Akabe Biatı</w:t>
      </w:r>
      <w:r w:rsidR="005E1DC2"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 xml:space="preserve">nın ardından </w:t>
      </w:r>
      <w:proofErr w:type="spellStart"/>
      <w:r w:rsidRPr="00803EC9">
        <w:rPr>
          <w:rFonts w:ascii="Times New Roman" w:hAnsi="Times New Roman" w:cs="Times New Roman"/>
          <w:color w:val="000000" w:themeColor="text1"/>
          <w:sz w:val="24"/>
          <w:szCs w:val="24"/>
        </w:rPr>
        <w:t>Evs</w:t>
      </w:r>
      <w:proofErr w:type="spellEnd"/>
      <w:r w:rsidRPr="00803EC9">
        <w:rPr>
          <w:rFonts w:ascii="Times New Roman" w:hAnsi="Times New Roman" w:cs="Times New Roman"/>
          <w:color w:val="000000" w:themeColor="text1"/>
          <w:sz w:val="24"/>
          <w:szCs w:val="24"/>
        </w:rPr>
        <w:t xml:space="preserve"> ve </w:t>
      </w:r>
      <w:proofErr w:type="spellStart"/>
      <w:r w:rsidRPr="00803EC9">
        <w:rPr>
          <w:rFonts w:ascii="Times New Roman" w:hAnsi="Times New Roman" w:cs="Times New Roman"/>
          <w:color w:val="000000" w:themeColor="text1"/>
          <w:sz w:val="24"/>
          <w:szCs w:val="24"/>
        </w:rPr>
        <w:t>Hazrec</w:t>
      </w:r>
      <w:proofErr w:type="spellEnd"/>
      <w:r w:rsidRPr="00803EC9">
        <w:rPr>
          <w:rFonts w:ascii="Times New Roman" w:hAnsi="Times New Roman" w:cs="Times New Roman"/>
          <w:color w:val="000000" w:themeColor="text1"/>
          <w:sz w:val="24"/>
          <w:szCs w:val="24"/>
        </w:rPr>
        <w:t xml:space="preserve"> kabilelerine Kur’an öğretmek üzere görevlendirdiği Mus‘ab b. Umeyr için kullanıldığı belirtilir.</w:t>
      </w:r>
      <w:r w:rsidR="00684104" w:rsidRPr="00803EC9">
        <w:rPr>
          <w:rStyle w:val="DipnotBavurusu"/>
          <w:rFonts w:ascii="Times New Roman" w:hAnsi="Times New Roman" w:cs="Times New Roman"/>
          <w:sz w:val="24"/>
          <w:szCs w:val="24"/>
        </w:rPr>
        <w:footnoteReference w:id="9"/>
      </w:r>
      <w:r w:rsidR="00684104" w:rsidRPr="00803EC9">
        <w:rPr>
          <w:rFonts w:ascii="Times New Roman" w:hAnsi="Times New Roman" w:cs="Times New Roman"/>
          <w:color w:val="000000" w:themeColor="text1"/>
          <w:sz w:val="24"/>
          <w:szCs w:val="24"/>
        </w:rPr>
        <w:t xml:space="preserve"> </w:t>
      </w:r>
    </w:p>
    <w:p w14:paraId="349C401F" w14:textId="404CBCCB" w:rsidR="00CA375A" w:rsidRPr="00803EC9" w:rsidRDefault="004275D1"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eastAsia="Times New Roman" w:hAnsi="Times New Roman" w:cs="Times New Roman"/>
          <w:color w:val="000000" w:themeColor="text1"/>
          <w:sz w:val="24"/>
          <w:szCs w:val="24"/>
          <w:shd w:val="clear" w:color="auto" w:fill="FFFFFF"/>
          <w:lang w:eastAsia="tr-TR" w:bidi="ar-SA"/>
        </w:rPr>
        <w:t xml:space="preserve">Râvi, kıraat ilminin terimlerinden biridir ve </w:t>
      </w:r>
      <w:r w:rsidR="002A63B3" w:rsidRPr="00803EC9">
        <w:rPr>
          <w:rFonts w:ascii="Times New Roman" w:eastAsia="Times New Roman" w:hAnsi="Times New Roman" w:cs="Times New Roman"/>
          <w:color w:val="000000" w:themeColor="text1"/>
          <w:sz w:val="24"/>
          <w:szCs w:val="24"/>
          <w:shd w:val="clear" w:color="auto" w:fill="FFFFFF"/>
          <w:lang w:eastAsia="tr-TR" w:bidi="ar-SA"/>
        </w:rPr>
        <w:t>“</w:t>
      </w:r>
      <w:r w:rsidRPr="00803EC9">
        <w:rPr>
          <w:rFonts w:ascii="Times New Roman" w:eastAsia="Times New Roman" w:hAnsi="Times New Roman" w:cs="Times New Roman"/>
          <w:color w:val="000000" w:themeColor="text1"/>
          <w:sz w:val="24"/>
          <w:szCs w:val="24"/>
          <w:shd w:val="clear" w:color="auto" w:fill="FFFFFF"/>
          <w:lang w:eastAsia="tr-TR" w:bidi="ar-SA"/>
        </w:rPr>
        <w:t>Kıraatleri imamlardan doğrudan veya bir aracı vasıtasıyla alan ve aktaran kişi</w:t>
      </w:r>
      <w:r w:rsidR="002A63B3" w:rsidRPr="00803EC9">
        <w:rPr>
          <w:rFonts w:ascii="Times New Roman" w:eastAsia="Times New Roman" w:hAnsi="Times New Roman" w:cs="Times New Roman"/>
          <w:color w:val="000000" w:themeColor="text1"/>
          <w:sz w:val="24"/>
          <w:szCs w:val="24"/>
          <w:shd w:val="clear" w:color="auto" w:fill="FFFFFF"/>
          <w:lang w:eastAsia="tr-TR" w:bidi="ar-SA"/>
        </w:rPr>
        <w:t>”</w:t>
      </w:r>
      <w:r w:rsidRPr="00803EC9">
        <w:rPr>
          <w:rFonts w:ascii="Times New Roman" w:eastAsia="Times New Roman" w:hAnsi="Times New Roman" w:cs="Times New Roman"/>
          <w:color w:val="000000" w:themeColor="text1"/>
          <w:sz w:val="24"/>
          <w:szCs w:val="24"/>
          <w:shd w:val="clear" w:color="auto" w:fill="FFFFFF"/>
          <w:lang w:eastAsia="tr-TR" w:bidi="ar-SA"/>
        </w:rPr>
        <w:t xml:space="preserve"> anlamında kullanılır. Râvi terimi, İslam</w:t>
      </w:r>
      <w:r w:rsidR="002A63B3" w:rsidRPr="00803EC9">
        <w:rPr>
          <w:rFonts w:ascii="Times New Roman" w:eastAsia="Times New Roman" w:hAnsi="Times New Roman" w:cs="Times New Roman"/>
          <w:color w:val="000000" w:themeColor="text1"/>
          <w:sz w:val="24"/>
          <w:szCs w:val="24"/>
          <w:shd w:val="clear" w:color="auto" w:fill="FFFFFF"/>
          <w:lang w:eastAsia="tr-TR" w:bidi="ar-SA"/>
        </w:rPr>
        <w:t>’</w:t>
      </w:r>
      <w:r w:rsidRPr="00803EC9">
        <w:rPr>
          <w:rFonts w:ascii="Times New Roman" w:eastAsia="Times New Roman" w:hAnsi="Times New Roman" w:cs="Times New Roman"/>
          <w:color w:val="000000" w:themeColor="text1"/>
          <w:sz w:val="24"/>
          <w:szCs w:val="24"/>
          <w:shd w:val="clear" w:color="auto" w:fill="FFFFFF"/>
          <w:lang w:eastAsia="tr-TR" w:bidi="ar-SA"/>
        </w:rPr>
        <w:t xml:space="preserve">ın ilk günlerinden itibaren </w:t>
      </w:r>
      <w:r w:rsidR="002A63B3" w:rsidRPr="00803EC9">
        <w:rPr>
          <w:rFonts w:ascii="Times New Roman" w:eastAsia="Times New Roman" w:hAnsi="Times New Roman" w:cs="Times New Roman"/>
          <w:color w:val="000000" w:themeColor="text1"/>
          <w:sz w:val="24"/>
          <w:szCs w:val="24"/>
          <w:shd w:val="clear" w:color="auto" w:fill="FFFFFF"/>
          <w:lang w:eastAsia="tr-TR" w:bidi="ar-SA"/>
        </w:rPr>
        <w:t>“</w:t>
      </w:r>
      <w:r w:rsidRPr="00803EC9">
        <w:rPr>
          <w:rFonts w:ascii="Times New Roman" w:eastAsia="Times New Roman" w:hAnsi="Times New Roman" w:cs="Times New Roman"/>
          <w:color w:val="000000" w:themeColor="text1"/>
          <w:sz w:val="24"/>
          <w:szCs w:val="24"/>
          <w:shd w:val="clear" w:color="auto" w:fill="FFFFFF"/>
          <w:lang w:eastAsia="tr-TR" w:bidi="ar-SA"/>
        </w:rPr>
        <w:t>Hz. Peygamber’den duyup öğrendiklerini başkalarına aktaran kişi</w:t>
      </w:r>
      <w:r w:rsidR="002A63B3" w:rsidRPr="00803EC9">
        <w:rPr>
          <w:rFonts w:ascii="Times New Roman" w:eastAsia="Times New Roman" w:hAnsi="Times New Roman" w:cs="Times New Roman"/>
          <w:color w:val="000000" w:themeColor="text1"/>
          <w:sz w:val="24"/>
          <w:szCs w:val="24"/>
          <w:shd w:val="clear" w:color="auto" w:fill="FFFFFF"/>
          <w:lang w:eastAsia="tr-TR" w:bidi="ar-SA"/>
        </w:rPr>
        <w:t>”</w:t>
      </w:r>
      <w:r w:rsidRPr="00803EC9">
        <w:rPr>
          <w:rFonts w:ascii="Times New Roman" w:eastAsia="Times New Roman" w:hAnsi="Times New Roman" w:cs="Times New Roman"/>
          <w:color w:val="000000" w:themeColor="text1"/>
          <w:sz w:val="24"/>
          <w:szCs w:val="24"/>
          <w:shd w:val="clear" w:color="auto" w:fill="FFFFFF"/>
          <w:lang w:eastAsia="tr-TR" w:bidi="ar-SA"/>
        </w:rPr>
        <w:t xml:space="preserve"> anlamında kullanılmaya başlanmıştır.</w:t>
      </w:r>
      <w:r w:rsidR="0086372B" w:rsidRPr="00803EC9">
        <w:rPr>
          <w:rFonts w:ascii="Times New Roman" w:eastAsia="Times New Roman" w:hAnsi="Times New Roman" w:cs="Times New Roman"/>
          <w:color w:val="000000" w:themeColor="text1"/>
          <w:sz w:val="24"/>
          <w:szCs w:val="24"/>
          <w:shd w:val="clear" w:color="auto" w:fill="FFFFFF"/>
          <w:lang w:eastAsia="tr-TR" w:bidi="ar-SA"/>
        </w:rPr>
        <w:t xml:space="preserve"> </w:t>
      </w:r>
      <w:r w:rsidR="003149BF" w:rsidRPr="00803EC9">
        <w:rPr>
          <w:rFonts w:ascii="Times New Roman" w:eastAsia="Times New Roman" w:hAnsi="Times New Roman" w:cs="Times New Roman"/>
          <w:color w:val="000000" w:themeColor="text1"/>
          <w:sz w:val="24"/>
          <w:szCs w:val="24"/>
          <w:shd w:val="clear" w:color="auto" w:fill="FFFFFF"/>
          <w:lang w:eastAsia="tr-TR" w:bidi="ar-SA"/>
        </w:rPr>
        <w:t xml:space="preserve">Hz. Peygamber, sözlerini anlayanların onları başkalarına aktarmasını teşvik etmiş ve </w:t>
      </w:r>
      <w:proofErr w:type="spellStart"/>
      <w:r w:rsidR="003149BF" w:rsidRPr="00803EC9">
        <w:rPr>
          <w:rFonts w:ascii="Times New Roman" w:eastAsia="Times New Roman" w:hAnsi="Times New Roman" w:cs="Times New Roman"/>
          <w:color w:val="000000" w:themeColor="text1"/>
          <w:sz w:val="24"/>
          <w:szCs w:val="24"/>
          <w:shd w:val="clear" w:color="auto" w:fill="FFFFFF"/>
          <w:lang w:eastAsia="tr-TR" w:bidi="ar-SA"/>
        </w:rPr>
        <w:t>sahâbe</w:t>
      </w:r>
      <w:proofErr w:type="spellEnd"/>
      <w:r w:rsidR="003149BF" w:rsidRPr="00803EC9">
        <w:rPr>
          <w:rFonts w:ascii="Times New Roman" w:eastAsia="Times New Roman" w:hAnsi="Times New Roman" w:cs="Times New Roman"/>
          <w:color w:val="000000" w:themeColor="text1"/>
          <w:sz w:val="24"/>
          <w:szCs w:val="24"/>
          <w:shd w:val="clear" w:color="auto" w:fill="FFFFFF"/>
          <w:lang w:eastAsia="tr-TR" w:bidi="ar-SA"/>
        </w:rPr>
        <w:t xml:space="preserve"> de R</w:t>
      </w:r>
      <w:r w:rsidR="000337EE" w:rsidRPr="00803EC9">
        <w:rPr>
          <w:rFonts w:ascii="Times New Roman" w:eastAsia="Times New Roman" w:hAnsi="Times New Roman" w:cs="Times New Roman"/>
          <w:color w:val="000000" w:themeColor="text1"/>
          <w:sz w:val="24"/>
          <w:szCs w:val="24"/>
          <w:shd w:val="clear" w:color="auto" w:fill="FFFFFF"/>
          <w:lang w:eastAsia="tr-TR" w:bidi="ar-SA"/>
        </w:rPr>
        <w:t>e</w:t>
      </w:r>
      <w:r w:rsidR="003149BF" w:rsidRPr="00803EC9">
        <w:rPr>
          <w:rFonts w:ascii="Times New Roman" w:eastAsia="Times New Roman" w:hAnsi="Times New Roman" w:cs="Times New Roman"/>
          <w:color w:val="000000" w:themeColor="text1"/>
          <w:sz w:val="24"/>
          <w:szCs w:val="24"/>
          <w:shd w:val="clear" w:color="auto" w:fill="FFFFFF"/>
          <w:lang w:eastAsia="tr-TR" w:bidi="ar-SA"/>
        </w:rPr>
        <w:t>s</w:t>
      </w:r>
      <w:r w:rsidR="000337EE" w:rsidRPr="00803EC9">
        <w:rPr>
          <w:rFonts w:ascii="Times New Roman" w:eastAsia="Times New Roman" w:hAnsi="Times New Roman" w:cs="Times New Roman"/>
          <w:color w:val="000000" w:themeColor="text1"/>
          <w:sz w:val="24"/>
          <w:szCs w:val="24"/>
          <w:shd w:val="clear" w:color="auto" w:fill="FFFFFF"/>
          <w:lang w:eastAsia="tr-TR" w:bidi="ar-SA"/>
        </w:rPr>
        <w:t>û</w:t>
      </w:r>
      <w:r w:rsidR="003149BF" w:rsidRPr="00803EC9">
        <w:rPr>
          <w:rFonts w:ascii="Times New Roman" w:eastAsia="Times New Roman" w:hAnsi="Times New Roman" w:cs="Times New Roman"/>
          <w:color w:val="000000" w:themeColor="text1"/>
          <w:sz w:val="24"/>
          <w:szCs w:val="24"/>
          <w:shd w:val="clear" w:color="auto" w:fill="FFFFFF"/>
          <w:lang w:eastAsia="tr-TR" w:bidi="ar-SA"/>
        </w:rPr>
        <w:t>lullah’ın sözlerini duyduklarını diğer Müslümanlara öğretmeyi dinî bir sorumluluk olarak benimsemiştir.</w:t>
      </w:r>
      <w:r w:rsidR="00AC0C77" w:rsidRPr="00803EC9">
        <w:rPr>
          <w:rStyle w:val="DipnotBavurusu"/>
          <w:rFonts w:ascii="Times New Roman" w:hAnsi="Times New Roman" w:cs="Times New Roman"/>
          <w:sz w:val="24"/>
          <w:szCs w:val="24"/>
        </w:rPr>
        <w:footnoteReference w:id="10"/>
      </w:r>
      <w:r w:rsidR="0086372B" w:rsidRPr="00803EC9">
        <w:rPr>
          <w:rFonts w:ascii="Times New Roman" w:eastAsia="Times New Roman" w:hAnsi="Times New Roman" w:cs="Times New Roman"/>
          <w:color w:val="000000" w:themeColor="text1"/>
          <w:sz w:val="24"/>
          <w:szCs w:val="24"/>
          <w:shd w:val="clear" w:color="auto" w:fill="FFFFFF"/>
          <w:lang w:eastAsia="tr-TR" w:bidi="ar-SA"/>
        </w:rPr>
        <w:t xml:space="preserve"> </w:t>
      </w:r>
    </w:p>
    <w:p w14:paraId="69B0ABDF" w14:textId="4D126EF1" w:rsidR="00741F2D" w:rsidRPr="00803EC9" w:rsidRDefault="00F111D2"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lang w:eastAsia="tr-TR" w:bidi="ar-SA"/>
        </w:rPr>
      </w:pPr>
      <w:r w:rsidRPr="00803EC9">
        <w:rPr>
          <w:rFonts w:ascii="Times New Roman" w:hAnsi="Times New Roman" w:cs="Times New Roman"/>
          <w:color w:val="000000" w:themeColor="text1"/>
          <w:sz w:val="24"/>
          <w:szCs w:val="24"/>
          <w:lang w:eastAsia="tr-TR" w:bidi="ar-SA"/>
        </w:rPr>
        <w:t>Râvi terimi, kıraatleri imamlardan doğrudan veya dolaylı yoldan alıp aktaran kişi için</w:t>
      </w:r>
      <w:r w:rsidR="002F27CD" w:rsidRPr="00803EC9">
        <w:rPr>
          <w:rFonts w:ascii="Times New Roman" w:hAnsi="Times New Roman" w:cs="Times New Roman"/>
          <w:color w:val="000000" w:themeColor="text1"/>
          <w:sz w:val="24"/>
          <w:szCs w:val="24"/>
          <w:lang w:eastAsia="tr-TR" w:bidi="ar-SA"/>
        </w:rPr>
        <w:t xml:space="preserve"> de</w:t>
      </w:r>
      <w:r w:rsidRPr="00803EC9">
        <w:rPr>
          <w:rFonts w:ascii="Times New Roman" w:hAnsi="Times New Roman" w:cs="Times New Roman"/>
          <w:color w:val="000000" w:themeColor="text1"/>
          <w:sz w:val="24"/>
          <w:szCs w:val="24"/>
          <w:lang w:eastAsia="tr-TR" w:bidi="ar-SA"/>
        </w:rPr>
        <w:t xml:space="preserve"> kullanılmıştır ve bu </w:t>
      </w:r>
      <w:proofErr w:type="spellStart"/>
      <w:r w:rsidRPr="00803EC9">
        <w:rPr>
          <w:rFonts w:ascii="Times New Roman" w:hAnsi="Times New Roman" w:cs="Times New Roman"/>
          <w:color w:val="000000" w:themeColor="text1"/>
          <w:sz w:val="24"/>
          <w:szCs w:val="24"/>
          <w:lang w:eastAsia="tr-TR" w:bidi="ar-SA"/>
        </w:rPr>
        <w:t>râviye</w:t>
      </w:r>
      <w:proofErr w:type="spellEnd"/>
      <w:r w:rsidRPr="00803EC9">
        <w:rPr>
          <w:rFonts w:ascii="Times New Roman" w:hAnsi="Times New Roman" w:cs="Times New Roman"/>
          <w:color w:val="000000" w:themeColor="text1"/>
          <w:sz w:val="24"/>
          <w:szCs w:val="24"/>
          <w:lang w:eastAsia="tr-TR" w:bidi="ar-SA"/>
        </w:rPr>
        <w:t xml:space="preserve"> ait kıraate de rivayet denmiştir. Kıraat imamlarının her birinin birçok </w:t>
      </w:r>
      <w:proofErr w:type="spellStart"/>
      <w:r w:rsidRPr="00803EC9">
        <w:rPr>
          <w:rFonts w:ascii="Times New Roman" w:hAnsi="Times New Roman" w:cs="Times New Roman"/>
          <w:color w:val="000000" w:themeColor="text1"/>
          <w:sz w:val="24"/>
          <w:szCs w:val="24"/>
          <w:lang w:eastAsia="tr-TR" w:bidi="ar-SA"/>
        </w:rPr>
        <w:t>râv</w:t>
      </w:r>
      <w:r w:rsidR="0012587D" w:rsidRPr="00803EC9">
        <w:rPr>
          <w:rFonts w:ascii="Times New Roman" w:hAnsi="Times New Roman" w:cs="Times New Roman"/>
          <w:color w:val="000000" w:themeColor="text1"/>
          <w:sz w:val="24"/>
          <w:szCs w:val="24"/>
          <w:lang w:eastAsia="tr-TR" w:bidi="ar-SA"/>
        </w:rPr>
        <w:t>i</w:t>
      </w:r>
      <w:r w:rsidRPr="00803EC9">
        <w:rPr>
          <w:rFonts w:ascii="Times New Roman" w:hAnsi="Times New Roman" w:cs="Times New Roman"/>
          <w:color w:val="000000" w:themeColor="text1"/>
          <w:sz w:val="24"/>
          <w:szCs w:val="24"/>
          <w:lang w:eastAsia="tr-TR" w:bidi="ar-SA"/>
        </w:rPr>
        <w:t>si</w:t>
      </w:r>
      <w:proofErr w:type="spellEnd"/>
      <w:r w:rsidRPr="00803EC9">
        <w:rPr>
          <w:rFonts w:ascii="Times New Roman" w:hAnsi="Times New Roman" w:cs="Times New Roman"/>
          <w:color w:val="000000" w:themeColor="text1"/>
          <w:sz w:val="24"/>
          <w:szCs w:val="24"/>
          <w:lang w:eastAsia="tr-TR" w:bidi="ar-SA"/>
        </w:rPr>
        <w:t xml:space="preserve"> olmasına rağmen, öğretim amaçlı hazırlanan kıraat eserlerinde her imam için genellikle en tanınmış iki </w:t>
      </w:r>
      <w:proofErr w:type="spellStart"/>
      <w:r w:rsidR="004A100D" w:rsidRPr="00803EC9">
        <w:rPr>
          <w:rFonts w:ascii="Times New Roman" w:hAnsi="Times New Roman" w:cs="Times New Roman"/>
          <w:color w:val="000000" w:themeColor="text1"/>
          <w:sz w:val="24"/>
          <w:szCs w:val="24"/>
          <w:lang w:eastAsia="tr-TR" w:bidi="ar-SA"/>
        </w:rPr>
        <w:t>R</w:t>
      </w:r>
      <w:r w:rsidRPr="00803EC9">
        <w:rPr>
          <w:rFonts w:ascii="Times New Roman" w:hAnsi="Times New Roman" w:cs="Times New Roman"/>
          <w:color w:val="000000" w:themeColor="text1"/>
          <w:sz w:val="24"/>
          <w:szCs w:val="24"/>
          <w:lang w:eastAsia="tr-TR" w:bidi="ar-SA"/>
        </w:rPr>
        <w:t>âviye</w:t>
      </w:r>
      <w:proofErr w:type="spellEnd"/>
      <w:r w:rsidRPr="00803EC9">
        <w:rPr>
          <w:rFonts w:ascii="Times New Roman" w:hAnsi="Times New Roman" w:cs="Times New Roman"/>
          <w:color w:val="000000" w:themeColor="text1"/>
          <w:sz w:val="24"/>
          <w:szCs w:val="24"/>
          <w:lang w:eastAsia="tr-TR" w:bidi="ar-SA"/>
        </w:rPr>
        <w:t xml:space="preserve"> yer verilmiştir. Kıraat, bir </w:t>
      </w:r>
      <w:proofErr w:type="spellStart"/>
      <w:r w:rsidRPr="00803EC9">
        <w:rPr>
          <w:rFonts w:ascii="Times New Roman" w:hAnsi="Times New Roman" w:cs="Times New Roman"/>
          <w:color w:val="000000" w:themeColor="text1"/>
          <w:sz w:val="24"/>
          <w:szCs w:val="24"/>
          <w:lang w:eastAsia="tr-TR" w:bidi="ar-SA"/>
        </w:rPr>
        <w:t>râviden</w:t>
      </w:r>
      <w:proofErr w:type="spellEnd"/>
      <w:r w:rsidRPr="00803EC9">
        <w:rPr>
          <w:rFonts w:ascii="Times New Roman" w:hAnsi="Times New Roman" w:cs="Times New Roman"/>
          <w:color w:val="000000" w:themeColor="text1"/>
          <w:sz w:val="24"/>
          <w:szCs w:val="24"/>
          <w:lang w:eastAsia="tr-TR" w:bidi="ar-SA"/>
        </w:rPr>
        <w:t xml:space="preserve"> diğerine geçtiğinde tarik adını alır. Örneğin, </w:t>
      </w:r>
      <w:proofErr w:type="spellStart"/>
      <w:r w:rsidRPr="00803EC9">
        <w:rPr>
          <w:rFonts w:ascii="Times New Roman" w:hAnsi="Times New Roman" w:cs="Times New Roman"/>
          <w:color w:val="000000" w:themeColor="text1"/>
          <w:sz w:val="24"/>
          <w:szCs w:val="24"/>
          <w:lang w:eastAsia="tr-TR" w:bidi="ar-SA"/>
        </w:rPr>
        <w:t>Nâfi</w:t>
      </w:r>
      <w:proofErr w:type="spellEnd"/>
      <w:r w:rsidRPr="00803EC9">
        <w:rPr>
          <w:rFonts w:ascii="Times New Roman" w:hAnsi="Times New Roman" w:cs="Times New Roman"/>
          <w:color w:val="000000" w:themeColor="text1"/>
          <w:sz w:val="24"/>
          <w:szCs w:val="24"/>
          <w:lang w:eastAsia="tr-TR" w:bidi="ar-SA"/>
        </w:rPr>
        <w:t xml:space="preserve"> kıraatinin </w:t>
      </w:r>
      <w:proofErr w:type="spellStart"/>
      <w:r w:rsidRPr="00803EC9">
        <w:rPr>
          <w:rFonts w:ascii="Times New Roman" w:hAnsi="Times New Roman" w:cs="Times New Roman"/>
          <w:color w:val="000000" w:themeColor="text1"/>
          <w:sz w:val="24"/>
          <w:szCs w:val="24"/>
          <w:lang w:eastAsia="tr-TR" w:bidi="ar-SA"/>
        </w:rPr>
        <w:t>Kālûn</w:t>
      </w:r>
      <w:proofErr w:type="spellEnd"/>
      <w:r w:rsidRPr="00803EC9">
        <w:rPr>
          <w:rFonts w:ascii="Times New Roman" w:hAnsi="Times New Roman" w:cs="Times New Roman"/>
          <w:color w:val="000000" w:themeColor="text1"/>
          <w:sz w:val="24"/>
          <w:szCs w:val="24"/>
          <w:lang w:eastAsia="tr-TR" w:bidi="ar-SA"/>
        </w:rPr>
        <w:t xml:space="preserve"> rivayetinin Ebû </w:t>
      </w:r>
      <w:proofErr w:type="spellStart"/>
      <w:r w:rsidRPr="00803EC9">
        <w:rPr>
          <w:rFonts w:ascii="Times New Roman" w:hAnsi="Times New Roman" w:cs="Times New Roman"/>
          <w:color w:val="000000" w:themeColor="text1"/>
          <w:sz w:val="24"/>
          <w:szCs w:val="24"/>
          <w:lang w:eastAsia="tr-TR" w:bidi="ar-SA"/>
        </w:rPr>
        <w:t>Neşît</w:t>
      </w:r>
      <w:proofErr w:type="spellEnd"/>
      <w:r w:rsidRPr="00803EC9">
        <w:rPr>
          <w:rFonts w:ascii="Times New Roman" w:hAnsi="Times New Roman" w:cs="Times New Roman"/>
          <w:color w:val="000000" w:themeColor="text1"/>
          <w:sz w:val="24"/>
          <w:szCs w:val="24"/>
          <w:lang w:eastAsia="tr-TR" w:bidi="ar-SA"/>
        </w:rPr>
        <w:t xml:space="preserve"> tariki gibi. </w:t>
      </w:r>
      <w:proofErr w:type="spellStart"/>
      <w:r w:rsidRPr="00803EC9">
        <w:rPr>
          <w:rFonts w:ascii="Times New Roman" w:hAnsi="Times New Roman" w:cs="Times New Roman"/>
          <w:color w:val="000000" w:themeColor="text1"/>
          <w:sz w:val="24"/>
          <w:szCs w:val="24"/>
          <w:lang w:eastAsia="tr-TR" w:bidi="ar-SA"/>
        </w:rPr>
        <w:t>Râvilerin</w:t>
      </w:r>
      <w:proofErr w:type="spellEnd"/>
      <w:r w:rsidRPr="00803EC9">
        <w:rPr>
          <w:rFonts w:ascii="Times New Roman" w:hAnsi="Times New Roman" w:cs="Times New Roman"/>
          <w:color w:val="000000" w:themeColor="text1"/>
          <w:sz w:val="24"/>
          <w:szCs w:val="24"/>
          <w:lang w:eastAsia="tr-TR" w:bidi="ar-SA"/>
        </w:rPr>
        <w:t xml:space="preserve"> birden fazla </w:t>
      </w:r>
      <w:proofErr w:type="spellStart"/>
      <w:r w:rsidRPr="00803EC9">
        <w:rPr>
          <w:rFonts w:ascii="Times New Roman" w:hAnsi="Times New Roman" w:cs="Times New Roman"/>
          <w:color w:val="000000" w:themeColor="text1"/>
          <w:sz w:val="24"/>
          <w:szCs w:val="24"/>
          <w:lang w:eastAsia="tr-TR" w:bidi="ar-SA"/>
        </w:rPr>
        <w:t>râvisi</w:t>
      </w:r>
      <w:proofErr w:type="spellEnd"/>
      <w:r w:rsidRPr="00803EC9">
        <w:rPr>
          <w:rFonts w:ascii="Times New Roman" w:hAnsi="Times New Roman" w:cs="Times New Roman"/>
          <w:color w:val="000000" w:themeColor="text1"/>
          <w:sz w:val="24"/>
          <w:szCs w:val="24"/>
          <w:lang w:eastAsia="tr-TR" w:bidi="ar-SA"/>
        </w:rPr>
        <w:t xml:space="preserve"> (tariki) olmasına rağmen, bu </w:t>
      </w:r>
      <w:proofErr w:type="spellStart"/>
      <w:r w:rsidRPr="00803EC9">
        <w:rPr>
          <w:rFonts w:ascii="Times New Roman" w:hAnsi="Times New Roman" w:cs="Times New Roman"/>
          <w:color w:val="000000" w:themeColor="text1"/>
          <w:sz w:val="24"/>
          <w:szCs w:val="24"/>
          <w:lang w:eastAsia="tr-TR" w:bidi="ar-SA"/>
        </w:rPr>
        <w:t>râvilerin</w:t>
      </w:r>
      <w:proofErr w:type="spellEnd"/>
      <w:r w:rsidRPr="00803EC9">
        <w:rPr>
          <w:rFonts w:ascii="Times New Roman" w:hAnsi="Times New Roman" w:cs="Times New Roman"/>
          <w:color w:val="000000" w:themeColor="text1"/>
          <w:sz w:val="24"/>
          <w:szCs w:val="24"/>
          <w:lang w:eastAsia="tr-TR" w:bidi="ar-SA"/>
        </w:rPr>
        <w:t xml:space="preserve"> sayısını iki ile sınırlandıran eserler de yazılmıştır. İbnü’l-Cezerî</w:t>
      </w:r>
      <w:r w:rsidR="005F47E6" w:rsidRPr="00803EC9">
        <w:rPr>
          <w:rFonts w:ascii="Times New Roman" w:hAnsi="Times New Roman" w:cs="Times New Roman"/>
          <w:color w:val="000000" w:themeColor="text1"/>
          <w:sz w:val="24"/>
          <w:szCs w:val="24"/>
          <w:lang w:eastAsia="tr-TR" w:bidi="ar-SA"/>
        </w:rPr>
        <w:t>’</w:t>
      </w:r>
      <w:r w:rsidRPr="00803EC9">
        <w:rPr>
          <w:rFonts w:ascii="Times New Roman" w:hAnsi="Times New Roman" w:cs="Times New Roman"/>
          <w:color w:val="000000" w:themeColor="text1"/>
          <w:sz w:val="24"/>
          <w:szCs w:val="24"/>
          <w:lang w:eastAsia="tr-TR" w:bidi="ar-SA"/>
        </w:rPr>
        <w:t>nin en-Neşr</w:t>
      </w:r>
      <w:r w:rsidR="005F47E6" w:rsidRPr="00803EC9">
        <w:rPr>
          <w:rFonts w:ascii="Times New Roman" w:hAnsi="Times New Roman" w:cs="Times New Roman"/>
          <w:color w:val="000000" w:themeColor="text1"/>
          <w:sz w:val="24"/>
          <w:szCs w:val="24"/>
          <w:lang w:eastAsia="tr-TR" w:bidi="ar-SA"/>
        </w:rPr>
        <w:t>’</w:t>
      </w:r>
      <w:r w:rsidRPr="00803EC9">
        <w:rPr>
          <w:rFonts w:ascii="Times New Roman" w:hAnsi="Times New Roman" w:cs="Times New Roman"/>
          <w:color w:val="000000" w:themeColor="text1"/>
          <w:sz w:val="24"/>
          <w:szCs w:val="24"/>
          <w:lang w:eastAsia="tr-TR" w:bidi="ar-SA"/>
        </w:rPr>
        <w:t xml:space="preserve">ini özetleyerek kaleme aldığı </w:t>
      </w:r>
      <w:proofErr w:type="spellStart"/>
      <w:r w:rsidRPr="00803EC9">
        <w:rPr>
          <w:rFonts w:ascii="Times New Roman" w:hAnsi="Times New Roman" w:cs="Times New Roman"/>
          <w:color w:val="000000" w:themeColor="text1"/>
          <w:sz w:val="24"/>
          <w:szCs w:val="24"/>
          <w:lang w:eastAsia="tr-TR" w:bidi="ar-SA"/>
        </w:rPr>
        <w:t>Taḳrîbü’n-Neşr</w:t>
      </w:r>
      <w:proofErr w:type="spellEnd"/>
      <w:r w:rsidRPr="00803EC9">
        <w:rPr>
          <w:rFonts w:ascii="Times New Roman" w:hAnsi="Times New Roman" w:cs="Times New Roman"/>
          <w:color w:val="000000" w:themeColor="text1"/>
          <w:sz w:val="24"/>
          <w:szCs w:val="24"/>
          <w:lang w:eastAsia="tr-TR" w:bidi="ar-SA"/>
        </w:rPr>
        <w:t xml:space="preserve"> </w:t>
      </w:r>
      <w:proofErr w:type="spellStart"/>
      <w:r w:rsidRPr="00803EC9">
        <w:rPr>
          <w:rFonts w:ascii="Times New Roman" w:hAnsi="Times New Roman" w:cs="Times New Roman"/>
          <w:color w:val="000000" w:themeColor="text1"/>
          <w:sz w:val="24"/>
          <w:szCs w:val="24"/>
          <w:lang w:eastAsia="tr-TR" w:bidi="ar-SA"/>
        </w:rPr>
        <w:t>fi’l-ḳırâʾâti’l-ʿaşr</w:t>
      </w:r>
      <w:proofErr w:type="spellEnd"/>
      <w:r w:rsidRPr="00803EC9">
        <w:rPr>
          <w:rFonts w:ascii="Times New Roman" w:hAnsi="Times New Roman" w:cs="Times New Roman"/>
          <w:color w:val="000000" w:themeColor="text1"/>
          <w:sz w:val="24"/>
          <w:szCs w:val="24"/>
          <w:lang w:eastAsia="tr-TR" w:bidi="ar-SA"/>
        </w:rPr>
        <w:t xml:space="preserve"> adlı eser bu konuda meşhurdur. Tarik terimi, yedili, onlu ve on dörtlü sistemlerin her biri için kullanıldığı gibi (</w:t>
      </w:r>
      <w:proofErr w:type="spellStart"/>
      <w:r w:rsidRPr="00803EC9">
        <w:rPr>
          <w:rFonts w:ascii="Times New Roman" w:hAnsi="Times New Roman" w:cs="Times New Roman"/>
          <w:color w:val="000000" w:themeColor="text1"/>
          <w:sz w:val="24"/>
          <w:szCs w:val="24"/>
          <w:lang w:eastAsia="tr-TR" w:bidi="ar-SA"/>
        </w:rPr>
        <w:t>seb‘a</w:t>
      </w:r>
      <w:proofErr w:type="spellEnd"/>
      <w:r w:rsidRPr="00803EC9">
        <w:rPr>
          <w:rFonts w:ascii="Times New Roman" w:hAnsi="Times New Roman" w:cs="Times New Roman"/>
          <w:color w:val="000000" w:themeColor="text1"/>
          <w:sz w:val="24"/>
          <w:szCs w:val="24"/>
          <w:lang w:eastAsia="tr-TR" w:bidi="ar-SA"/>
        </w:rPr>
        <w:t xml:space="preserve"> tariki, aşere tariki...), kıraat öğretiminde izlenen eserlerin adlarına (</w:t>
      </w:r>
      <w:proofErr w:type="spellStart"/>
      <w:r w:rsidRPr="00803EC9">
        <w:rPr>
          <w:rFonts w:ascii="Times New Roman" w:hAnsi="Times New Roman" w:cs="Times New Roman"/>
          <w:color w:val="000000" w:themeColor="text1"/>
          <w:sz w:val="24"/>
          <w:szCs w:val="24"/>
          <w:lang w:eastAsia="tr-TR" w:bidi="ar-SA"/>
        </w:rPr>
        <w:t>Şâtıbiyye</w:t>
      </w:r>
      <w:proofErr w:type="spellEnd"/>
      <w:r w:rsidRPr="00803EC9">
        <w:rPr>
          <w:rFonts w:ascii="Times New Roman" w:hAnsi="Times New Roman" w:cs="Times New Roman"/>
          <w:color w:val="000000" w:themeColor="text1"/>
          <w:sz w:val="24"/>
          <w:szCs w:val="24"/>
          <w:lang w:eastAsia="tr-TR" w:bidi="ar-SA"/>
        </w:rPr>
        <w:t xml:space="preserve"> [</w:t>
      </w:r>
      <w:proofErr w:type="spellStart"/>
      <w:r w:rsidRPr="00803EC9">
        <w:rPr>
          <w:rFonts w:ascii="Times New Roman" w:hAnsi="Times New Roman" w:cs="Times New Roman"/>
          <w:color w:val="000000" w:themeColor="text1"/>
          <w:sz w:val="24"/>
          <w:szCs w:val="24"/>
          <w:lang w:eastAsia="tr-TR" w:bidi="ar-SA"/>
        </w:rPr>
        <w:t>Hırzü’l-emânî</w:t>
      </w:r>
      <w:proofErr w:type="spellEnd"/>
      <w:r w:rsidRPr="00803EC9">
        <w:rPr>
          <w:rFonts w:ascii="Times New Roman" w:hAnsi="Times New Roman" w:cs="Times New Roman"/>
          <w:color w:val="000000" w:themeColor="text1"/>
          <w:sz w:val="24"/>
          <w:szCs w:val="24"/>
          <w:lang w:eastAsia="tr-TR" w:bidi="ar-SA"/>
        </w:rPr>
        <w:t>] tariki, Tayyibe tariki...), belli ülkelerde ve şehirlerde benimsenen öğretim yöntemlerine (Mısır tariki, İstanbul tariki) atıfla da kullanılmıştır. Vecih (</w:t>
      </w:r>
      <w:proofErr w:type="spellStart"/>
      <w:r w:rsidRPr="00803EC9">
        <w:rPr>
          <w:rFonts w:ascii="Times New Roman" w:hAnsi="Times New Roman" w:cs="Times New Roman"/>
          <w:color w:val="000000" w:themeColor="text1"/>
          <w:sz w:val="24"/>
          <w:szCs w:val="24"/>
          <w:lang w:eastAsia="tr-TR" w:bidi="ar-SA"/>
        </w:rPr>
        <w:t>vech</w:t>
      </w:r>
      <w:proofErr w:type="spellEnd"/>
      <w:r w:rsidRPr="00803EC9">
        <w:rPr>
          <w:rFonts w:ascii="Times New Roman" w:hAnsi="Times New Roman" w:cs="Times New Roman"/>
          <w:color w:val="000000" w:themeColor="text1"/>
          <w:sz w:val="24"/>
          <w:szCs w:val="24"/>
          <w:lang w:eastAsia="tr-TR" w:bidi="ar-SA"/>
        </w:rPr>
        <w:t>)</w:t>
      </w:r>
      <w:r w:rsidR="004A2534" w:rsidRPr="00803EC9">
        <w:rPr>
          <w:rFonts w:ascii="Times New Roman" w:hAnsi="Times New Roman" w:cs="Times New Roman"/>
          <w:color w:val="000000" w:themeColor="text1"/>
          <w:sz w:val="24"/>
          <w:szCs w:val="24"/>
          <w:lang w:eastAsia="tr-TR" w:bidi="ar-SA"/>
        </w:rPr>
        <w:t xml:space="preserve"> ise</w:t>
      </w:r>
      <w:r w:rsidRPr="00803EC9">
        <w:rPr>
          <w:rFonts w:ascii="Times New Roman" w:hAnsi="Times New Roman" w:cs="Times New Roman"/>
          <w:color w:val="000000" w:themeColor="text1"/>
          <w:sz w:val="24"/>
          <w:szCs w:val="24"/>
          <w:lang w:eastAsia="tr-TR" w:bidi="ar-SA"/>
        </w:rPr>
        <w:t xml:space="preserve"> kıraat, rivayet ve tarik dışında kalan ve eğitim sistematiği içinde isteğe bağlı olarak dikkate alınan okuyuş farklılıklarına verilen isimdir.</w:t>
      </w:r>
      <w:r w:rsidR="00684104" w:rsidRPr="00803EC9">
        <w:rPr>
          <w:rStyle w:val="DipnotBavurusu"/>
          <w:rFonts w:ascii="Times New Roman" w:hAnsi="Times New Roman" w:cs="Times New Roman"/>
          <w:sz w:val="24"/>
          <w:szCs w:val="24"/>
        </w:rPr>
        <w:footnoteReference w:id="11"/>
      </w:r>
    </w:p>
    <w:p w14:paraId="55D19B9A" w14:textId="723AFF24" w:rsidR="001D0550" w:rsidRPr="00803EC9" w:rsidRDefault="00B82531"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lang w:eastAsia="tr-TR" w:bidi="ar-SA"/>
        </w:rPr>
      </w:pPr>
      <w:r w:rsidRPr="00803EC9">
        <w:rPr>
          <w:rFonts w:ascii="Times New Roman" w:hAnsi="Times New Roman" w:cs="Times New Roman"/>
          <w:color w:val="000000" w:themeColor="text1"/>
          <w:sz w:val="24"/>
          <w:szCs w:val="24"/>
          <w:lang w:eastAsia="tr-TR" w:bidi="ar-SA"/>
        </w:rPr>
        <w:t xml:space="preserve">Klasik kaynaklarda yaygın olarak </w:t>
      </w:r>
      <w:r w:rsidR="00AF4CDE" w:rsidRPr="00803EC9">
        <w:rPr>
          <w:rFonts w:ascii="Times New Roman" w:hAnsi="Times New Roman" w:cs="Times New Roman"/>
          <w:color w:val="000000" w:themeColor="text1"/>
          <w:sz w:val="24"/>
          <w:szCs w:val="24"/>
          <w:lang w:eastAsia="tr-TR" w:bidi="ar-SA"/>
        </w:rPr>
        <w:t xml:space="preserve">isimleri geçen ve sahih Kıraatleri okuyarak meşhur olmuş </w:t>
      </w:r>
      <w:r w:rsidRPr="00803EC9">
        <w:rPr>
          <w:rFonts w:ascii="Times New Roman" w:hAnsi="Times New Roman" w:cs="Times New Roman"/>
          <w:color w:val="000000" w:themeColor="text1"/>
          <w:sz w:val="24"/>
          <w:szCs w:val="24"/>
          <w:lang w:eastAsia="tr-TR" w:bidi="ar-SA"/>
        </w:rPr>
        <w:t>kıraat imamlarının</w:t>
      </w:r>
      <w:r w:rsidR="00BD47A0" w:rsidRPr="00803EC9">
        <w:rPr>
          <w:rFonts w:ascii="Times New Roman" w:hAnsi="Times New Roman" w:cs="Times New Roman"/>
          <w:color w:val="000000" w:themeColor="text1"/>
          <w:sz w:val="24"/>
          <w:szCs w:val="24"/>
          <w:lang w:eastAsia="tr-TR" w:bidi="ar-SA"/>
        </w:rPr>
        <w:t xml:space="preserve"> </w:t>
      </w:r>
      <w:r w:rsidR="003B33CB" w:rsidRPr="00803EC9">
        <w:rPr>
          <w:rFonts w:ascii="Times New Roman" w:hAnsi="Times New Roman" w:cs="Times New Roman"/>
          <w:color w:val="000000" w:themeColor="text1"/>
          <w:sz w:val="24"/>
          <w:szCs w:val="24"/>
          <w:lang w:eastAsia="tr-TR" w:bidi="ar-SA"/>
        </w:rPr>
        <w:t>ravileri</w:t>
      </w:r>
      <w:r w:rsidR="00BD47A0" w:rsidRPr="00803EC9">
        <w:rPr>
          <w:rFonts w:ascii="Times New Roman" w:hAnsi="Times New Roman" w:cs="Times New Roman"/>
          <w:color w:val="000000" w:themeColor="text1"/>
          <w:sz w:val="24"/>
          <w:szCs w:val="24"/>
          <w:lang w:eastAsia="tr-TR" w:bidi="ar-SA"/>
        </w:rPr>
        <w:t>nden</w:t>
      </w:r>
      <w:r w:rsidR="003B33CB" w:rsidRPr="00803EC9">
        <w:rPr>
          <w:rFonts w:ascii="Times New Roman" w:hAnsi="Times New Roman" w:cs="Times New Roman"/>
          <w:color w:val="000000" w:themeColor="text1"/>
          <w:sz w:val="24"/>
          <w:szCs w:val="24"/>
          <w:lang w:eastAsia="tr-TR" w:bidi="ar-SA"/>
        </w:rPr>
        <w:t xml:space="preserve"> meşhur olarak ön plana çık</w:t>
      </w:r>
      <w:r w:rsidR="00BD47A0" w:rsidRPr="00803EC9">
        <w:rPr>
          <w:rFonts w:ascii="Times New Roman" w:hAnsi="Times New Roman" w:cs="Times New Roman"/>
          <w:color w:val="000000" w:themeColor="text1"/>
          <w:sz w:val="24"/>
          <w:szCs w:val="24"/>
          <w:lang w:eastAsia="tr-TR" w:bidi="ar-SA"/>
        </w:rPr>
        <w:t xml:space="preserve">an iki ravisi bulunmaktadır. </w:t>
      </w:r>
      <w:r w:rsidR="00DF6EEA" w:rsidRPr="00803EC9">
        <w:rPr>
          <w:rFonts w:ascii="Times New Roman" w:hAnsi="Times New Roman" w:cs="Times New Roman"/>
          <w:color w:val="000000" w:themeColor="text1"/>
          <w:sz w:val="24"/>
          <w:szCs w:val="24"/>
          <w:lang w:eastAsia="tr-TR" w:bidi="ar-SA"/>
        </w:rPr>
        <w:t>Kıraat imamlarını, bölgelerini ve ravilerini</w:t>
      </w:r>
      <w:r w:rsidR="00153953" w:rsidRPr="00803EC9">
        <w:rPr>
          <w:rFonts w:ascii="Times New Roman" w:hAnsi="Times New Roman" w:cs="Times New Roman"/>
          <w:color w:val="000000" w:themeColor="text1"/>
          <w:sz w:val="24"/>
          <w:szCs w:val="24"/>
          <w:lang w:eastAsia="tr-TR" w:bidi="ar-SA"/>
        </w:rPr>
        <w:t>n isimlerini</w:t>
      </w:r>
      <w:r w:rsidR="00DF6EEA" w:rsidRPr="00803EC9">
        <w:rPr>
          <w:rFonts w:ascii="Times New Roman" w:hAnsi="Times New Roman" w:cs="Times New Roman"/>
          <w:color w:val="000000" w:themeColor="text1"/>
          <w:sz w:val="24"/>
          <w:szCs w:val="24"/>
          <w:lang w:eastAsia="tr-TR" w:bidi="ar-SA"/>
        </w:rPr>
        <w:t xml:space="preserve"> aşağıdaki tabloda görmekteyiz.</w:t>
      </w:r>
    </w:p>
    <w:p w14:paraId="4B6C5A9B" w14:textId="025B5CBC" w:rsidR="007156D2" w:rsidRPr="00803EC9" w:rsidRDefault="00883C7C" w:rsidP="00434303">
      <w:pPr>
        <w:spacing w:line="360" w:lineRule="auto"/>
        <w:ind w:firstLine="709"/>
        <w:jc w:val="both"/>
        <w:rPr>
          <w:rFonts w:ascii="Times New Roman" w:hAnsi="Times New Roman" w:cs="Times New Roman"/>
          <w:b/>
          <w:bCs/>
          <w:color w:val="000000" w:themeColor="text1"/>
          <w:sz w:val="24"/>
          <w:szCs w:val="24"/>
        </w:rPr>
      </w:pPr>
      <w:r w:rsidRPr="00803EC9">
        <w:rPr>
          <w:rFonts w:ascii="Times New Roman" w:hAnsi="Times New Roman" w:cs="Times New Roman"/>
          <w:b/>
          <w:bCs/>
          <w:noProof/>
          <w:color w:val="000000" w:themeColor="text1"/>
          <w:sz w:val="24"/>
          <w:szCs w:val="24"/>
        </w:rPr>
        <w:lastRenderedPageBreak/>
        <w:drawing>
          <wp:anchor distT="0" distB="0" distL="114300" distR="114300" simplePos="0" relativeHeight="251659264" behindDoc="0" locked="0" layoutInCell="1" allowOverlap="1" wp14:anchorId="3FA0197A" wp14:editId="0A8C6933">
            <wp:simplePos x="0" y="0"/>
            <wp:positionH relativeFrom="column">
              <wp:posOffset>1270</wp:posOffset>
            </wp:positionH>
            <wp:positionV relativeFrom="paragraph">
              <wp:posOffset>254635</wp:posOffset>
            </wp:positionV>
            <wp:extent cx="5499100" cy="7821295"/>
            <wp:effectExtent l="0" t="0" r="0" b="1905"/>
            <wp:wrapTopAndBottom/>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rotWithShape="1">
                    <a:blip r:embed="rId8">
                      <a:extLst>
                        <a:ext uri="{28A0092B-C50C-407E-A947-70E740481C1C}">
                          <a14:useLocalDpi xmlns:a14="http://schemas.microsoft.com/office/drawing/2010/main" val="0"/>
                        </a:ext>
                      </a:extLst>
                    </a:blip>
                    <a:srcRect l="1" t="4709" r="6248" b="4620"/>
                    <a:stretch/>
                  </pic:blipFill>
                  <pic:spPr bwMode="auto">
                    <a:xfrm>
                      <a:off x="0" y="0"/>
                      <a:ext cx="5499100" cy="7821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6DA1" w:rsidRPr="00803EC9">
        <w:rPr>
          <w:rFonts w:ascii="Times New Roman" w:hAnsi="Times New Roman" w:cs="Times New Roman"/>
          <w:b/>
          <w:bCs/>
          <w:color w:val="000000" w:themeColor="text1"/>
          <w:sz w:val="24"/>
          <w:szCs w:val="24"/>
        </w:rPr>
        <w:t>*</w:t>
      </w:r>
    </w:p>
    <w:p w14:paraId="2DECBA03" w14:textId="77777777" w:rsidR="007156D2" w:rsidRPr="00803EC9" w:rsidRDefault="007156D2" w:rsidP="00434303">
      <w:pPr>
        <w:spacing w:line="360" w:lineRule="auto"/>
        <w:ind w:firstLine="709"/>
        <w:jc w:val="both"/>
        <w:rPr>
          <w:rFonts w:ascii="Times New Roman" w:hAnsi="Times New Roman" w:cs="Times New Roman"/>
          <w:b/>
          <w:bCs/>
          <w:color w:val="000000" w:themeColor="text1"/>
          <w:sz w:val="24"/>
          <w:szCs w:val="24"/>
        </w:rPr>
      </w:pPr>
    </w:p>
    <w:p w14:paraId="33B918BE" w14:textId="72BB048D" w:rsidR="00372766" w:rsidRPr="00803EC9" w:rsidRDefault="00443472" w:rsidP="00434303">
      <w:pPr>
        <w:spacing w:line="360" w:lineRule="auto"/>
        <w:ind w:firstLine="709"/>
        <w:jc w:val="both"/>
        <w:rPr>
          <w:rFonts w:ascii="Times New Roman" w:hAnsi="Times New Roman" w:cs="Times New Roman"/>
          <w:i/>
          <w:iCs/>
          <w:color w:val="000000" w:themeColor="text1"/>
          <w:sz w:val="24"/>
          <w:szCs w:val="24"/>
        </w:rPr>
      </w:pPr>
      <w:r w:rsidRPr="00803EC9">
        <w:rPr>
          <w:rFonts w:ascii="Times New Roman" w:hAnsi="Times New Roman" w:cs="Times New Roman"/>
          <w:i/>
          <w:iCs/>
          <w:color w:val="000000" w:themeColor="text1"/>
          <w:sz w:val="24"/>
          <w:szCs w:val="24"/>
        </w:rPr>
        <w:t>*Klasik kaynaklarda yaygın olarak isimleri geçen on Kıraat imamının ve ravilerinin isimleri tabloda verilmiştir.</w:t>
      </w:r>
    </w:p>
    <w:p w14:paraId="1A2EC902" w14:textId="1AAAB37A" w:rsidR="00D53D81" w:rsidRPr="00803EC9" w:rsidRDefault="00504954" w:rsidP="00434303">
      <w:pPr>
        <w:spacing w:line="36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xml:space="preserve">3. </w:t>
      </w:r>
      <w:r w:rsidR="005F329F" w:rsidRPr="00803EC9">
        <w:rPr>
          <w:rFonts w:ascii="Times New Roman" w:hAnsi="Times New Roman" w:cs="Times New Roman"/>
          <w:b/>
          <w:bCs/>
          <w:color w:val="000000" w:themeColor="text1"/>
          <w:sz w:val="24"/>
          <w:szCs w:val="24"/>
        </w:rPr>
        <w:t>Senetlerine Göre Kıraat Çeşitleri</w:t>
      </w:r>
      <w:r w:rsidR="00A11F5A" w:rsidRPr="00803EC9">
        <w:rPr>
          <w:rFonts w:ascii="Times New Roman" w:hAnsi="Times New Roman" w:cs="Times New Roman"/>
          <w:b/>
          <w:bCs/>
          <w:color w:val="000000" w:themeColor="text1"/>
          <w:sz w:val="24"/>
          <w:szCs w:val="24"/>
        </w:rPr>
        <w:t xml:space="preserve"> </w:t>
      </w:r>
    </w:p>
    <w:p w14:paraId="5DC72704" w14:textId="32D42051" w:rsidR="00907AD0" w:rsidRPr="00803EC9" w:rsidRDefault="00311FDD" w:rsidP="00434303">
      <w:pPr>
        <w:pStyle w:val="p1"/>
        <w:spacing w:line="360" w:lineRule="auto"/>
        <w:ind w:firstLine="709"/>
        <w:jc w:val="both"/>
        <w:divId w:val="1177304988"/>
        <w:rPr>
          <w:rStyle w:val="s1"/>
          <w:rFonts w:ascii="Times New Roman" w:hAnsi="Times New Roman"/>
          <w:sz w:val="24"/>
          <w:szCs w:val="24"/>
        </w:rPr>
      </w:pPr>
      <w:r w:rsidRPr="00311FDD">
        <w:rPr>
          <w:rStyle w:val="s1"/>
          <w:rFonts w:ascii="Times New Roman" w:hAnsi="Times New Roman"/>
          <w:sz w:val="24"/>
          <w:szCs w:val="24"/>
        </w:rPr>
        <w:t xml:space="preserve">Kıraatlerin aktarımı, tarih boyunca hem yazılı metinler hem de </w:t>
      </w:r>
      <w:proofErr w:type="spellStart"/>
      <w:r w:rsidRPr="00311FDD">
        <w:rPr>
          <w:rStyle w:val="s1"/>
          <w:rFonts w:ascii="Times New Roman" w:hAnsi="Times New Roman"/>
          <w:sz w:val="24"/>
          <w:szCs w:val="24"/>
        </w:rPr>
        <w:t>şifâhî</w:t>
      </w:r>
      <w:proofErr w:type="spellEnd"/>
      <w:r w:rsidRPr="00311FDD">
        <w:rPr>
          <w:rStyle w:val="s1"/>
          <w:rFonts w:ascii="Times New Roman" w:hAnsi="Times New Roman"/>
          <w:sz w:val="24"/>
          <w:szCs w:val="24"/>
        </w:rPr>
        <w:t xml:space="preserve"> hıfz</w:t>
      </w:r>
      <w:r w:rsidR="00A1364F">
        <w:rPr>
          <w:rStyle w:val="s1"/>
          <w:rFonts w:ascii="Times New Roman" w:hAnsi="Times New Roman"/>
          <w:sz w:val="24"/>
          <w:szCs w:val="24"/>
        </w:rPr>
        <w:t xml:space="preserve"> </w:t>
      </w:r>
      <w:r w:rsidRPr="00311FDD">
        <w:rPr>
          <w:rStyle w:val="s1"/>
          <w:rFonts w:ascii="Times New Roman" w:hAnsi="Times New Roman"/>
          <w:sz w:val="24"/>
          <w:szCs w:val="24"/>
        </w:rPr>
        <w:t xml:space="preserve">yoluyla, her nesilde genişleyen bir topluluk tarafından gerçekleştirilmiştir. Bu süreçte kıraatin bir </w:t>
      </w:r>
      <w:proofErr w:type="spellStart"/>
      <w:r w:rsidRPr="00311FDD">
        <w:rPr>
          <w:rStyle w:val="s1"/>
          <w:rFonts w:ascii="Times New Roman" w:hAnsi="Times New Roman"/>
          <w:sz w:val="24"/>
          <w:szCs w:val="24"/>
        </w:rPr>
        <w:t>râvi</w:t>
      </w:r>
      <w:proofErr w:type="spellEnd"/>
      <w:r w:rsidRPr="00311FDD">
        <w:rPr>
          <w:rStyle w:val="s1"/>
          <w:rFonts w:ascii="Times New Roman" w:hAnsi="Times New Roman"/>
          <w:sz w:val="24"/>
          <w:szCs w:val="24"/>
        </w:rPr>
        <w:t xml:space="preserve"> zinciriyle </w:t>
      </w:r>
      <w:r w:rsidR="00A1364F">
        <w:rPr>
          <w:rStyle w:val="s1"/>
          <w:rFonts w:ascii="Times New Roman" w:hAnsi="Times New Roman"/>
          <w:sz w:val="24"/>
          <w:szCs w:val="24"/>
        </w:rPr>
        <w:t xml:space="preserve">yani </w:t>
      </w:r>
      <w:r w:rsidRPr="00311FDD">
        <w:rPr>
          <w:rStyle w:val="s1"/>
          <w:rFonts w:ascii="Times New Roman" w:hAnsi="Times New Roman"/>
          <w:sz w:val="24"/>
          <w:szCs w:val="24"/>
        </w:rPr>
        <w:t>sened</w:t>
      </w:r>
      <w:r w:rsidR="00A1364F">
        <w:rPr>
          <w:rStyle w:val="s1"/>
          <w:rFonts w:ascii="Times New Roman" w:hAnsi="Times New Roman"/>
          <w:sz w:val="24"/>
          <w:szCs w:val="24"/>
        </w:rPr>
        <w:t xml:space="preserve">le </w:t>
      </w:r>
      <w:r w:rsidRPr="00311FDD">
        <w:rPr>
          <w:rStyle w:val="s1"/>
          <w:rFonts w:ascii="Times New Roman" w:hAnsi="Times New Roman"/>
          <w:sz w:val="24"/>
          <w:szCs w:val="24"/>
        </w:rPr>
        <w:t xml:space="preserve">gelmesi temel bir kıstas kabul edilse de kıraat ilmindeki rivayet ve </w:t>
      </w:r>
      <w:proofErr w:type="spellStart"/>
      <w:r w:rsidRPr="00311FDD">
        <w:rPr>
          <w:rStyle w:val="s1"/>
          <w:rFonts w:ascii="Times New Roman" w:hAnsi="Times New Roman"/>
          <w:sz w:val="24"/>
          <w:szCs w:val="24"/>
        </w:rPr>
        <w:t>isnâd</w:t>
      </w:r>
      <w:proofErr w:type="spellEnd"/>
      <w:r w:rsidRPr="00311FDD">
        <w:rPr>
          <w:rStyle w:val="s1"/>
          <w:rFonts w:ascii="Times New Roman" w:hAnsi="Times New Roman"/>
          <w:sz w:val="24"/>
          <w:szCs w:val="24"/>
        </w:rPr>
        <w:t xml:space="preserve"> mekanizması, hadis ilminden kendine has yönleriyle ayrılmaktadır.</w:t>
      </w:r>
      <w:r w:rsidR="00B7662E" w:rsidRPr="00803EC9">
        <w:rPr>
          <w:rStyle w:val="DipnotBavurusu"/>
          <w:rFonts w:ascii="Times New Roman" w:hAnsi="Times New Roman"/>
          <w:sz w:val="24"/>
          <w:szCs w:val="24"/>
        </w:rPr>
        <w:footnoteReference w:id="12"/>
      </w:r>
      <w:r w:rsidR="00B7662E" w:rsidRPr="00803EC9">
        <w:rPr>
          <w:rStyle w:val="s1"/>
          <w:rFonts w:ascii="Times New Roman" w:hAnsi="Times New Roman"/>
          <w:sz w:val="24"/>
          <w:szCs w:val="24"/>
        </w:rPr>
        <w:t xml:space="preserve"> </w:t>
      </w:r>
    </w:p>
    <w:p w14:paraId="3C094D65" w14:textId="6DEB54A7" w:rsidR="00066ADD" w:rsidRPr="00803EC9" w:rsidRDefault="00D97AEC" w:rsidP="00434303">
      <w:pPr>
        <w:pStyle w:val="p1"/>
        <w:spacing w:line="360" w:lineRule="auto"/>
        <w:ind w:firstLine="709"/>
        <w:jc w:val="both"/>
        <w:rPr>
          <w:rStyle w:val="s1"/>
          <w:rFonts w:ascii="Times New Roman" w:hAnsi="Times New Roman"/>
          <w:sz w:val="24"/>
          <w:szCs w:val="24"/>
        </w:rPr>
      </w:pPr>
      <w:r w:rsidRPr="00D97AEC">
        <w:rPr>
          <w:rStyle w:val="s1"/>
          <w:rFonts w:ascii="Times New Roman" w:hAnsi="Times New Roman"/>
          <w:sz w:val="24"/>
          <w:szCs w:val="24"/>
        </w:rPr>
        <w:t xml:space="preserve">Hadis ilminde </w:t>
      </w:r>
      <w:proofErr w:type="spellStart"/>
      <w:r w:rsidRPr="00D97AEC">
        <w:rPr>
          <w:rStyle w:val="s1"/>
          <w:rFonts w:ascii="Times New Roman" w:hAnsi="Times New Roman"/>
          <w:sz w:val="24"/>
          <w:szCs w:val="24"/>
        </w:rPr>
        <w:t>râvilerin</w:t>
      </w:r>
      <w:proofErr w:type="spellEnd"/>
      <w:r w:rsidRPr="00D97AEC">
        <w:rPr>
          <w:rStyle w:val="s1"/>
          <w:rFonts w:ascii="Times New Roman" w:hAnsi="Times New Roman"/>
          <w:sz w:val="24"/>
          <w:szCs w:val="24"/>
        </w:rPr>
        <w:t xml:space="preserve"> </w:t>
      </w:r>
      <w:proofErr w:type="spellStart"/>
      <w:r w:rsidRPr="00D97AEC">
        <w:rPr>
          <w:rStyle w:val="s1"/>
          <w:rFonts w:ascii="Times New Roman" w:hAnsi="Times New Roman"/>
          <w:sz w:val="24"/>
          <w:szCs w:val="24"/>
        </w:rPr>
        <w:t>sikalı</w:t>
      </w:r>
      <w:r w:rsidR="00080E90">
        <w:rPr>
          <w:rStyle w:val="s1"/>
          <w:rFonts w:ascii="Times New Roman" w:hAnsi="Times New Roman"/>
          <w:sz w:val="24"/>
          <w:szCs w:val="24"/>
        </w:rPr>
        <w:t>ğı</w:t>
      </w:r>
      <w:proofErr w:type="spellEnd"/>
      <w:r w:rsidRPr="00D97AEC">
        <w:rPr>
          <w:rStyle w:val="s1"/>
          <w:rFonts w:ascii="Times New Roman" w:hAnsi="Times New Roman"/>
          <w:sz w:val="24"/>
          <w:szCs w:val="24"/>
        </w:rPr>
        <w:t xml:space="preserve"> ve hadisi alış yöntemleri belirli usul kurallarına tabi olduğu gibi, kıraat ilminde de benzer bir disiplin hakimdir. Ancak kıraatlerin geçerliliği için yalnızca senedin Hz. Peygamber’e ulaşması yeterli görülmemiş; bunun yanı sıra rivayetin </w:t>
      </w:r>
      <w:proofErr w:type="spellStart"/>
      <w:r w:rsidRPr="00D97AEC">
        <w:rPr>
          <w:rStyle w:val="s1"/>
          <w:rFonts w:ascii="Times New Roman" w:hAnsi="Times New Roman"/>
          <w:sz w:val="24"/>
          <w:szCs w:val="24"/>
        </w:rPr>
        <w:t>Resmü’l-Mushaf</w:t>
      </w:r>
      <w:r w:rsidR="00080E90">
        <w:rPr>
          <w:rStyle w:val="s1"/>
          <w:rFonts w:ascii="Times New Roman" w:hAnsi="Times New Roman"/>
          <w:sz w:val="24"/>
          <w:szCs w:val="24"/>
        </w:rPr>
        <w:t>’a</w:t>
      </w:r>
      <w:proofErr w:type="spellEnd"/>
      <w:r w:rsidRPr="00D97AEC">
        <w:rPr>
          <w:rStyle w:val="s1"/>
          <w:rFonts w:ascii="Times New Roman" w:hAnsi="Times New Roman"/>
          <w:sz w:val="24"/>
          <w:szCs w:val="24"/>
        </w:rPr>
        <w:t xml:space="preserve"> uygunluğu da temel bir şart olarak aranmıştır.</w:t>
      </w:r>
      <w:r w:rsidR="00A61FBD" w:rsidRPr="00803EC9">
        <w:rPr>
          <w:rStyle w:val="DipnotBavurusu"/>
          <w:rFonts w:ascii="Times New Roman" w:hAnsi="Times New Roman"/>
          <w:sz w:val="24"/>
          <w:szCs w:val="24"/>
        </w:rPr>
        <w:footnoteReference w:id="13"/>
      </w:r>
      <w:r w:rsidR="004C3547" w:rsidRPr="00803EC9">
        <w:rPr>
          <w:rStyle w:val="s1"/>
          <w:rFonts w:ascii="Times New Roman" w:hAnsi="Times New Roman"/>
          <w:sz w:val="24"/>
          <w:szCs w:val="24"/>
        </w:rPr>
        <w:t xml:space="preserve"> </w:t>
      </w:r>
    </w:p>
    <w:p w14:paraId="5E8DA25C" w14:textId="1A8EB79F" w:rsidR="00F2157A" w:rsidRPr="00F2157A" w:rsidRDefault="00F2157A" w:rsidP="00F2157A">
      <w:pPr>
        <w:pStyle w:val="p1"/>
        <w:spacing w:line="360" w:lineRule="auto"/>
        <w:ind w:firstLine="709"/>
        <w:jc w:val="both"/>
        <w:rPr>
          <w:rStyle w:val="s1"/>
          <w:rFonts w:ascii="Times New Roman" w:hAnsi="Times New Roman"/>
          <w:sz w:val="24"/>
          <w:szCs w:val="24"/>
        </w:rPr>
      </w:pPr>
      <w:r w:rsidRPr="00F2157A">
        <w:rPr>
          <w:rStyle w:val="s1"/>
          <w:rFonts w:ascii="Times New Roman" w:hAnsi="Times New Roman"/>
          <w:sz w:val="24"/>
          <w:szCs w:val="24"/>
        </w:rPr>
        <w:t>Kıraatlerin tespiti hususunda Sahabe dönemi ile sonraki dönem alimlerinin çalışmaları amaç bakımından farklılık arz eder</w:t>
      </w:r>
      <w:r>
        <w:rPr>
          <w:rStyle w:val="s1"/>
          <w:rFonts w:ascii="Times New Roman" w:hAnsi="Times New Roman"/>
          <w:sz w:val="24"/>
          <w:szCs w:val="24"/>
        </w:rPr>
        <w:t xml:space="preserve">. </w:t>
      </w:r>
      <w:r w:rsidRPr="00F2157A">
        <w:rPr>
          <w:rStyle w:val="s1"/>
          <w:rFonts w:ascii="Times New Roman" w:hAnsi="Times New Roman"/>
          <w:sz w:val="24"/>
          <w:szCs w:val="24"/>
        </w:rPr>
        <w:t>Sahabe Dönemi</w:t>
      </w:r>
      <w:r>
        <w:rPr>
          <w:rStyle w:val="s1"/>
          <w:rFonts w:ascii="Times New Roman" w:hAnsi="Times New Roman"/>
          <w:sz w:val="24"/>
          <w:szCs w:val="24"/>
        </w:rPr>
        <w:t>nde y</w:t>
      </w:r>
      <w:r w:rsidRPr="00F2157A">
        <w:rPr>
          <w:rStyle w:val="s1"/>
          <w:rFonts w:ascii="Times New Roman" w:hAnsi="Times New Roman"/>
          <w:sz w:val="24"/>
          <w:szCs w:val="24"/>
        </w:rPr>
        <w:t>apılan çalışmalar, okuyuşun Son Arz</w:t>
      </w:r>
      <w:r w:rsidR="00E243EA">
        <w:rPr>
          <w:rStyle w:val="s1"/>
          <w:rFonts w:ascii="Times New Roman" w:hAnsi="Times New Roman"/>
          <w:sz w:val="24"/>
          <w:szCs w:val="24"/>
        </w:rPr>
        <w:t>ada</w:t>
      </w:r>
      <w:r w:rsidRPr="00F2157A">
        <w:rPr>
          <w:rStyle w:val="s1"/>
          <w:rFonts w:ascii="Times New Roman" w:hAnsi="Times New Roman"/>
          <w:sz w:val="24"/>
          <w:szCs w:val="24"/>
        </w:rPr>
        <w:t xml:space="preserve"> Hz. Peygamber tarafından onaylanan biçime uygunluğunu kanıtlamaya yöneliktir.</w:t>
      </w:r>
    </w:p>
    <w:p w14:paraId="562CD64F" w14:textId="11132F0E" w:rsidR="008F2931" w:rsidRPr="00803EC9" w:rsidRDefault="00F2157A" w:rsidP="00F2157A">
      <w:pPr>
        <w:pStyle w:val="p1"/>
        <w:spacing w:line="360" w:lineRule="auto"/>
        <w:ind w:firstLine="709"/>
        <w:jc w:val="both"/>
        <w:rPr>
          <w:rStyle w:val="s1"/>
          <w:rFonts w:ascii="Times New Roman" w:hAnsi="Times New Roman"/>
          <w:sz w:val="24"/>
          <w:szCs w:val="24"/>
        </w:rPr>
      </w:pPr>
      <w:r w:rsidRPr="00F2157A">
        <w:rPr>
          <w:rStyle w:val="s1"/>
          <w:rFonts w:ascii="Times New Roman" w:hAnsi="Times New Roman"/>
          <w:sz w:val="24"/>
          <w:szCs w:val="24"/>
        </w:rPr>
        <w:t xml:space="preserve">Sonraki </w:t>
      </w:r>
      <w:r w:rsidR="00E243EA">
        <w:rPr>
          <w:rStyle w:val="s1"/>
          <w:rFonts w:ascii="Times New Roman" w:hAnsi="Times New Roman"/>
          <w:sz w:val="24"/>
          <w:szCs w:val="24"/>
        </w:rPr>
        <w:t xml:space="preserve">alimlerin çabaları </w:t>
      </w:r>
      <w:r w:rsidRPr="00F2157A">
        <w:rPr>
          <w:rStyle w:val="s1"/>
          <w:rFonts w:ascii="Times New Roman" w:hAnsi="Times New Roman"/>
          <w:sz w:val="24"/>
          <w:szCs w:val="24"/>
        </w:rPr>
        <w:t>ise</w:t>
      </w:r>
      <w:r w:rsidR="00E243EA">
        <w:rPr>
          <w:rStyle w:val="s1"/>
          <w:rFonts w:ascii="Times New Roman" w:hAnsi="Times New Roman"/>
          <w:sz w:val="24"/>
          <w:szCs w:val="24"/>
        </w:rPr>
        <w:t xml:space="preserve"> </w:t>
      </w:r>
      <w:r w:rsidRPr="00F2157A">
        <w:rPr>
          <w:rStyle w:val="s1"/>
          <w:rFonts w:ascii="Times New Roman" w:hAnsi="Times New Roman"/>
          <w:sz w:val="24"/>
          <w:szCs w:val="24"/>
        </w:rPr>
        <w:t xml:space="preserve">senedi sağlam ve Mushaf imlasına uygun olan rivayetler içinden, nakil veya </w:t>
      </w:r>
      <w:proofErr w:type="spellStart"/>
      <w:r w:rsidRPr="00F2157A">
        <w:rPr>
          <w:rStyle w:val="s1"/>
          <w:rFonts w:ascii="Times New Roman" w:hAnsi="Times New Roman"/>
          <w:sz w:val="24"/>
          <w:szCs w:val="24"/>
        </w:rPr>
        <w:t>zabt</w:t>
      </w:r>
      <w:proofErr w:type="spellEnd"/>
      <w:r w:rsidRPr="00F2157A">
        <w:rPr>
          <w:rStyle w:val="s1"/>
          <w:rFonts w:ascii="Times New Roman" w:hAnsi="Times New Roman"/>
          <w:sz w:val="24"/>
          <w:szCs w:val="24"/>
        </w:rPr>
        <w:t xml:space="preserve"> esnasında oluşan dil hatalarını (</w:t>
      </w:r>
      <w:proofErr w:type="spellStart"/>
      <w:r w:rsidRPr="00F2157A">
        <w:rPr>
          <w:rStyle w:val="s1"/>
          <w:rFonts w:ascii="Times New Roman" w:hAnsi="Times New Roman"/>
          <w:sz w:val="24"/>
          <w:szCs w:val="24"/>
        </w:rPr>
        <w:t>lahn</w:t>
      </w:r>
      <w:proofErr w:type="spellEnd"/>
      <w:r w:rsidRPr="00F2157A">
        <w:rPr>
          <w:rStyle w:val="s1"/>
          <w:rFonts w:ascii="Times New Roman" w:hAnsi="Times New Roman"/>
          <w:sz w:val="24"/>
          <w:szCs w:val="24"/>
        </w:rPr>
        <w:t>) ayıklamak ve sahih olanı hatalı olandan tefrik etmek üzerine yoğunlaşmıştır.</w:t>
      </w:r>
      <w:r>
        <w:rPr>
          <w:rStyle w:val="s1"/>
          <w:rFonts w:ascii="Times New Roman" w:hAnsi="Times New Roman"/>
          <w:sz w:val="24"/>
          <w:szCs w:val="24"/>
        </w:rPr>
        <w:t xml:space="preserve"> </w:t>
      </w:r>
      <w:r w:rsidR="00A61FBD" w:rsidRPr="00803EC9">
        <w:rPr>
          <w:rStyle w:val="DipnotBavurusu"/>
          <w:rFonts w:ascii="Times New Roman" w:hAnsi="Times New Roman"/>
          <w:sz w:val="24"/>
          <w:szCs w:val="24"/>
        </w:rPr>
        <w:footnoteReference w:id="14"/>
      </w:r>
    </w:p>
    <w:p w14:paraId="7181E642" w14:textId="452530A3" w:rsidR="00F85275" w:rsidRPr="00803EC9" w:rsidRDefault="005620E9" w:rsidP="00434303">
      <w:pPr>
        <w:pStyle w:val="p1"/>
        <w:spacing w:line="360" w:lineRule="auto"/>
        <w:ind w:firstLine="709"/>
        <w:jc w:val="both"/>
        <w:rPr>
          <w:rFonts w:ascii="Times New Roman" w:hAnsi="Times New Roman"/>
          <w:sz w:val="24"/>
          <w:szCs w:val="24"/>
        </w:rPr>
      </w:pPr>
      <w:r w:rsidRPr="005620E9">
        <w:rPr>
          <w:rStyle w:val="s1"/>
          <w:rFonts w:ascii="Times New Roman" w:hAnsi="Times New Roman"/>
          <w:sz w:val="24"/>
          <w:szCs w:val="24"/>
        </w:rPr>
        <w:t xml:space="preserve">Hz. Osman devrindeki Mushaf istinsahı sonrasında, gerek </w:t>
      </w:r>
      <w:proofErr w:type="spellStart"/>
      <w:r w:rsidRPr="005620E9">
        <w:rPr>
          <w:rStyle w:val="s1"/>
          <w:rFonts w:ascii="Times New Roman" w:hAnsi="Times New Roman"/>
          <w:sz w:val="24"/>
          <w:szCs w:val="24"/>
        </w:rPr>
        <w:t>Tabiîn</w:t>
      </w:r>
      <w:proofErr w:type="spellEnd"/>
      <w:r w:rsidRPr="005620E9">
        <w:rPr>
          <w:rStyle w:val="s1"/>
          <w:rFonts w:ascii="Times New Roman" w:hAnsi="Times New Roman"/>
          <w:sz w:val="24"/>
          <w:szCs w:val="24"/>
        </w:rPr>
        <w:t xml:space="preserve"> gerekse sonraki nesiller; senedin sağlamlığı ve Mushaf hattına uygunluk kriterleri üzerinde icma etmişlerdir. Buna karşın, bir kıraatin sahih sayılması için ileri sürülen tevatür/icma şartı ile Arap dili kurallarına uygunluk kriteri, alimler arasında farklı yorumlara ve bilimsel tartışmalara konu olmuştur.</w:t>
      </w:r>
      <w:r w:rsidR="00EE5708" w:rsidRPr="00803EC9">
        <w:rPr>
          <w:rStyle w:val="DipnotBavurusu"/>
          <w:rFonts w:ascii="Times New Roman" w:hAnsi="Times New Roman"/>
          <w:sz w:val="24"/>
          <w:szCs w:val="24"/>
        </w:rPr>
        <w:footnoteReference w:id="15"/>
      </w:r>
    </w:p>
    <w:p w14:paraId="6D8969DF" w14:textId="79EBFEDD" w:rsidR="002B1877" w:rsidRPr="00803EC9" w:rsidRDefault="00341B81" w:rsidP="00434303">
      <w:pPr>
        <w:pStyle w:val="p1"/>
        <w:spacing w:line="360" w:lineRule="auto"/>
        <w:ind w:firstLine="709"/>
        <w:jc w:val="both"/>
        <w:divId w:val="1035499496"/>
        <w:rPr>
          <w:rStyle w:val="s1"/>
          <w:rFonts w:ascii="Times New Roman" w:hAnsi="Times New Roman"/>
          <w:sz w:val="24"/>
          <w:szCs w:val="24"/>
        </w:rPr>
      </w:pPr>
      <w:r w:rsidRPr="00803EC9">
        <w:rPr>
          <w:rStyle w:val="s1"/>
          <w:rFonts w:ascii="Times New Roman" w:hAnsi="Times New Roman"/>
          <w:sz w:val="24"/>
          <w:szCs w:val="24"/>
        </w:rPr>
        <w:t xml:space="preserve">Kıraatlerin imamlara nispet edilen senetlerinin muhtasaran verildiği, bu senetlerin dışında binlerce insanın bu kıraatleri okuduğu, kıraatlerde tevatürü birçok âlimin zorunlu şart olarak ileri sürdüğü ve buna karşılık bir kısım âlimlerin ise tevatürü şart koşmadığı </w:t>
      </w:r>
      <w:r w:rsidR="006D52E1" w:rsidRPr="00803EC9">
        <w:rPr>
          <w:rStyle w:val="s1"/>
          <w:rFonts w:ascii="Times New Roman" w:hAnsi="Times New Roman"/>
          <w:sz w:val="24"/>
          <w:szCs w:val="24"/>
        </w:rPr>
        <w:t>bilinmektedir.</w:t>
      </w:r>
      <w:r w:rsidR="00EE5708" w:rsidRPr="00803EC9">
        <w:rPr>
          <w:rStyle w:val="DipnotBavurusu"/>
          <w:rFonts w:ascii="Times New Roman" w:hAnsi="Times New Roman"/>
          <w:sz w:val="24"/>
          <w:szCs w:val="24"/>
        </w:rPr>
        <w:footnoteReference w:id="16"/>
      </w:r>
      <w:r w:rsidR="006D52E1" w:rsidRPr="00803EC9">
        <w:rPr>
          <w:rStyle w:val="s1"/>
          <w:rFonts w:ascii="Times New Roman" w:hAnsi="Times New Roman"/>
          <w:sz w:val="24"/>
          <w:szCs w:val="24"/>
        </w:rPr>
        <w:t xml:space="preserve"> </w:t>
      </w:r>
    </w:p>
    <w:p w14:paraId="6E8C4CC6" w14:textId="730F584D" w:rsidR="00575B27" w:rsidRPr="00803EC9" w:rsidRDefault="00575B27" w:rsidP="00434303">
      <w:pPr>
        <w:pStyle w:val="p1"/>
        <w:spacing w:line="360" w:lineRule="auto"/>
        <w:ind w:firstLine="709"/>
        <w:jc w:val="both"/>
        <w:rPr>
          <w:rFonts w:ascii="Times New Roman" w:hAnsi="Times New Roman"/>
          <w:sz w:val="24"/>
          <w:szCs w:val="24"/>
        </w:rPr>
      </w:pPr>
      <w:r w:rsidRPr="00803EC9">
        <w:rPr>
          <w:rStyle w:val="s1"/>
          <w:rFonts w:ascii="Times New Roman" w:hAnsi="Times New Roman"/>
          <w:sz w:val="24"/>
          <w:szCs w:val="24"/>
        </w:rPr>
        <w:t>Kıraatleri tespit etmekte, diğer ifadeyle kıraatlerin sıhhat kriterlerini kabul ve belirleme hususundaki</w:t>
      </w:r>
      <w:r w:rsidR="001435BD" w:rsidRPr="00803EC9">
        <w:rPr>
          <w:rStyle w:val="s1"/>
          <w:rFonts w:ascii="Times New Roman" w:hAnsi="Times New Roman"/>
          <w:sz w:val="24"/>
          <w:szCs w:val="24"/>
        </w:rPr>
        <w:t xml:space="preserve"> farklı</w:t>
      </w:r>
      <w:r w:rsidRPr="00803EC9">
        <w:rPr>
          <w:rStyle w:val="s1"/>
          <w:rFonts w:ascii="Times New Roman" w:hAnsi="Times New Roman"/>
          <w:sz w:val="24"/>
          <w:szCs w:val="24"/>
        </w:rPr>
        <w:t xml:space="preserve"> görüş ve yaklaşımları, maddeler halinde şu şekilde özetlemek mümkündür</w:t>
      </w:r>
      <w:r w:rsidR="007E2686" w:rsidRPr="00803EC9">
        <w:rPr>
          <w:rStyle w:val="s1"/>
          <w:rFonts w:ascii="Times New Roman" w:hAnsi="Times New Roman"/>
          <w:sz w:val="24"/>
          <w:szCs w:val="24"/>
        </w:rPr>
        <w:t>:</w:t>
      </w:r>
      <w:r w:rsidRPr="00803EC9">
        <w:rPr>
          <w:rStyle w:val="apple-converted-space"/>
          <w:rFonts w:ascii="Times New Roman" w:hAnsi="Times New Roman"/>
          <w:sz w:val="24"/>
          <w:szCs w:val="24"/>
        </w:rPr>
        <w:t> </w:t>
      </w:r>
    </w:p>
    <w:p w14:paraId="7AB6495D" w14:textId="77777777" w:rsidR="00084D77" w:rsidRDefault="00575B27" w:rsidP="00434303">
      <w:pPr>
        <w:pStyle w:val="p1"/>
        <w:spacing w:line="360" w:lineRule="auto"/>
        <w:ind w:firstLine="709"/>
        <w:jc w:val="both"/>
        <w:rPr>
          <w:rStyle w:val="s1"/>
          <w:rFonts w:ascii="Times New Roman" w:hAnsi="Times New Roman"/>
          <w:sz w:val="24"/>
          <w:szCs w:val="24"/>
        </w:rPr>
      </w:pPr>
      <w:r w:rsidRPr="00803EC9">
        <w:rPr>
          <w:rStyle w:val="s1"/>
          <w:rFonts w:ascii="Times New Roman" w:hAnsi="Times New Roman"/>
          <w:sz w:val="24"/>
          <w:szCs w:val="24"/>
        </w:rPr>
        <w:t xml:space="preserve">1. </w:t>
      </w:r>
      <w:r w:rsidR="00084D77" w:rsidRPr="00084D77">
        <w:rPr>
          <w:rStyle w:val="s1"/>
          <w:rFonts w:ascii="Times New Roman" w:hAnsi="Times New Roman"/>
          <w:sz w:val="24"/>
          <w:szCs w:val="24"/>
        </w:rPr>
        <w:t>Kıraatin tespiti için sadece sağlam bir senede sahip olmasını ve Mushaf imlasına uygunluğunu kâfi görenler.</w:t>
      </w:r>
    </w:p>
    <w:p w14:paraId="130B1D62" w14:textId="1EA3640D" w:rsidR="00676BC6" w:rsidRDefault="00575B27" w:rsidP="00434303">
      <w:pPr>
        <w:pStyle w:val="p1"/>
        <w:spacing w:line="360" w:lineRule="auto"/>
        <w:ind w:firstLine="709"/>
        <w:jc w:val="both"/>
        <w:rPr>
          <w:rStyle w:val="s1"/>
          <w:rFonts w:ascii="Times New Roman" w:hAnsi="Times New Roman"/>
          <w:sz w:val="24"/>
          <w:szCs w:val="24"/>
        </w:rPr>
      </w:pPr>
      <w:r w:rsidRPr="00803EC9">
        <w:rPr>
          <w:rStyle w:val="s1"/>
          <w:rFonts w:ascii="Times New Roman" w:hAnsi="Times New Roman"/>
          <w:sz w:val="24"/>
          <w:szCs w:val="24"/>
        </w:rPr>
        <w:lastRenderedPageBreak/>
        <w:t xml:space="preserve">2. </w:t>
      </w:r>
      <w:r w:rsidR="00676BC6" w:rsidRPr="00676BC6">
        <w:rPr>
          <w:rStyle w:val="s1"/>
          <w:rFonts w:ascii="Times New Roman" w:hAnsi="Times New Roman"/>
          <w:sz w:val="24"/>
          <w:szCs w:val="24"/>
        </w:rPr>
        <w:t>Bir okuyuşun sahih sayılabilmesi için; sahih bir isnad, Mushaf hattına uygunluk ve Arap dili kurallarıyla uyu</w:t>
      </w:r>
      <w:r w:rsidR="00A45347">
        <w:rPr>
          <w:rStyle w:val="s1"/>
          <w:rFonts w:ascii="Times New Roman" w:hAnsi="Times New Roman"/>
          <w:sz w:val="24"/>
          <w:szCs w:val="24"/>
        </w:rPr>
        <w:t xml:space="preserve"> </w:t>
      </w:r>
      <w:proofErr w:type="spellStart"/>
      <w:r w:rsidR="00676BC6" w:rsidRPr="00676BC6">
        <w:rPr>
          <w:rStyle w:val="s1"/>
          <w:rFonts w:ascii="Times New Roman" w:hAnsi="Times New Roman"/>
          <w:sz w:val="24"/>
          <w:szCs w:val="24"/>
        </w:rPr>
        <w:t>mşartlarının</w:t>
      </w:r>
      <w:proofErr w:type="spellEnd"/>
      <w:r w:rsidR="00676BC6" w:rsidRPr="00676BC6">
        <w:rPr>
          <w:rStyle w:val="s1"/>
          <w:rFonts w:ascii="Times New Roman" w:hAnsi="Times New Roman"/>
          <w:sz w:val="24"/>
          <w:szCs w:val="24"/>
        </w:rPr>
        <w:t xml:space="preserve"> bir arada bulunması gerektiğini savunanlar.</w:t>
      </w:r>
    </w:p>
    <w:p w14:paraId="7E6FFD53" w14:textId="4C0E636E" w:rsidR="00575B27" w:rsidRPr="00803EC9" w:rsidRDefault="00575B27" w:rsidP="00434303">
      <w:pPr>
        <w:pStyle w:val="p1"/>
        <w:spacing w:line="360" w:lineRule="auto"/>
        <w:ind w:firstLine="709"/>
        <w:jc w:val="both"/>
        <w:rPr>
          <w:rFonts w:ascii="Times New Roman" w:hAnsi="Times New Roman"/>
          <w:sz w:val="24"/>
          <w:szCs w:val="24"/>
        </w:rPr>
      </w:pPr>
      <w:r w:rsidRPr="00803EC9">
        <w:rPr>
          <w:rStyle w:val="s1"/>
          <w:rFonts w:ascii="Times New Roman" w:hAnsi="Times New Roman"/>
          <w:sz w:val="24"/>
          <w:szCs w:val="24"/>
        </w:rPr>
        <w:t xml:space="preserve">3. </w:t>
      </w:r>
      <w:r w:rsidR="00A45347" w:rsidRPr="00A45347">
        <w:rPr>
          <w:rStyle w:val="s1"/>
          <w:rFonts w:ascii="Times New Roman" w:hAnsi="Times New Roman"/>
          <w:sz w:val="24"/>
          <w:szCs w:val="24"/>
        </w:rPr>
        <w:t xml:space="preserve">Yukarıda zikredilen üç temel şarta ek olarak, kıraatin </w:t>
      </w:r>
      <w:proofErr w:type="spellStart"/>
      <w:r w:rsidR="00A45347" w:rsidRPr="00A45347">
        <w:rPr>
          <w:rStyle w:val="s1"/>
          <w:rFonts w:ascii="Times New Roman" w:hAnsi="Times New Roman"/>
          <w:sz w:val="24"/>
          <w:szCs w:val="24"/>
        </w:rPr>
        <w:t>mütevâtir</w:t>
      </w:r>
      <w:proofErr w:type="spellEnd"/>
      <w:r w:rsidR="00A45347" w:rsidRPr="00A45347">
        <w:rPr>
          <w:rStyle w:val="s1"/>
          <w:rFonts w:ascii="Times New Roman" w:hAnsi="Times New Roman"/>
          <w:sz w:val="24"/>
          <w:szCs w:val="24"/>
        </w:rPr>
        <w:t xml:space="preserve"> olmasını veya üzerinde icma gerçekleşmiş olmasını zorunlu kılanlar.</w:t>
      </w:r>
    </w:p>
    <w:p w14:paraId="7A17CE0F" w14:textId="77777777" w:rsidR="00BC4AB3" w:rsidRDefault="00575B27" w:rsidP="00434303">
      <w:pPr>
        <w:pStyle w:val="p1"/>
        <w:spacing w:line="360" w:lineRule="auto"/>
        <w:ind w:firstLine="709"/>
        <w:jc w:val="both"/>
        <w:rPr>
          <w:rStyle w:val="s1"/>
          <w:rFonts w:ascii="Times New Roman" w:hAnsi="Times New Roman"/>
          <w:sz w:val="24"/>
          <w:szCs w:val="24"/>
        </w:rPr>
      </w:pPr>
      <w:r w:rsidRPr="00803EC9">
        <w:rPr>
          <w:rStyle w:val="s1"/>
          <w:rFonts w:ascii="Times New Roman" w:hAnsi="Times New Roman"/>
          <w:sz w:val="24"/>
          <w:szCs w:val="24"/>
        </w:rPr>
        <w:t xml:space="preserve">4. </w:t>
      </w:r>
      <w:r w:rsidR="00BC4AB3" w:rsidRPr="00BC4AB3">
        <w:rPr>
          <w:rStyle w:val="s1"/>
          <w:rFonts w:ascii="Times New Roman" w:hAnsi="Times New Roman"/>
          <w:sz w:val="24"/>
          <w:szCs w:val="24"/>
        </w:rPr>
        <w:t>Sahih bir senedin bulunmasını tek başına yeterli görüp, diğer teknik şartlara gerek duymayanlar.</w:t>
      </w:r>
    </w:p>
    <w:p w14:paraId="727AB51C" w14:textId="7D17D04B" w:rsidR="00575B27" w:rsidRPr="00803EC9" w:rsidRDefault="00575B27" w:rsidP="00434303">
      <w:pPr>
        <w:pStyle w:val="p1"/>
        <w:spacing w:line="360" w:lineRule="auto"/>
        <w:ind w:firstLine="709"/>
        <w:jc w:val="both"/>
        <w:rPr>
          <w:rFonts w:ascii="Times New Roman" w:hAnsi="Times New Roman"/>
          <w:sz w:val="24"/>
          <w:szCs w:val="24"/>
        </w:rPr>
      </w:pPr>
      <w:r w:rsidRPr="00803EC9">
        <w:rPr>
          <w:rStyle w:val="s1"/>
          <w:rFonts w:ascii="Times New Roman" w:hAnsi="Times New Roman"/>
          <w:sz w:val="24"/>
          <w:szCs w:val="24"/>
        </w:rPr>
        <w:t xml:space="preserve">5. </w:t>
      </w:r>
      <w:r w:rsidR="00046A2E" w:rsidRPr="00046A2E">
        <w:rPr>
          <w:rStyle w:val="s1"/>
          <w:rFonts w:ascii="Times New Roman" w:hAnsi="Times New Roman"/>
          <w:sz w:val="24"/>
          <w:szCs w:val="24"/>
        </w:rPr>
        <w:t>İsnadı geri planda tutarak; Mushaf imlasına ve Arapça dil kaidelerine uygunluğu geçerlilik için yeterli kabul edenler.</w:t>
      </w:r>
    </w:p>
    <w:p w14:paraId="5083E35C" w14:textId="77777777" w:rsidR="007D294C" w:rsidRDefault="00575B27" w:rsidP="00434303">
      <w:pPr>
        <w:pStyle w:val="p1"/>
        <w:spacing w:line="360" w:lineRule="auto"/>
        <w:ind w:firstLine="709"/>
        <w:jc w:val="both"/>
        <w:rPr>
          <w:rStyle w:val="s1"/>
          <w:rFonts w:ascii="Times New Roman" w:hAnsi="Times New Roman"/>
          <w:sz w:val="24"/>
          <w:szCs w:val="24"/>
        </w:rPr>
      </w:pPr>
      <w:r w:rsidRPr="00803EC9">
        <w:rPr>
          <w:rStyle w:val="s1"/>
          <w:rFonts w:ascii="Times New Roman" w:hAnsi="Times New Roman"/>
          <w:sz w:val="24"/>
          <w:szCs w:val="24"/>
        </w:rPr>
        <w:t xml:space="preserve">6. </w:t>
      </w:r>
      <w:r w:rsidR="007D294C" w:rsidRPr="007D294C">
        <w:rPr>
          <w:rStyle w:val="s1"/>
          <w:rFonts w:ascii="Times New Roman" w:hAnsi="Times New Roman"/>
          <w:sz w:val="24"/>
          <w:szCs w:val="24"/>
        </w:rPr>
        <w:t>Mushaf hattına bakılmaksızın, sağlam bir senede ve Arap dili kurallarına uygunluğa öncelik verenler.</w:t>
      </w:r>
    </w:p>
    <w:p w14:paraId="133B8C91" w14:textId="1186E3D6" w:rsidR="00575B27" w:rsidRPr="00803EC9" w:rsidRDefault="007D294C" w:rsidP="00434303">
      <w:pPr>
        <w:pStyle w:val="p1"/>
        <w:spacing w:line="360" w:lineRule="auto"/>
        <w:ind w:firstLine="709"/>
        <w:jc w:val="both"/>
        <w:rPr>
          <w:rFonts w:ascii="Times New Roman" w:hAnsi="Times New Roman"/>
          <w:sz w:val="24"/>
          <w:szCs w:val="24"/>
        </w:rPr>
      </w:pPr>
      <w:r w:rsidRPr="007D294C">
        <w:rPr>
          <w:rStyle w:val="s1"/>
          <w:rFonts w:ascii="Times New Roman" w:hAnsi="Times New Roman"/>
          <w:sz w:val="24"/>
          <w:szCs w:val="24"/>
        </w:rPr>
        <w:t>Görüldüğü üzere</w:t>
      </w:r>
      <w:r>
        <w:rPr>
          <w:rStyle w:val="s1"/>
          <w:rFonts w:ascii="Times New Roman" w:hAnsi="Times New Roman"/>
          <w:sz w:val="24"/>
          <w:szCs w:val="24"/>
        </w:rPr>
        <w:t xml:space="preserve"> </w:t>
      </w:r>
      <w:r w:rsidRPr="007D294C">
        <w:rPr>
          <w:rStyle w:val="s1"/>
          <w:rFonts w:ascii="Times New Roman" w:hAnsi="Times New Roman"/>
          <w:sz w:val="24"/>
          <w:szCs w:val="24"/>
        </w:rPr>
        <w:t>sahih kıraatin sınırlarını belirleyen kriterler üzerinde tam bir fikir birliği sağlanamamıştır. Bu durum</w:t>
      </w:r>
      <w:r>
        <w:rPr>
          <w:rStyle w:val="s1"/>
          <w:rFonts w:ascii="Times New Roman" w:hAnsi="Times New Roman"/>
          <w:sz w:val="24"/>
          <w:szCs w:val="24"/>
        </w:rPr>
        <w:t xml:space="preserve"> </w:t>
      </w:r>
      <w:r w:rsidRPr="007D294C">
        <w:rPr>
          <w:rStyle w:val="s1"/>
          <w:rFonts w:ascii="Times New Roman" w:hAnsi="Times New Roman"/>
          <w:sz w:val="24"/>
          <w:szCs w:val="24"/>
        </w:rPr>
        <w:t>kıraatlerin sıhhat tespiti meselesini ilim dalının en çok tartışılan ve metodolojik farklılıklar içeren konularından biri haline getirmiştir.</w:t>
      </w:r>
      <w:r w:rsidR="00EE5708" w:rsidRPr="00803EC9">
        <w:rPr>
          <w:rStyle w:val="DipnotBavurusu"/>
          <w:rFonts w:ascii="Times New Roman" w:hAnsi="Times New Roman"/>
          <w:sz w:val="24"/>
          <w:szCs w:val="24"/>
        </w:rPr>
        <w:footnoteReference w:id="17"/>
      </w:r>
      <w:r w:rsidR="00575B27" w:rsidRPr="00803EC9">
        <w:rPr>
          <w:rStyle w:val="apple-converted-space"/>
          <w:rFonts w:ascii="Times New Roman" w:hAnsi="Times New Roman"/>
          <w:sz w:val="24"/>
          <w:szCs w:val="24"/>
        </w:rPr>
        <w:t> </w:t>
      </w:r>
    </w:p>
    <w:p w14:paraId="4BAF947C" w14:textId="77777777" w:rsidR="002B1877" w:rsidRPr="00803EC9" w:rsidRDefault="002B1877" w:rsidP="00434303">
      <w:pPr>
        <w:pStyle w:val="p2"/>
        <w:spacing w:line="360" w:lineRule="auto"/>
        <w:ind w:firstLine="709"/>
        <w:jc w:val="both"/>
        <w:divId w:val="844634718"/>
        <w:rPr>
          <w:rFonts w:ascii="Times New Roman" w:hAnsi="Times New Roman"/>
          <w:sz w:val="24"/>
          <w:szCs w:val="24"/>
        </w:rPr>
      </w:pPr>
      <w:r w:rsidRPr="00803EC9">
        <w:rPr>
          <w:rStyle w:val="s1"/>
          <w:rFonts w:ascii="Times New Roman" w:hAnsi="Times New Roman"/>
          <w:sz w:val="24"/>
          <w:szCs w:val="24"/>
        </w:rPr>
        <w:t xml:space="preserve">Kıraatler değişik değerlendirme ve kriterlerle farklı sınıflandırılmalara tabi tutulurken, kıraat rivayetlerinin sıhhat ve </w:t>
      </w:r>
      <w:proofErr w:type="spellStart"/>
      <w:r w:rsidRPr="00803EC9">
        <w:rPr>
          <w:rStyle w:val="s1"/>
          <w:rFonts w:ascii="Times New Roman" w:hAnsi="Times New Roman"/>
          <w:sz w:val="24"/>
          <w:szCs w:val="24"/>
        </w:rPr>
        <w:t>isnâd</w:t>
      </w:r>
      <w:proofErr w:type="spellEnd"/>
      <w:r w:rsidRPr="00803EC9">
        <w:rPr>
          <w:rStyle w:val="s1"/>
          <w:rFonts w:ascii="Times New Roman" w:hAnsi="Times New Roman"/>
          <w:sz w:val="24"/>
          <w:szCs w:val="24"/>
        </w:rPr>
        <w:t xml:space="preserve"> açısından tasnifi, kıraat ilmi ile ilgili eserlerde genellikle aşağıdaki verilen kategorilerde değerlendirilmişlerdir.</w:t>
      </w:r>
    </w:p>
    <w:p w14:paraId="6BFFD84B" w14:textId="77777777" w:rsidR="00D53D81" w:rsidRPr="00803EC9" w:rsidRDefault="00D53D81" w:rsidP="00434303">
      <w:pPr>
        <w:spacing w:line="360" w:lineRule="auto"/>
        <w:ind w:firstLine="709"/>
        <w:jc w:val="both"/>
        <w:rPr>
          <w:rFonts w:ascii="Times New Roman" w:hAnsi="Times New Roman" w:cs="Times New Roman"/>
          <w:color w:val="000000" w:themeColor="text1"/>
          <w:sz w:val="24"/>
          <w:szCs w:val="24"/>
        </w:rPr>
      </w:pPr>
    </w:p>
    <w:p w14:paraId="61C5F4C9" w14:textId="6F984BCF" w:rsidR="00D53D81" w:rsidRPr="00F511A2" w:rsidRDefault="00F511A2" w:rsidP="00F511A2">
      <w:pPr>
        <w:pStyle w:val="ListeParagraf"/>
        <w:numPr>
          <w:ilvl w:val="1"/>
          <w:numId w:val="13"/>
        </w:num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r w:rsidR="00007EFE" w:rsidRPr="00F511A2">
        <w:rPr>
          <w:rFonts w:ascii="Times New Roman" w:hAnsi="Times New Roman" w:cs="Times New Roman"/>
          <w:b/>
          <w:bCs/>
          <w:color w:val="000000" w:themeColor="text1"/>
          <w:sz w:val="24"/>
          <w:szCs w:val="24"/>
        </w:rPr>
        <w:t>Mütevatir Kıraat</w:t>
      </w:r>
    </w:p>
    <w:p w14:paraId="2C16D165" w14:textId="4A3B0EDA" w:rsidR="0015551C" w:rsidRPr="00803EC9" w:rsidRDefault="0053669B" w:rsidP="00434303">
      <w:pPr>
        <w:pStyle w:val="p1"/>
        <w:spacing w:line="360" w:lineRule="auto"/>
        <w:ind w:firstLine="709"/>
        <w:jc w:val="both"/>
        <w:divId w:val="1722828138"/>
        <w:rPr>
          <w:rStyle w:val="s1"/>
          <w:rFonts w:ascii="Times New Roman" w:hAnsi="Times New Roman"/>
          <w:sz w:val="24"/>
          <w:szCs w:val="24"/>
        </w:rPr>
      </w:pPr>
      <w:r w:rsidRPr="00803EC9">
        <w:rPr>
          <w:rStyle w:val="s1"/>
          <w:rFonts w:ascii="Times New Roman" w:hAnsi="Times New Roman"/>
          <w:sz w:val="24"/>
          <w:szCs w:val="24"/>
        </w:rPr>
        <w:t xml:space="preserve"> Mütevatir </w:t>
      </w:r>
      <w:r w:rsidR="0012587D" w:rsidRPr="00803EC9">
        <w:rPr>
          <w:rStyle w:val="s1"/>
          <w:rFonts w:ascii="Times New Roman" w:hAnsi="Times New Roman"/>
          <w:sz w:val="24"/>
          <w:szCs w:val="24"/>
        </w:rPr>
        <w:t>k</w:t>
      </w:r>
      <w:r w:rsidRPr="00803EC9">
        <w:rPr>
          <w:rStyle w:val="s1"/>
          <w:rFonts w:ascii="Times New Roman" w:hAnsi="Times New Roman"/>
          <w:sz w:val="24"/>
          <w:szCs w:val="24"/>
        </w:rPr>
        <w:t>ıraat, y</w:t>
      </w:r>
      <w:r w:rsidR="0015551C" w:rsidRPr="00803EC9">
        <w:rPr>
          <w:rStyle w:val="s1"/>
          <w:rFonts w:ascii="Times New Roman" w:hAnsi="Times New Roman"/>
          <w:sz w:val="24"/>
          <w:szCs w:val="24"/>
        </w:rPr>
        <w:t>alan üzerine ittifak etmeleri mümkün olmayan toplulukların, kuşaktan kuşağa muttasıl bir senetle naklettikleri bir kıraattir. Bu kıraatin ayrıca Sened, Resm-i Mushaf ve Arab dili şartlarına sahip olması gerekmektedir.</w:t>
      </w:r>
      <w:r w:rsidR="00BB2286" w:rsidRPr="00803EC9">
        <w:rPr>
          <w:rStyle w:val="DipnotBavurusu"/>
          <w:rFonts w:ascii="Times New Roman" w:hAnsi="Times New Roman"/>
          <w:sz w:val="24"/>
          <w:szCs w:val="24"/>
        </w:rPr>
        <w:footnoteReference w:id="18"/>
      </w:r>
      <w:r w:rsidR="00BB2286" w:rsidRPr="00803EC9">
        <w:rPr>
          <w:rFonts w:ascii="Times New Roman" w:hAnsi="Times New Roman"/>
          <w:sz w:val="24"/>
          <w:szCs w:val="24"/>
        </w:rPr>
        <w:t xml:space="preserve"> </w:t>
      </w:r>
      <w:r w:rsidR="0015551C" w:rsidRPr="00803EC9">
        <w:rPr>
          <w:rStyle w:val="s1"/>
          <w:rFonts w:ascii="Times New Roman" w:hAnsi="Times New Roman"/>
          <w:sz w:val="24"/>
          <w:szCs w:val="24"/>
        </w:rPr>
        <w:t>Kıraati Seb’a ve Kıraati Aşer</w:t>
      </w:r>
      <w:r w:rsidR="0012587D" w:rsidRPr="00803EC9">
        <w:rPr>
          <w:rStyle w:val="s1"/>
          <w:rFonts w:ascii="Times New Roman" w:hAnsi="Times New Roman"/>
          <w:sz w:val="24"/>
          <w:szCs w:val="24"/>
        </w:rPr>
        <w:t>e</w:t>
      </w:r>
      <w:r w:rsidR="0015551C" w:rsidRPr="00803EC9">
        <w:rPr>
          <w:rStyle w:val="s1"/>
          <w:rFonts w:ascii="Times New Roman" w:hAnsi="Times New Roman"/>
          <w:sz w:val="24"/>
          <w:szCs w:val="24"/>
        </w:rPr>
        <w:t xml:space="preserve"> bu </w:t>
      </w:r>
      <w:r w:rsidR="0012587D" w:rsidRPr="00803EC9">
        <w:rPr>
          <w:rStyle w:val="s1"/>
          <w:rFonts w:ascii="Times New Roman" w:hAnsi="Times New Roman"/>
          <w:sz w:val="24"/>
          <w:szCs w:val="24"/>
        </w:rPr>
        <w:t>k</w:t>
      </w:r>
      <w:r w:rsidR="00727855" w:rsidRPr="00803EC9">
        <w:rPr>
          <w:rStyle w:val="s1"/>
          <w:rFonts w:ascii="Times New Roman" w:hAnsi="Times New Roman"/>
          <w:sz w:val="24"/>
          <w:szCs w:val="24"/>
        </w:rPr>
        <w:t>ıraat çeşidine girmektedir</w:t>
      </w:r>
      <w:r w:rsidR="0015551C" w:rsidRPr="00803EC9">
        <w:rPr>
          <w:rStyle w:val="s1"/>
          <w:rFonts w:ascii="Times New Roman" w:hAnsi="Times New Roman"/>
          <w:sz w:val="24"/>
          <w:szCs w:val="24"/>
        </w:rPr>
        <w:t>. Bu kıraatlerin senetleri Peygamber</w:t>
      </w:r>
      <w:r w:rsidR="0012587D" w:rsidRPr="00803EC9">
        <w:rPr>
          <w:rStyle w:val="s1"/>
          <w:rFonts w:ascii="Times New Roman" w:hAnsi="Times New Roman"/>
          <w:sz w:val="24"/>
          <w:szCs w:val="24"/>
        </w:rPr>
        <w:t>’e</w:t>
      </w:r>
      <w:r w:rsidR="0015551C" w:rsidRPr="00803EC9">
        <w:rPr>
          <w:rStyle w:val="s1"/>
          <w:rFonts w:ascii="Times New Roman" w:hAnsi="Times New Roman"/>
          <w:sz w:val="24"/>
          <w:szCs w:val="24"/>
        </w:rPr>
        <w:t xml:space="preserve"> kadar sahih bir senetle tevatüren bağlı olmakla birlikte, Resm-i Mushaf ve Arab dili şartlarına uygun olan kıraatlerdir.</w:t>
      </w:r>
      <w:r w:rsidR="00BB2286" w:rsidRPr="00803EC9">
        <w:rPr>
          <w:rStyle w:val="DipnotBavurusu"/>
          <w:rFonts w:ascii="Times New Roman" w:hAnsi="Times New Roman"/>
          <w:sz w:val="24"/>
          <w:szCs w:val="24"/>
        </w:rPr>
        <w:footnoteReference w:id="19"/>
      </w:r>
    </w:p>
    <w:p w14:paraId="2915A20F" w14:textId="3059B868" w:rsidR="00BB2286" w:rsidRPr="00803EC9" w:rsidRDefault="00936FAD" w:rsidP="005463AA">
      <w:pPr>
        <w:pStyle w:val="p1"/>
        <w:spacing w:line="360" w:lineRule="auto"/>
        <w:ind w:firstLine="709"/>
        <w:jc w:val="both"/>
        <w:divId w:val="1722828138"/>
        <w:rPr>
          <w:rStyle w:val="s1"/>
          <w:rFonts w:ascii="Times New Roman" w:hAnsi="Times New Roman"/>
          <w:sz w:val="24"/>
          <w:szCs w:val="24"/>
        </w:rPr>
      </w:pPr>
      <w:r w:rsidRPr="00803EC9">
        <w:rPr>
          <w:rStyle w:val="s1"/>
          <w:rFonts w:ascii="Times New Roman" w:hAnsi="Times New Roman"/>
          <w:sz w:val="24"/>
          <w:szCs w:val="24"/>
        </w:rPr>
        <w:t xml:space="preserve"> </w:t>
      </w:r>
    </w:p>
    <w:p w14:paraId="31121A00" w14:textId="0F955C9D" w:rsidR="00D57506" w:rsidRPr="00803EC9" w:rsidRDefault="00F511A2" w:rsidP="00F511A2">
      <w:pPr>
        <w:pStyle w:val="p1"/>
        <w:numPr>
          <w:ilvl w:val="1"/>
          <w:numId w:val="13"/>
        </w:numPr>
        <w:spacing w:line="360" w:lineRule="auto"/>
        <w:jc w:val="both"/>
        <w:divId w:val="1722828138"/>
        <w:rPr>
          <w:rFonts w:ascii="Times New Roman" w:hAnsi="Times New Roman"/>
          <w:b/>
          <w:bCs/>
          <w:sz w:val="24"/>
          <w:szCs w:val="24"/>
        </w:rPr>
      </w:pPr>
      <w:r>
        <w:rPr>
          <w:rFonts w:ascii="Times New Roman" w:hAnsi="Times New Roman"/>
          <w:b/>
          <w:bCs/>
          <w:sz w:val="24"/>
          <w:szCs w:val="24"/>
        </w:rPr>
        <w:t xml:space="preserve"> </w:t>
      </w:r>
      <w:proofErr w:type="spellStart"/>
      <w:r w:rsidR="00A93D23" w:rsidRPr="00803EC9">
        <w:rPr>
          <w:rFonts w:ascii="Times New Roman" w:hAnsi="Times New Roman"/>
          <w:b/>
          <w:bCs/>
          <w:sz w:val="24"/>
          <w:szCs w:val="24"/>
        </w:rPr>
        <w:t>Meşhûr</w:t>
      </w:r>
      <w:proofErr w:type="spellEnd"/>
      <w:r w:rsidR="00A93D23" w:rsidRPr="00803EC9">
        <w:rPr>
          <w:rFonts w:ascii="Times New Roman" w:hAnsi="Times New Roman"/>
          <w:b/>
          <w:bCs/>
          <w:sz w:val="24"/>
          <w:szCs w:val="24"/>
        </w:rPr>
        <w:t xml:space="preserve"> </w:t>
      </w:r>
      <w:r w:rsidR="00C657FF" w:rsidRPr="00803EC9">
        <w:rPr>
          <w:rFonts w:ascii="Times New Roman" w:hAnsi="Times New Roman"/>
          <w:b/>
          <w:bCs/>
          <w:sz w:val="24"/>
          <w:szCs w:val="24"/>
        </w:rPr>
        <w:t>Kıraat</w:t>
      </w:r>
    </w:p>
    <w:p w14:paraId="520F4A43" w14:textId="45B0490B" w:rsidR="00AC4BF4" w:rsidRDefault="00AC4BF4" w:rsidP="00434303">
      <w:pPr>
        <w:pStyle w:val="p1"/>
        <w:spacing w:line="360" w:lineRule="auto"/>
        <w:ind w:firstLine="709"/>
        <w:jc w:val="both"/>
        <w:divId w:val="419957780"/>
        <w:rPr>
          <w:rStyle w:val="s1"/>
          <w:rFonts w:ascii="Times New Roman" w:hAnsi="Times New Roman"/>
          <w:sz w:val="24"/>
          <w:szCs w:val="24"/>
        </w:rPr>
      </w:pPr>
      <w:r w:rsidRPr="00AC4BF4">
        <w:rPr>
          <w:rStyle w:val="s1"/>
          <w:rFonts w:ascii="Times New Roman" w:hAnsi="Times New Roman"/>
          <w:sz w:val="24"/>
          <w:szCs w:val="24"/>
        </w:rPr>
        <w:t>Kıraat tasnifinde</w:t>
      </w:r>
      <w:r>
        <w:rPr>
          <w:rStyle w:val="s1"/>
          <w:rFonts w:ascii="Times New Roman" w:hAnsi="Times New Roman"/>
          <w:sz w:val="24"/>
          <w:szCs w:val="24"/>
        </w:rPr>
        <w:t xml:space="preserve"> “</w:t>
      </w:r>
      <w:r w:rsidRPr="00AC4BF4">
        <w:rPr>
          <w:rStyle w:val="s1"/>
          <w:rFonts w:ascii="Times New Roman" w:hAnsi="Times New Roman"/>
          <w:sz w:val="24"/>
          <w:szCs w:val="24"/>
        </w:rPr>
        <w:t>meşhur</w:t>
      </w:r>
      <w:r>
        <w:rPr>
          <w:rStyle w:val="s1"/>
          <w:rFonts w:ascii="Times New Roman" w:hAnsi="Times New Roman"/>
          <w:sz w:val="24"/>
          <w:szCs w:val="24"/>
        </w:rPr>
        <w:t xml:space="preserve">” </w:t>
      </w:r>
      <w:r w:rsidRPr="00AC4BF4">
        <w:rPr>
          <w:rStyle w:val="s1"/>
          <w:rFonts w:ascii="Times New Roman" w:hAnsi="Times New Roman"/>
          <w:sz w:val="24"/>
          <w:szCs w:val="24"/>
        </w:rPr>
        <w:t>olarak nitelendirilen tü</w:t>
      </w:r>
      <w:r>
        <w:rPr>
          <w:rStyle w:val="s1"/>
          <w:rFonts w:ascii="Times New Roman" w:hAnsi="Times New Roman"/>
          <w:sz w:val="24"/>
          <w:szCs w:val="24"/>
        </w:rPr>
        <w:t xml:space="preserve">r, </w:t>
      </w:r>
      <w:r w:rsidRPr="00AC4BF4">
        <w:rPr>
          <w:rStyle w:val="s1"/>
          <w:rFonts w:ascii="Times New Roman" w:hAnsi="Times New Roman"/>
          <w:sz w:val="24"/>
          <w:szCs w:val="24"/>
        </w:rPr>
        <w:t>senedi güvenilir (</w:t>
      </w:r>
      <w:proofErr w:type="spellStart"/>
      <w:r w:rsidRPr="00AC4BF4">
        <w:rPr>
          <w:rStyle w:val="s1"/>
          <w:rFonts w:ascii="Times New Roman" w:hAnsi="Times New Roman"/>
          <w:sz w:val="24"/>
          <w:szCs w:val="24"/>
        </w:rPr>
        <w:t>sika</w:t>
      </w:r>
      <w:proofErr w:type="spellEnd"/>
      <w:r w:rsidRPr="00AC4BF4">
        <w:rPr>
          <w:rStyle w:val="s1"/>
          <w:rFonts w:ascii="Times New Roman" w:hAnsi="Times New Roman"/>
          <w:sz w:val="24"/>
          <w:szCs w:val="24"/>
        </w:rPr>
        <w:t xml:space="preserve"> ve adil) </w:t>
      </w:r>
      <w:proofErr w:type="spellStart"/>
      <w:r w:rsidRPr="00AC4BF4">
        <w:rPr>
          <w:rStyle w:val="s1"/>
          <w:rFonts w:ascii="Times New Roman" w:hAnsi="Times New Roman"/>
          <w:sz w:val="24"/>
          <w:szCs w:val="24"/>
        </w:rPr>
        <w:t>râvilerce</w:t>
      </w:r>
      <w:proofErr w:type="spellEnd"/>
      <w:r w:rsidRPr="00AC4BF4">
        <w:rPr>
          <w:rStyle w:val="s1"/>
          <w:rFonts w:ascii="Times New Roman" w:hAnsi="Times New Roman"/>
          <w:sz w:val="24"/>
          <w:szCs w:val="24"/>
        </w:rPr>
        <w:t xml:space="preserve"> aktarılan, Hz. Osman döneminde çoğaltılan Mushafların imlasıyla uyumlu ve Arap dili kaidelerine mutabık olan okuyuşları ifade eder. Bu kıraatlerin temel özelliği, sahih bir isnada dayanmalarına rağmen sayısal olarak tevatür seviyesine ulaşmamış olmalarıdır. Kıraat </w:t>
      </w:r>
      <w:r w:rsidRPr="00AC4BF4">
        <w:rPr>
          <w:rStyle w:val="s1"/>
          <w:rFonts w:ascii="Times New Roman" w:hAnsi="Times New Roman"/>
          <w:sz w:val="24"/>
          <w:szCs w:val="24"/>
        </w:rPr>
        <w:lastRenderedPageBreak/>
        <w:t xml:space="preserve">alimleri nezdinde kabul gören bu okuyuşlar, </w:t>
      </w:r>
      <w:proofErr w:type="spellStart"/>
      <w:r w:rsidRPr="00AC4BF4">
        <w:rPr>
          <w:rStyle w:val="s1"/>
          <w:rFonts w:ascii="Times New Roman" w:hAnsi="Times New Roman"/>
          <w:sz w:val="24"/>
          <w:szCs w:val="24"/>
        </w:rPr>
        <w:t>şâz</w:t>
      </w:r>
      <w:proofErr w:type="spellEnd"/>
      <w:r w:rsidRPr="00AC4BF4">
        <w:rPr>
          <w:rStyle w:val="s1"/>
          <w:rFonts w:ascii="Times New Roman" w:hAnsi="Times New Roman"/>
          <w:sz w:val="24"/>
          <w:szCs w:val="24"/>
        </w:rPr>
        <w:t xml:space="preserve"> veya hatalı kabul edilmez aksine sıhhat şartlarını haiz oldukları için muteber sayılırlar.</w:t>
      </w:r>
    </w:p>
    <w:p w14:paraId="3E9B5142" w14:textId="41DE1DAE" w:rsidR="009302E5" w:rsidRPr="00803EC9" w:rsidRDefault="00CA2979" w:rsidP="00434303">
      <w:pPr>
        <w:pStyle w:val="p1"/>
        <w:spacing w:line="360" w:lineRule="auto"/>
        <w:ind w:firstLine="709"/>
        <w:jc w:val="both"/>
        <w:divId w:val="419957780"/>
        <w:rPr>
          <w:rFonts w:ascii="Times New Roman" w:hAnsi="Times New Roman"/>
          <w:sz w:val="24"/>
          <w:szCs w:val="24"/>
        </w:rPr>
      </w:pPr>
      <w:r w:rsidRPr="00CA2979">
        <w:rPr>
          <w:rStyle w:val="s1"/>
          <w:rFonts w:ascii="Times New Roman" w:hAnsi="Times New Roman"/>
          <w:sz w:val="24"/>
          <w:szCs w:val="24"/>
        </w:rPr>
        <w:t xml:space="preserve">Meşhur kıraatleri </w:t>
      </w:r>
      <w:proofErr w:type="spellStart"/>
      <w:r w:rsidRPr="00CA2979">
        <w:rPr>
          <w:rStyle w:val="s1"/>
          <w:rFonts w:ascii="Times New Roman" w:hAnsi="Times New Roman"/>
          <w:sz w:val="24"/>
          <w:szCs w:val="24"/>
        </w:rPr>
        <w:t>mütevâtir</w:t>
      </w:r>
      <w:proofErr w:type="spellEnd"/>
      <w:r w:rsidRPr="00CA2979">
        <w:rPr>
          <w:rStyle w:val="s1"/>
          <w:rFonts w:ascii="Times New Roman" w:hAnsi="Times New Roman"/>
          <w:sz w:val="24"/>
          <w:szCs w:val="24"/>
        </w:rPr>
        <w:t xml:space="preserve"> olanlardan ayıran temel husus, metinsel bir farklılıktan ziyade yaygınlık ve tercih edilme oranlarıdır. Bir kıraatin belirli bir beldede diğerleri kadar yoğun okunmaması veya toplumsal ölçekte aynı derecede şöhret bulmaması, onun meşhur kategorisinde değerlendirilmesine neden olur.</w:t>
      </w:r>
      <w:r w:rsidR="006365BD">
        <w:rPr>
          <w:rStyle w:val="s1"/>
          <w:rFonts w:ascii="Times New Roman" w:hAnsi="Times New Roman"/>
          <w:sz w:val="24"/>
          <w:szCs w:val="24"/>
        </w:rPr>
        <w:t xml:space="preserve"> </w:t>
      </w:r>
      <w:r w:rsidR="00BB2286" w:rsidRPr="00803EC9">
        <w:rPr>
          <w:rStyle w:val="DipnotBavurusu"/>
          <w:rFonts w:ascii="Times New Roman" w:hAnsi="Times New Roman"/>
          <w:sz w:val="24"/>
          <w:szCs w:val="24"/>
        </w:rPr>
        <w:footnoteReference w:id="20"/>
      </w:r>
    </w:p>
    <w:p w14:paraId="66597605" w14:textId="2C52D152" w:rsidR="002B6614" w:rsidRPr="00803EC9" w:rsidRDefault="0024680D" w:rsidP="00434303">
      <w:pPr>
        <w:pStyle w:val="p1"/>
        <w:spacing w:line="360" w:lineRule="auto"/>
        <w:ind w:firstLine="709"/>
        <w:jc w:val="both"/>
        <w:divId w:val="2048673431"/>
        <w:rPr>
          <w:rFonts w:ascii="Times New Roman" w:hAnsi="Times New Roman"/>
          <w:sz w:val="24"/>
          <w:szCs w:val="24"/>
        </w:rPr>
      </w:pPr>
      <w:r w:rsidRPr="0024680D">
        <w:rPr>
          <w:rStyle w:val="s1"/>
          <w:rFonts w:ascii="Times New Roman" w:hAnsi="Times New Roman"/>
          <w:sz w:val="24"/>
          <w:szCs w:val="24"/>
        </w:rPr>
        <w:t xml:space="preserve">Kavramsal boyutta </w:t>
      </w:r>
      <w:proofErr w:type="spellStart"/>
      <w:r w:rsidRPr="0024680D">
        <w:rPr>
          <w:rStyle w:val="s1"/>
          <w:rFonts w:ascii="Times New Roman" w:hAnsi="Times New Roman"/>
          <w:sz w:val="24"/>
          <w:szCs w:val="24"/>
        </w:rPr>
        <w:t>mütevâtir</w:t>
      </w:r>
      <w:proofErr w:type="spellEnd"/>
      <w:r w:rsidRPr="0024680D">
        <w:rPr>
          <w:rStyle w:val="s1"/>
          <w:rFonts w:ascii="Times New Roman" w:hAnsi="Times New Roman"/>
          <w:sz w:val="24"/>
          <w:szCs w:val="24"/>
        </w:rPr>
        <w:t xml:space="preserve"> ve meşhur terimleri zaman zaman eş anlamlı kullanılsa da aralarında ince bir nüans mevcuttur. </w:t>
      </w:r>
      <w:proofErr w:type="spellStart"/>
      <w:r w:rsidRPr="0024680D">
        <w:rPr>
          <w:rStyle w:val="s1"/>
          <w:rFonts w:ascii="Times New Roman" w:hAnsi="Times New Roman"/>
          <w:sz w:val="24"/>
          <w:szCs w:val="24"/>
        </w:rPr>
        <w:t>Mütevâtir</w:t>
      </w:r>
      <w:proofErr w:type="spellEnd"/>
      <w:r w:rsidRPr="0024680D">
        <w:rPr>
          <w:rStyle w:val="s1"/>
          <w:rFonts w:ascii="Times New Roman" w:hAnsi="Times New Roman"/>
          <w:sz w:val="24"/>
          <w:szCs w:val="24"/>
        </w:rPr>
        <w:t xml:space="preserve"> kıraat tevatürün tüm teknik şartlarını bünyesinde barındırırken; meşhur kıraat, bu sayısal çokluk ve kesintisizlik vasfını aynı derecede taşımamaktadır. Bunun dışında, her iki türün de Ku</w:t>
      </w:r>
      <w:r>
        <w:rPr>
          <w:rStyle w:val="s1"/>
          <w:rFonts w:ascii="Times New Roman" w:hAnsi="Times New Roman"/>
          <w:sz w:val="24"/>
          <w:szCs w:val="24"/>
        </w:rPr>
        <w:t>’</w:t>
      </w:r>
      <w:r w:rsidRPr="0024680D">
        <w:rPr>
          <w:rStyle w:val="s1"/>
          <w:rFonts w:ascii="Times New Roman" w:hAnsi="Times New Roman"/>
          <w:sz w:val="24"/>
          <w:szCs w:val="24"/>
        </w:rPr>
        <w:t>'</w:t>
      </w:r>
      <w:proofErr w:type="spellStart"/>
      <w:r w:rsidRPr="0024680D">
        <w:rPr>
          <w:rStyle w:val="s1"/>
          <w:rFonts w:ascii="Times New Roman" w:hAnsi="Times New Roman"/>
          <w:sz w:val="24"/>
          <w:szCs w:val="24"/>
        </w:rPr>
        <w:t>ânî</w:t>
      </w:r>
      <w:proofErr w:type="spellEnd"/>
      <w:r w:rsidRPr="0024680D">
        <w:rPr>
          <w:rStyle w:val="s1"/>
          <w:rFonts w:ascii="Times New Roman" w:hAnsi="Times New Roman"/>
          <w:sz w:val="24"/>
          <w:szCs w:val="24"/>
        </w:rPr>
        <w:t xml:space="preserve"> meşruiyet açısından bir farkı olmadığı söylenebilir.</w:t>
      </w:r>
      <w:r>
        <w:rPr>
          <w:rStyle w:val="s1"/>
          <w:rFonts w:ascii="Times New Roman" w:hAnsi="Times New Roman"/>
          <w:sz w:val="24"/>
          <w:szCs w:val="24"/>
        </w:rPr>
        <w:t xml:space="preserve"> </w:t>
      </w:r>
      <w:r w:rsidR="001870D0" w:rsidRPr="001870D0">
        <w:rPr>
          <w:rStyle w:val="s1"/>
          <w:rFonts w:ascii="Times New Roman" w:hAnsi="Times New Roman"/>
          <w:sz w:val="24"/>
          <w:szCs w:val="24"/>
        </w:rPr>
        <w:t xml:space="preserve">Mekkî b. </w:t>
      </w:r>
      <w:proofErr w:type="spellStart"/>
      <w:r w:rsidR="001870D0" w:rsidRPr="001870D0">
        <w:rPr>
          <w:rStyle w:val="s1"/>
          <w:rFonts w:ascii="Times New Roman" w:hAnsi="Times New Roman"/>
          <w:sz w:val="24"/>
          <w:szCs w:val="24"/>
        </w:rPr>
        <w:t>Ebî</w:t>
      </w:r>
      <w:proofErr w:type="spellEnd"/>
      <w:r w:rsidR="001870D0" w:rsidRPr="001870D0">
        <w:rPr>
          <w:rStyle w:val="s1"/>
          <w:rFonts w:ascii="Times New Roman" w:hAnsi="Times New Roman"/>
          <w:sz w:val="24"/>
          <w:szCs w:val="24"/>
        </w:rPr>
        <w:t xml:space="preserve"> </w:t>
      </w:r>
      <w:proofErr w:type="spellStart"/>
      <w:r w:rsidR="001870D0" w:rsidRPr="001870D0">
        <w:rPr>
          <w:rStyle w:val="s1"/>
          <w:rFonts w:ascii="Times New Roman" w:hAnsi="Times New Roman"/>
          <w:sz w:val="24"/>
          <w:szCs w:val="24"/>
        </w:rPr>
        <w:t>Tâlib</w:t>
      </w:r>
      <w:proofErr w:type="spellEnd"/>
      <w:r w:rsidR="001870D0" w:rsidRPr="001870D0">
        <w:rPr>
          <w:rStyle w:val="s1"/>
          <w:rFonts w:ascii="Times New Roman" w:hAnsi="Times New Roman"/>
          <w:sz w:val="24"/>
          <w:szCs w:val="24"/>
        </w:rPr>
        <w:t xml:space="preserve">, Ebû </w:t>
      </w:r>
      <w:proofErr w:type="spellStart"/>
      <w:r w:rsidR="001870D0" w:rsidRPr="001870D0">
        <w:rPr>
          <w:rStyle w:val="s1"/>
          <w:rFonts w:ascii="Times New Roman" w:hAnsi="Times New Roman"/>
          <w:sz w:val="24"/>
          <w:szCs w:val="24"/>
        </w:rPr>
        <w:t>Şâme</w:t>
      </w:r>
      <w:proofErr w:type="spellEnd"/>
      <w:r w:rsidR="001870D0" w:rsidRPr="001870D0">
        <w:rPr>
          <w:rStyle w:val="s1"/>
          <w:rFonts w:ascii="Times New Roman" w:hAnsi="Times New Roman"/>
          <w:sz w:val="24"/>
          <w:szCs w:val="24"/>
        </w:rPr>
        <w:t xml:space="preserve"> ve İbnü’l-Cezerî gibi otoritelerin bazı durumlarda tevatür şartını aramamaları, onların kıraati sahih kavramıyla karşılamalarına yol açmıştır. Bu durum, tevatür özelliğini teknik olarak tam karşılamayan ancak diğer sıhhat kriterlerine (isnad, Mushaf ve Arapça) tam uyum sağlayan vecihleri kapsar. </w:t>
      </w:r>
      <w:proofErr w:type="spellStart"/>
      <w:r w:rsidR="001870D0" w:rsidRPr="001870D0">
        <w:rPr>
          <w:rStyle w:val="s1"/>
          <w:rFonts w:ascii="Times New Roman" w:hAnsi="Times New Roman"/>
          <w:sz w:val="24"/>
          <w:szCs w:val="24"/>
        </w:rPr>
        <w:t>Kastallânî’nin</w:t>
      </w:r>
      <w:proofErr w:type="spellEnd"/>
      <w:r w:rsidR="001870D0" w:rsidRPr="001870D0">
        <w:rPr>
          <w:rStyle w:val="s1"/>
          <w:rFonts w:ascii="Times New Roman" w:hAnsi="Times New Roman"/>
          <w:sz w:val="24"/>
          <w:szCs w:val="24"/>
        </w:rPr>
        <w:t xml:space="preserve"> nakil kesintisizliğini tartıştığı okuyuşlar da bu bağlamda tevatür şartını tam sağlayamayan kıraatler olarak değerlendirilebilir.</w:t>
      </w:r>
      <w:r w:rsidR="00987369">
        <w:rPr>
          <w:rStyle w:val="s1"/>
          <w:rFonts w:ascii="Times New Roman" w:hAnsi="Times New Roman"/>
          <w:sz w:val="24"/>
          <w:szCs w:val="24"/>
        </w:rPr>
        <w:t xml:space="preserve"> </w:t>
      </w:r>
      <w:r w:rsidR="00BB2286" w:rsidRPr="00803EC9">
        <w:rPr>
          <w:rStyle w:val="DipnotBavurusu"/>
          <w:rFonts w:ascii="Times New Roman" w:hAnsi="Times New Roman"/>
          <w:sz w:val="24"/>
          <w:szCs w:val="24"/>
        </w:rPr>
        <w:footnoteReference w:id="21"/>
      </w:r>
      <w:r w:rsidR="00BB2286" w:rsidRPr="00803EC9">
        <w:rPr>
          <w:rStyle w:val="s1"/>
          <w:rFonts w:ascii="Times New Roman" w:hAnsi="Times New Roman"/>
          <w:sz w:val="24"/>
          <w:szCs w:val="24"/>
        </w:rPr>
        <w:t xml:space="preserve"> </w:t>
      </w:r>
      <w:r w:rsidR="002B6614" w:rsidRPr="00803EC9">
        <w:rPr>
          <w:rStyle w:val="s1"/>
          <w:rFonts w:ascii="Times New Roman" w:hAnsi="Times New Roman"/>
          <w:sz w:val="24"/>
          <w:szCs w:val="24"/>
        </w:rPr>
        <w:t xml:space="preserve"> Diğer taraftan, </w:t>
      </w:r>
      <w:r w:rsidR="00A4281D" w:rsidRPr="00A4281D">
        <w:rPr>
          <w:rStyle w:val="s1"/>
          <w:rFonts w:ascii="Times New Roman" w:hAnsi="Times New Roman"/>
          <w:sz w:val="24"/>
          <w:szCs w:val="24"/>
        </w:rPr>
        <w:t xml:space="preserve">kıraatlerde mutlak tevatürü şart koşmayıp </w:t>
      </w:r>
      <w:r w:rsidR="00A4281D">
        <w:rPr>
          <w:rStyle w:val="s1"/>
          <w:rFonts w:ascii="Times New Roman" w:hAnsi="Times New Roman"/>
          <w:sz w:val="24"/>
          <w:szCs w:val="24"/>
        </w:rPr>
        <w:t>“</w:t>
      </w:r>
      <w:r w:rsidR="00A4281D" w:rsidRPr="00A4281D">
        <w:rPr>
          <w:rStyle w:val="s1"/>
          <w:rFonts w:ascii="Times New Roman" w:hAnsi="Times New Roman"/>
          <w:sz w:val="24"/>
          <w:szCs w:val="24"/>
        </w:rPr>
        <w:t>sahih</w:t>
      </w:r>
      <w:r w:rsidR="00A4281D">
        <w:rPr>
          <w:rStyle w:val="s1"/>
          <w:rFonts w:ascii="Times New Roman" w:hAnsi="Times New Roman"/>
          <w:sz w:val="24"/>
          <w:szCs w:val="24"/>
        </w:rPr>
        <w:t xml:space="preserve">” </w:t>
      </w:r>
      <w:r w:rsidR="00A4281D" w:rsidRPr="00A4281D">
        <w:rPr>
          <w:rStyle w:val="s1"/>
          <w:rFonts w:ascii="Times New Roman" w:hAnsi="Times New Roman"/>
          <w:sz w:val="24"/>
          <w:szCs w:val="24"/>
        </w:rPr>
        <w:t xml:space="preserve">olmayı yeterli bulan alimler, Kur’ân-ı Kerim’in bütünsel olarak </w:t>
      </w:r>
      <w:proofErr w:type="spellStart"/>
      <w:r w:rsidR="00A4281D" w:rsidRPr="00A4281D">
        <w:rPr>
          <w:rStyle w:val="s1"/>
          <w:rFonts w:ascii="Times New Roman" w:hAnsi="Times New Roman"/>
          <w:sz w:val="24"/>
          <w:szCs w:val="24"/>
        </w:rPr>
        <w:t>mütevâtir</w:t>
      </w:r>
      <w:proofErr w:type="spellEnd"/>
      <w:r w:rsidR="00A4281D" w:rsidRPr="00A4281D">
        <w:rPr>
          <w:rStyle w:val="s1"/>
          <w:rFonts w:ascii="Times New Roman" w:hAnsi="Times New Roman"/>
          <w:sz w:val="24"/>
          <w:szCs w:val="24"/>
        </w:rPr>
        <w:t xml:space="preserve"> bir şekilde nakledildiğini inkâr etmezler. Örneğin İbnü’l-Cezerî’nin düşüncesindeki değişim, bazı kanallardan gelen okuyuşların tevatür sayısına ulaşmamasına rağmen temel üç sıhhat kriterini taşımasıyla ilgilidir. </w:t>
      </w:r>
      <w:proofErr w:type="spellStart"/>
      <w:r w:rsidR="00A4281D" w:rsidRPr="00A4281D">
        <w:rPr>
          <w:rStyle w:val="s1"/>
          <w:rFonts w:ascii="Times New Roman" w:hAnsi="Times New Roman"/>
          <w:sz w:val="24"/>
          <w:szCs w:val="24"/>
        </w:rPr>
        <w:t>El-Kaysî</w:t>
      </w:r>
      <w:proofErr w:type="spellEnd"/>
      <w:r w:rsidR="00A4281D" w:rsidRPr="00A4281D">
        <w:rPr>
          <w:rStyle w:val="s1"/>
          <w:rFonts w:ascii="Times New Roman" w:hAnsi="Times New Roman"/>
          <w:sz w:val="24"/>
          <w:szCs w:val="24"/>
        </w:rPr>
        <w:t xml:space="preserve">, Ebû </w:t>
      </w:r>
      <w:proofErr w:type="spellStart"/>
      <w:r w:rsidR="00A4281D" w:rsidRPr="00A4281D">
        <w:rPr>
          <w:rStyle w:val="s1"/>
          <w:rFonts w:ascii="Times New Roman" w:hAnsi="Times New Roman"/>
          <w:sz w:val="24"/>
          <w:szCs w:val="24"/>
        </w:rPr>
        <w:t>Şâme</w:t>
      </w:r>
      <w:proofErr w:type="spellEnd"/>
      <w:r w:rsidR="00A4281D" w:rsidRPr="00A4281D">
        <w:rPr>
          <w:rStyle w:val="s1"/>
          <w:rFonts w:ascii="Times New Roman" w:hAnsi="Times New Roman"/>
          <w:sz w:val="24"/>
          <w:szCs w:val="24"/>
        </w:rPr>
        <w:t xml:space="preserve"> ve İbnü’l-Cezerî gibi isimler, tevatür unsurlarını tam yansıtmasa da sahih kabul edilen bu vecihleri sahih</w:t>
      </w:r>
      <w:r w:rsidR="000E39A7">
        <w:rPr>
          <w:rStyle w:val="s1"/>
          <w:rFonts w:ascii="Times New Roman" w:hAnsi="Times New Roman"/>
          <w:sz w:val="24"/>
          <w:szCs w:val="24"/>
        </w:rPr>
        <w:t xml:space="preserve"> </w:t>
      </w:r>
      <w:r w:rsidR="00A4281D" w:rsidRPr="00A4281D">
        <w:rPr>
          <w:rStyle w:val="s1"/>
          <w:rFonts w:ascii="Times New Roman" w:hAnsi="Times New Roman"/>
          <w:sz w:val="24"/>
          <w:szCs w:val="24"/>
        </w:rPr>
        <w:t>nitelemesiyle izah ederek teknik bir müşkülü çözüme kavuşturmuşlardır.</w:t>
      </w:r>
      <w:r w:rsidR="00BB2286" w:rsidRPr="00803EC9">
        <w:rPr>
          <w:rStyle w:val="DipnotBavurusu"/>
          <w:rFonts w:ascii="Times New Roman" w:hAnsi="Times New Roman"/>
          <w:sz w:val="24"/>
          <w:szCs w:val="24"/>
        </w:rPr>
        <w:footnoteReference w:id="22"/>
      </w:r>
    </w:p>
    <w:p w14:paraId="3E1B610F" w14:textId="77777777" w:rsidR="0012587D" w:rsidRPr="00803EC9" w:rsidRDefault="0012587D" w:rsidP="005463AA">
      <w:pPr>
        <w:spacing w:line="360" w:lineRule="auto"/>
        <w:jc w:val="both"/>
        <w:rPr>
          <w:rFonts w:ascii="Times New Roman" w:hAnsi="Times New Roman" w:cs="Times New Roman"/>
          <w:color w:val="000000" w:themeColor="text1"/>
          <w:sz w:val="24"/>
          <w:szCs w:val="24"/>
        </w:rPr>
      </w:pPr>
    </w:p>
    <w:p w14:paraId="6E927DBB" w14:textId="201AD9CF" w:rsidR="00F00772" w:rsidRPr="00F511A2" w:rsidRDefault="00D40050" w:rsidP="00F511A2">
      <w:pPr>
        <w:pStyle w:val="ListeParagraf"/>
        <w:numPr>
          <w:ilvl w:val="1"/>
          <w:numId w:val="13"/>
        </w:numPr>
        <w:spacing w:line="360" w:lineRule="auto"/>
        <w:jc w:val="both"/>
        <w:rPr>
          <w:rFonts w:ascii="Times New Roman" w:hAnsi="Times New Roman" w:cs="Times New Roman"/>
          <w:b/>
          <w:bCs/>
          <w:color w:val="000000" w:themeColor="text1"/>
          <w:sz w:val="24"/>
          <w:szCs w:val="24"/>
        </w:rPr>
      </w:pPr>
      <w:proofErr w:type="spellStart"/>
      <w:r w:rsidRPr="00F511A2">
        <w:rPr>
          <w:rFonts w:ascii="Times New Roman" w:hAnsi="Times New Roman" w:cs="Times New Roman"/>
          <w:b/>
          <w:bCs/>
          <w:color w:val="000000" w:themeColor="text1"/>
          <w:sz w:val="24"/>
          <w:szCs w:val="24"/>
        </w:rPr>
        <w:t>Âhâd</w:t>
      </w:r>
      <w:proofErr w:type="spellEnd"/>
      <w:r w:rsidRPr="00F511A2">
        <w:rPr>
          <w:rFonts w:ascii="Times New Roman" w:hAnsi="Times New Roman" w:cs="Times New Roman"/>
          <w:b/>
          <w:bCs/>
          <w:color w:val="000000" w:themeColor="text1"/>
          <w:sz w:val="24"/>
          <w:szCs w:val="24"/>
        </w:rPr>
        <w:t xml:space="preserve"> Kıraat </w:t>
      </w:r>
    </w:p>
    <w:p w14:paraId="0638BBBC" w14:textId="59572249" w:rsidR="006409ED" w:rsidRPr="00803EC9" w:rsidRDefault="006409ED" w:rsidP="00434303">
      <w:pPr>
        <w:pStyle w:val="p1"/>
        <w:spacing w:line="360" w:lineRule="auto"/>
        <w:ind w:firstLine="709"/>
        <w:jc w:val="both"/>
        <w:divId w:val="1871064858"/>
        <w:rPr>
          <w:rStyle w:val="s1"/>
          <w:rFonts w:ascii="Times New Roman" w:hAnsi="Times New Roman"/>
          <w:sz w:val="24"/>
          <w:szCs w:val="24"/>
        </w:rPr>
      </w:pPr>
      <w:r w:rsidRPr="00803EC9">
        <w:rPr>
          <w:rStyle w:val="s1"/>
          <w:rFonts w:ascii="Times New Roman" w:hAnsi="Times New Roman"/>
          <w:sz w:val="24"/>
          <w:szCs w:val="24"/>
        </w:rPr>
        <w:t>Ahad kıraat sahih bir senedle nakledilmekle beraber, Arapça ve Mesâhif-i Osman’dan birinin imlasına uygun olmayan kıraattir. Bu tür kıraatlerin okunmaları caiz değildir.</w:t>
      </w:r>
      <w:r w:rsidR="002A4627" w:rsidRPr="00803EC9">
        <w:rPr>
          <w:rStyle w:val="DipnotBavurusu"/>
          <w:rFonts w:ascii="Times New Roman" w:hAnsi="Times New Roman"/>
          <w:sz w:val="24"/>
          <w:szCs w:val="24"/>
        </w:rPr>
        <w:footnoteReference w:id="23"/>
      </w:r>
      <w:r w:rsidR="002A4627" w:rsidRPr="00803EC9">
        <w:rPr>
          <w:rStyle w:val="s1"/>
          <w:rFonts w:ascii="Times New Roman" w:hAnsi="Times New Roman"/>
          <w:sz w:val="24"/>
          <w:szCs w:val="24"/>
        </w:rPr>
        <w:t xml:space="preserve"> </w:t>
      </w:r>
    </w:p>
    <w:p w14:paraId="723D081E" w14:textId="77777777" w:rsidR="00AE41C2" w:rsidRPr="00803EC9" w:rsidRDefault="00AE41C2" w:rsidP="00434303">
      <w:pPr>
        <w:pStyle w:val="p1"/>
        <w:spacing w:line="360" w:lineRule="auto"/>
        <w:ind w:firstLine="709"/>
        <w:jc w:val="both"/>
        <w:divId w:val="1871064858"/>
        <w:rPr>
          <w:rStyle w:val="s1"/>
          <w:rFonts w:ascii="Times New Roman" w:hAnsi="Times New Roman"/>
          <w:sz w:val="24"/>
          <w:szCs w:val="24"/>
        </w:rPr>
      </w:pPr>
    </w:p>
    <w:p w14:paraId="677D757C" w14:textId="37A99255" w:rsidR="00C71FAA" w:rsidRPr="00803EC9" w:rsidRDefault="00C71FAA" w:rsidP="00F511A2">
      <w:pPr>
        <w:pStyle w:val="p1"/>
        <w:numPr>
          <w:ilvl w:val="1"/>
          <w:numId w:val="13"/>
        </w:numPr>
        <w:spacing w:line="360" w:lineRule="auto"/>
        <w:jc w:val="both"/>
        <w:divId w:val="1871064858"/>
        <w:rPr>
          <w:rStyle w:val="s1"/>
          <w:rFonts w:ascii="Times New Roman" w:hAnsi="Times New Roman"/>
          <w:b/>
          <w:bCs/>
          <w:sz w:val="24"/>
          <w:szCs w:val="24"/>
        </w:rPr>
      </w:pPr>
      <w:r w:rsidRPr="00803EC9">
        <w:rPr>
          <w:rStyle w:val="s1"/>
          <w:rFonts w:ascii="Times New Roman" w:hAnsi="Times New Roman"/>
          <w:b/>
          <w:bCs/>
          <w:sz w:val="24"/>
          <w:szCs w:val="24"/>
        </w:rPr>
        <w:t>Şaz Kıraat</w:t>
      </w:r>
    </w:p>
    <w:p w14:paraId="67A6E614" w14:textId="59977108" w:rsidR="009878C1" w:rsidRPr="00803EC9" w:rsidRDefault="009878C1" w:rsidP="00434303">
      <w:pPr>
        <w:pStyle w:val="p1"/>
        <w:spacing w:line="360" w:lineRule="auto"/>
        <w:ind w:firstLine="709"/>
        <w:jc w:val="both"/>
        <w:divId w:val="1478762592"/>
        <w:rPr>
          <w:rFonts w:ascii="Times New Roman" w:hAnsi="Times New Roman"/>
          <w:sz w:val="24"/>
          <w:szCs w:val="24"/>
        </w:rPr>
      </w:pPr>
      <w:r w:rsidRPr="00803EC9">
        <w:rPr>
          <w:rStyle w:val="s1"/>
          <w:rFonts w:ascii="Times New Roman" w:hAnsi="Times New Roman"/>
          <w:sz w:val="24"/>
          <w:szCs w:val="24"/>
        </w:rPr>
        <w:lastRenderedPageBreak/>
        <w:t xml:space="preserve">Senedi sahih ve güvenilir olmamakla beraber, sahih kıraat şartlarından bir veya iki tanesini taşımayan kıraatlere şaz kıraat denir. </w:t>
      </w:r>
      <w:proofErr w:type="spellStart"/>
      <w:r w:rsidRPr="00803EC9">
        <w:rPr>
          <w:rStyle w:val="s1"/>
          <w:rFonts w:ascii="Times New Roman" w:hAnsi="Times New Roman"/>
          <w:sz w:val="24"/>
          <w:szCs w:val="24"/>
        </w:rPr>
        <w:t>Şazz</w:t>
      </w:r>
      <w:proofErr w:type="spellEnd"/>
      <w:r w:rsidRPr="00803EC9">
        <w:rPr>
          <w:rStyle w:val="s1"/>
          <w:rFonts w:ascii="Times New Roman" w:hAnsi="Times New Roman"/>
          <w:sz w:val="24"/>
          <w:szCs w:val="24"/>
        </w:rPr>
        <w:t xml:space="preserve"> kıraatler de kendi aralarında farklı derecelere ayrılmaktadırlar.</w:t>
      </w:r>
      <w:r w:rsidR="002A4627" w:rsidRPr="00803EC9">
        <w:rPr>
          <w:rStyle w:val="DipnotBavurusu"/>
          <w:rFonts w:ascii="Times New Roman" w:hAnsi="Times New Roman"/>
          <w:sz w:val="24"/>
          <w:szCs w:val="24"/>
        </w:rPr>
        <w:footnoteReference w:id="24"/>
      </w:r>
    </w:p>
    <w:p w14:paraId="4ECF269B" w14:textId="77777777" w:rsidR="00C71FAA" w:rsidRPr="00803EC9" w:rsidRDefault="00C71FAA" w:rsidP="00F511A2">
      <w:pPr>
        <w:pStyle w:val="p1"/>
        <w:spacing w:line="360" w:lineRule="auto"/>
        <w:jc w:val="both"/>
        <w:divId w:val="1871064858"/>
        <w:rPr>
          <w:rFonts w:ascii="Times New Roman" w:hAnsi="Times New Roman"/>
          <w:sz w:val="24"/>
          <w:szCs w:val="24"/>
        </w:rPr>
      </w:pPr>
    </w:p>
    <w:p w14:paraId="1881CB61" w14:textId="6D80EB63" w:rsidR="00977738" w:rsidRPr="00803EC9" w:rsidRDefault="00F511A2" w:rsidP="00F511A2">
      <w:pPr>
        <w:pStyle w:val="p1"/>
        <w:numPr>
          <w:ilvl w:val="1"/>
          <w:numId w:val="13"/>
        </w:numPr>
        <w:spacing w:line="360" w:lineRule="auto"/>
        <w:jc w:val="both"/>
        <w:divId w:val="1871064858"/>
        <w:rPr>
          <w:rFonts w:ascii="Times New Roman" w:hAnsi="Times New Roman"/>
          <w:b/>
          <w:bCs/>
          <w:sz w:val="24"/>
          <w:szCs w:val="24"/>
        </w:rPr>
      </w:pPr>
      <w:r>
        <w:rPr>
          <w:rFonts w:ascii="Times New Roman" w:hAnsi="Times New Roman"/>
          <w:b/>
          <w:bCs/>
          <w:sz w:val="24"/>
          <w:szCs w:val="24"/>
        </w:rPr>
        <w:t xml:space="preserve"> </w:t>
      </w:r>
      <w:proofErr w:type="spellStart"/>
      <w:r w:rsidR="00CD536E" w:rsidRPr="00803EC9">
        <w:rPr>
          <w:rFonts w:ascii="Times New Roman" w:hAnsi="Times New Roman"/>
          <w:b/>
          <w:bCs/>
          <w:sz w:val="24"/>
          <w:szCs w:val="24"/>
        </w:rPr>
        <w:t>Müdrec</w:t>
      </w:r>
      <w:proofErr w:type="spellEnd"/>
      <w:r w:rsidR="00CD536E" w:rsidRPr="00803EC9">
        <w:rPr>
          <w:rFonts w:ascii="Times New Roman" w:hAnsi="Times New Roman"/>
          <w:b/>
          <w:bCs/>
          <w:sz w:val="24"/>
          <w:szCs w:val="24"/>
        </w:rPr>
        <w:t xml:space="preserve"> Kıraat </w:t>
      </w:r>
    </w:p>
    <w:p w14:paraId="31358175" w14:textId="0B5C60E5" w:rsidR="00623D70" w:rsidRDefault="00623D70" w:rsidP="00434303">
      <w:pPr>
        <w:pStyle w:val="p1"/>
        <w:spacing w:line="360" w:lineRule="auto"/>
        <w:ind w:firstLine="709"/>
        <w:jc w:val="both"/>
        <w:divId w:val="502163203"/>
        <w:rPr>
          <w:rStyle w:val="s1"/>
          <w:rFonts w:ascii="Times New Roman" w:hAnsi="Times New Roman"/>
          <w:sz w:val="24"/>
          <w:szCs w:val="24"/>
        </w:rPr>
      </w:pPr>
      <w:r w:rsidRPr="00623D70">
        <w:rPr>
          <w:rStyle w:val="s1"/>
          <w:rFonts w:ascii="Times New Roman" w:hAnsi="Times New Roman"/>
          <w:sz w:val="24"/>
          <w:szCs w:val="24"/>
        </w:rPr>
        <w:t>Kıraat literatüründe </w:t>
      </w:r>
      <w:proofErr w:type="spellStart"/>
      <w:r w:rsidRPr="00623D70">
        <w:rPr>
          <w:rStyle w:val="s1"/>
          <w:rFonts w:ascii="Times New Roman" w:hAnsi="Times New Roman"/>
          <w:sz w:val="24"/>
          <w:szCs w:val="24"/>
        </w:rPr>
        <w:t>Müdrec</w:t>
      </w:r>
      <w:proofErr w:type="spellEnd"/>
      <w:r w:rsidRPr="00623D70">
        <w:rPr>
          <w:rStyle w:val="s1"/>
          <w:rFonts w:ascii="Times New Roman" w:hAnsi="Times New Roman"/>
          <w:sz w:val="24"/>
          <w:szCs w:val="24"/>
        </w:rPr>
        <w:t xml:space="preserve"> kıraat, ayetlerin manasını açıklamak ve kapalılığı gidermek amacıyla tilavete eklenen tefsir içerikli fazlalıkları ifade eden bir terimdir. Genel kabul gören tanımıyla; Sahabenin, ayetteki bir </w:t>
      </w:r>
      <w:r w:rsidR="00EB2930">
        <w:rPr>
          <w:rStyle w:val="s1"/>
          <w:rFonts w:ascii="Times New Roman" w:hAnsi="Times New Roman"/>
          <w:sz w:val="24"/>
          <w:szCs w:val="24"/>
        </w:rPr>
        <w:t>kapalılığı</w:t>
      </w:r>
      <w:r w:rsidRPr="00623D70">
        <w:rPr>
          <w:rStyle w:val="s1"/>
          <w:rFonts w:ascii="Times New Roman" w:hAnsi="Times New Roman"/>
          <w:sz w:val="24"/>
          <w:szCs w:val="24"/>
        </w:rPr>
        <w:t xml:space="preserve"> izah etmek maksadıyla gerçekleştirdiği kelime veya ifade eklemeleri bu kategoride değerlendirilir. Bu yönüyle </w:t>
      </w:r>
      <w:proofErr w:type="spellStart"/>
      <w:r w:rsidRPr="00623D70">
        <w:rPr>
          <w:rStyle w:val="s1"/>
          <w:rFonts w:ascii="Times New Roman" w:hAnsi="Times New Roman"/>
          <w:sz w:val="24"/>
          <w:szCs w:val="24"/>
        </w:rPr>
        <w:t>Müdrec</w:t>
      </w:r>
      <w:proofErr w:type="spellEnd"/>
      <w:r w:rsidRPr="00623D70">
        <w:rPr>
          <w:rStyle w:val="s1"/>
          <w:rFonts w:ascii="Times New Roman" w:hAnsi="Times New Roman"/>
          <w:sz w:val="24"/>
          <w:szCs w:val="24"/>
        </w:rPr>
        <w:t xml:space="preserve"> kıraat tanımı, hadis usulündeki </w:t>
      </w:r>
      <w:proofErr w:type="spellStart"/>
      <w:r w:rsidRPr="00623D70">
        <w:rPr>
          <w:rStyle w:val="s1"/>
          <w:rFonts w:ascii="Times New Roman" w:hAnsi="Times New Roman"/>
          <w:sz w:val="24"/>
          <w:szCs w:val="24"/>
        </w:rPr>
        <w:t>Müdrec</w:t>
      </w:r>
      <w:proofErr w:type="spellEnd"/>
      <w:r w:rsidRPr="00623D70">
        <w:rPr>
          <w:rStyle w:val="s1"/>
          <w:rFonts w:ascii="Times New Roman" w:hAnsi="Times New Roman"/>
          <w:sz w:val="24"/>
          <w:szCs w:val="24"/>
        </w:rPr>
        <w:t xml:space="preserve"> hadis</w:t>
      </w:r>
      <w:r>
        <w:rPr>
          <w:rStyle w:val="s1"/>
          <w:rFonts w:ascii="Times New Roman" w:hAnsi="Times New Roman"/>
          <w:sz w:val="24"/>
          <w:szCs w:val="24"/>
        </w:rPr>
        <w:t xml:space="preserve"> </w:t>
      </w:r>
      <w:r w:rsidRPr="00623D70">
        <w:rPr>
          <w:rStyle w:val="s1"/>
          <w:rFonts w:ascii="Times New Roman" w:hAnsi="Times New Roman"/>
          <w:sz w:val="24"/>
          <w:szCs w:val="24"/>
        </w:rPr>
        <w:t>kavramıyla büyük ölçüde benzerlik gösterir.</w:t>
      </w:r>
    </w:p>
    <w:p w14:paraId="53372933" w14:textId="60B59582" w:rsidR="00A63561" w:rsidRPr="00803EC9" w:rsidRDefault="00A63561" w:rsidP="00434303">
      <w:pPr>
        <w:pStyle w:val="p1"/>
        <w:spacing w:line="360" w:lineRule="auto"/>
        <w:ind w:firstLine="709"/>
        <w:jc w:val="both"/>
        <w:divId w:val="502163203"/>
        <w:rPr>
          <w:rFonts w:ascii="Times New Roman" w:hAnsi="Times New Roman"/>
          <w:sz w:val="24"/>
          <w:szCs w:val="24"/>
        </w:rPr>
      </w:pPr>
      <w:proofErr w:type="spellStart"/>
      <w:r w:rsidRPr="00803EC9">
        <w:rPr>
          <w:rFonts w:ascii="Times New Roman" w:hAnsi="Times New Roman"/>
          <w:sz w:val="24"/>
          <w:szCs w:val="24"/>
        </w:rPr>
        <w:t>Müdrec</w:t>
      </w:r>
      <w:proofErr w:type="spellEnd"/>
      <w:r w:rsidRPr="00803EC9">
        <w:rPr>
          <w:rFonts w:ascii="Times New Roman" w:hAnsi="Times New Roman"/>
          <w:sz w:val="24"/>
          <w:szCs w:val="24"/>
        </w:rPr>
        <w:t xml:space="preserve"> kavramı hadis ilminde geçen terimden hareketle,</w:t>
      </w:r>
      <w:r w:rsidR="00140A0B" w:rsidRPr="00803EC9">
        <w:rPr>
          <w:rFonts w:ascii="Times New Roman" w:hAnsi="Times New Roman"/>
          <w:sz w:val="24"/>
          <w:szCs w:val="24"/>
        </w:rPr>
        <w:t xml:space="preserve"> “</w:t>
      </w:r>
      <w:r w:rsidRPr="00803EC9">
        <w:rPr>
          <w:rFonts w:ascii="Times New Roman" w:hAnsi="Times New Roman"/>
          <w:sz w:val="24"/>
          <w:szCs w:val="24"/>
        </w:rPr>
        <w:t>Sahabenin ayetleri tefsir etmek amacıyla, Kur</w:t>
      </w:r>
      <w:r w:rsidR="00287BF9" w:rsidRPr="00803EC9">
        <w:rPr>
          <w:rFonts w:ascii="Times New Roman" w:hAnsi="Times New Roman"/>
          <w:sz w:val="24"/>
          <w:szCs w:val="24"/>
        </w:rPr>
        <w:t>’</w:t>
      </w:r>
      <w:r w:rsidRPr="00803EC9">
        <w:rPr>
          <w:rFonts w:ascii="Times New Roman" w:hAnsi="Times New Roman"/>
          <w:sz w:val="24"/>
          <w:szCs w:val="24"/>
        </w:rPr>
        <w:t>ân’a yaptıkları ilaveler</w:t>
      </w:r>
      <w:r w:rsidR="00EF72A3" w:rsidRPr="00803EC9">
        <w:rPr>
          <w:rFonts w:ascii="Times New Roman" w:hAnsi="Times New Roman"/>
          <w:sz w:val="24"/>
          <w:szCs w:val="24"/>
        </w:rPr>
        <w:t>”</w:t>
      </w:r>
      <w:r w:rsidRPr="00803EC9">
        <w:rPr>
          <w:rFonts w:ascii="Times New Roman" w:hAnsi="Times New Roman"/>
          <w:sz w:val="24"/>
          <w:szCs w:val="24"/>
        </w:rPr>
        <w:t xml:space="preserve"> anlamında kullanılmaktadır. Bununla birlikte ilk dönem eserlerinde böyle bir rivayet ve tanımlamaya rastlanılmamasından dolayı bu tanımın sorunlu bir tarif ve yaklaşım olduğu belirtilebilir. </w:t>
      </w:r>
      <w:r w:rsidR="002A4627" w:rsidRPr="00803EC9">
        <w:rPr>
          <w:rStyle w:val="DipnotBavurusu"/>
          <w:rFonts w:ascii="Times New Roman" w:hAnsi="Times New Roman"/>
          <w:sz w:val="24"/>
          <w:szCs w:val="24"/>
        </w:rPr>
        <w:footnoteReference w:id="25"/>
      </w:r>
    </w:p>
    <w:p w14:paraId="34B029B8" w14:textId="77777777" w:rsidR="00434303" w:rsidRPr="00803EC9" w:rsidRDefault="00434303" w:rsidP="00434303">
      <w:pPr>
        <w:pStyle w:val="p1"/>
        <w:spacing w:line="360" w:lineRule="auto"/>
        <w:ind w:firstLine="709"/>
        <w:jc w:val="both"/>
        <w:divId w:val="502163203"/>
        <w:rPr>
          <w:rFonts w:ascii="Times New Roman" w:hAnsi="Times New Roman"/>
          <w:sz w:val="24"/>
          <w:szCs w:val="24"/>
        </w:rPr>
      </w:pPr>
    </w:p>
    <w:p w14:paraId="4D607A39" w14:textId="6C1EE164" w:rsidR="00D929A8" w:rsidRPr="00803EC9" w:rsidRDefault="005D11FE" w:rsidP="005D11FE">
      <w:pPr>
        <w:pStyle w:val="p1"/>
        <w:numPr>
          <w:ilvl w:val="1"/>
          <w:numId w:val="15"/>
        </w:numPr>
        <w:spacing w:line="360" w:lineRule="auto"/>
        <w:jc w:val="both"/>
        <w:divId w:val="1871064858"/>
        <w:rPr>
          <w:rStyle w:val="s1"/>
          <w:rFonts w:ascii="Times New Roman" w:hAnsi="Times New Roman"/>
          <w:b/>
          <w:bCs/>
          <w:sz w:val="24"/>
          <w:szCs w:val="24"/>
        </w:rPr>
      </w:pPr>
      <w:r>
        <w:rPr>
          <w:rFonts w:ascii="Times New Roman" w:hAnsi="Times New Roman"/>
          <w:b/>
          <w:bCs/>
          <w:sz w:val="24"/>
          <w:szCs w:val="24"/>
        </w:rPr>
        <w:t xml:space="preserve"> </w:t>
      </w:r>
      <w:r w:rsidR="0038253F" w:rsidRPr="00803EC9">
        <w:rPr>
          <w:rFonts w:ascii="Times New Roman" w:hAnsi="Times New Roman"/>
          <w:b/>
          <w:bCs/>
          <w:sz w:val="24"/>
          <w:szCs w:val="24"/>
        </w:rPr>
        <w:t xml:space="preserve">Mevzu’ Kıraat </w:t>
      </w:r>
    </w:p>
    <w:p w14:paraId="4982DA2C" w14:textId="06961AED" w:rsidR="00D40050" w:rsidRPr="00803EC9" w:rsidRDefault="00D929A8" w:rsidP="00434303">
      <w:pPr>
        <w:pStyle w:val="p1"/>
        <w:spacing w:line="360" w:lineRule="auto"/>
        <w:ind w:firstLine="709"/>
        <w:jc w:val="both"/>
        <w:divId w:val="1500806333"/>
        <w:rPr>
          <w:rFonts w:ascii="Times New Roman" w:hAnsi="Times New Roman"/>
          <w:sz w:val="24"/>
          <w:szCs w:val="24"/>
        </w:rPr>
      </w:pPr>
      <w:r w:rsidRPr="00803EC9">
        <w:rPr>
          <w:rStyle w:val="s1"/>
          <w:rFonts w:ascii="Times New Roman" w:hAnsi="Times New Roman"/>
          <w:sz w:val="24"/>
          <w:szCs w:val="24"/>
        </w:rPr>
        <w:t>Mevzu hadiste olduğu gibi, aslı olmayan</w:t>
      </w:r>
      <w:r w:rsidR="002A4627" w:rsidRPr="00803EC9">
        <w:rPr>
          <w:rStyle w:val="s1"/>
          <w:rFonts w:ascii="Times New Roman" w:hAnsi="Times New Roman"/>
          <w:sz w:val="24"/>
          <w:szCs w:val="24"/>
        </w:rPr>
        <w:t>,</w:t>
      </w:r>
      <w:r w:rsidRPr="00803EC9">
        <w:rPr>
          <w:rStyle w:val="s1"/>
          <w:rFonts w:ascii="Times New Roman" w:hAnsi="Times New Roman"/>
          <w:sz w:val="24"/>
          <w:szCs w:val="24"/>
        </w:rPr>
        <w:t xml:space="preserve"> herhangi bir sened zinciri olmadan uydurulan bir kıraattir.</w:t>
      </w:r>
      <w:r w:rsidR="00B4152F" w:rsidRPr="00803EC9">
        <w:rPr>
          <w:rStyle w:val="s1"/>
          <w:rFonts w:ascii="Times New Roman" w:hAnsi="Times New Roman"/>
          <w:sz w:val="24"/>
          <w:szCs w:val="24"/>
        </w:rPr>
        <w:t xml:space="preserve"> </w:t>
      </w:r>
      <w:r w:rsidR="002A4627" w:rsidRPr="00803EC9">
        <w:rPr>
          <w:rStyle w:val="DipnotBavurusu"/>
          <w:rFonts w:ascii="Times New Roman" w:hAnsi="Times New Roman"/>
          <w:sz w:val="24"/>
          <w:szCs w:val="24"/>
        </w:rPr>
        <w:footnoteReference w:id="26"/>
      </w:r>
    </w:p>
    <w:p w14:paraId="782640F1" w14:textId="66B864B4" w:rsidR="007909AA" w:rsidRPr="00803EC9" w:rsidRDefault="00B4152F" w:rsidP="00434303">
      <w:pPr>
        <w:spacing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 xml:space="preserve">Mevzu ve </w:t>
      </w:r>
      <w:r w:rsidR="001B726E" w:rsidRPr="00803EC9">
        <w:rPr>
          <w:rFonts w:ascii="Times New Roman" w:hAnsi="Times New Roman" w:cs="Times New Roman"/>
          <w:color w:val="000000" w:themeColor="text1"/>
          <w:sz w:val="24"/>
          <w:szCs w:val="24"/>
        </w:rPr>
        <w:t>M</w:t>
      </w:r>
      <w:r w:rsidRPr="00803EC9">
        <w:rPr>
          <w:rFonts w:ascii="Times New Roman" w:hAnsi="Times New Roman" w:cs="Times New Roman"/>
          <w:color w:val="000000" w:themeColor="text1"/>
          <w:sz w:val="24"/>
          <w:szCs w:val="24"/>
        </w:rPr>
        <w:t xml:space="preserve">üdrec </w:t>
      </w:r>
      <w:r w:rsidR="001B726E" w:rsidRPr="00803EC9">
        <w:rPr>
          <w:rFonts w:ascii="Times New Roman" w:hAnsi="Times New Roman" w:cs="Times New Roman"/>
          <w:color w:val="000000" w:themeColor="text1"/>
          <w:sz w:val="24"/>
          <w:szCs w:val="24"/>
        </w:rPr>
        <w:t>k</w:t>
      </w:r>
      <w:r w:rsidRPr="00803EC9">
        <w:rPr>
          <w:rFonts w:ascii="Times New Roman" w:hAnsi="Times New Roman" w:cs="Times New Roman"/>
          <w:color w:val="000000" w:themeColor="text1"/>
          <w:sz w:val="24"/>
          <w:szCs w:val="24"/>
        </w:rPr>
        <w:t xml:space="preserve">ıraat </w:t>
      </w:r>
      <w:r w:rsidR="00C53B68" w:rsidRPr="00803EC9">
        <w:rPr>
          <w:rFonts w:ascii="Times New Roman" w:hAnsi="Times New Roman" w:cs="Times New Roman"/>
          <w:color w:val="000000" w:themeColor="text1"/>
          <w:sz w:val="24"/>
          <w:szCs w:val="24"/>
        </w:rPr>
        <w:t>başlığı altında incelenen okuyuş biçimlerinin birer Kıraat olmadığını söylemek mümkündür.</w:t>
      </w:r>
      <w:r w:rsidR="00F566C9" w:rsidRPr="00803EC9">
        <w:rPr>
          <w:rFonts w:ascii="Times New Roman" w:hAnsi="Times New Roman" w:cs="Times New Roman"/>
          <w:color w:val="000000" w:themeColor="text1"/>
          <w:sz w:val="24"/>
          <w:szCs w:val="24"/>
        </w:rPr>
        <w:t xml:space="preserve"> </w:t>
      </w:r>
      <w:r w:rsidR="00000116" w:rsidRPr="00803EC9">
        <w:rPr>
          <w:rFonts w:ascii="Times New Roman" w:hAnsi="Times New Roman" w:cs="Times New Roman"/>
          <w:color w:val="000000" w:themeColor="text1"/>
          <w:sz w:val="24"/>
          <w:szCs w:val="24"/>
        </w:rPr>
        <w:t xml:space="preserve">Bu okuyuş biçimlerinin </w:t>
      </w:r>
      <w:r w:rsidR="00C53B68" w:rsidRPr="00803EC9">
        <w:rPr>
          <w:rFonts w:ascii="Times New Roman" w:hAnsi="Times New Roman" w:cs="Times New Roman"/>
          <w:color w:val="000000" w:themeColor="text1"/>
          <w:sz w:val="24"/>
          <w:szCs w:val="24"/>
        </w:rPr>
        <w:t>Kıraatl</w:t>
      </w:r>
      <w:r w:rsidR="009A0CDE" w:rsidRPr="00803EC9">
        <w:rPr>
          <w:rFonts w:ascii="Times New Roman" w:hAnsi="Times New Roman" w:cs="Times New Roman"/>
          <w:color w:val="000000" w:themeColor="text1"/>
          <w:sz w:val="24"/>
          <w:szCs w:val="24"/>
        </w:rPr>
        <w:t>erin</w:t>
      </w:r>
      <w:r w:rsidR="00C53B68" w:rsidRPr="00803EC9">
        <w:rPr>
          <w:rFonts w:ascii="Times New Roman" w:hAnsi="Times New Roman" w:cs="Times New Roman"/>
          <w:color w:val="000000" w:themeColor="text1"/>
          <w:sz w:val="24"/>
          <w:szCs w:val="24"/>
        </w:rPr>
        <w:t xml:space="preserve"> tanımı içerisine dahil ed</w:t>
      </w:r>
      <w:r w:rsidR="001C2CC8" w:rsidRPr="00803EC9">
        <w:rPr>
          <w:rFonts w:ascii="Times New Roman" w:hAnsi="Times New Roman" w:cs="Times New Roman"/>
          <w:color w:val="000000" w:themeColor="text1"/>
          <w:sz w:val="24"/>
          <w:szCs w:val="24"/>
        </w:rPr>
        <w:t xml:space="preserve">ilmiş ve </w:t>
      </w:r>
      <w:r w:rsidR="0008472D" w:rsidRPr="00803EC9">
        <w:rPr>
          <w:rFonts w:ascii="Times New Roman" w:hAnsi="Times New Roman" w:cs="Times New Roman"/>
          <w:color w:val="000000" w:themeColor="text1"/>
          <w:sz w:val="24"/>
          <w:szCs w:val="24"/>
        </w:rPr>
        <w:t xml:space="preserve">Kıraat başlığı altında tasnif edilmiş </w:t>
      </w:r>
      <w:r w:rsidR="00B85CFD" w:rsidRPr="00803EC9">
        <w:rPr>
          <w:rFonts w:ascii="Times New Roman" w:hAnsi="Times New Roman" w:cs="Times New Roman"/>
          <w:color w:val="000000" w:themeColor="text1"/>
          <w:sz w:val="24"/>
          <w:szCs w:val="24"/>
        </w:rPr>
        <w:t>olmasının sebebi</w:t>
      </w:r>
      <w:r w:rsidR="00326DF9" w:rsidRPr="00803EC9">
        <w:rPr>
          <w:rFonts w:ascii="Times New Roman" w:hAnsi="Times New Roman" w:cs="Times New Roman"/>
          <w:color w:val="000000" w:themeColor="text1"/>
          <w:sz w:val="24"/>
          <w:szCs w:val="24"/>
        </w:rPr>
        <w:t>nin</w:t>
      </w:r>
      <w:r w:rsidR="000A6899" w:rsidRPr="00803EC9">
        <w:rPr>
          <w:rFonts w:ascii="Times New Roman" w:hAnsi="Times New Roman" w:cs="Times New Roman"/>
          <w:color w:val="000000" w:themeColor="text1"/>
          <w:sz w:val="24"/>
          <w:szCs w:val="24"/>
        </w:rPr>
        <w:t xml:space="preserve"> genel çerçevenin tam olarak görülebilmesi </w:t>
      </w:r>
      <w:r w:rsidR="007F25BC" w:rsidRPr="00803EC9">
        <w:rPr>
          <w:rFonts w:ascii="Times New Roman" w:hAnsi="Times New Roman" w:cs="Times New Roman"/>
          <w:color w:val="000000" w:themeColor="text1"/>
          <w:sz w:val="24"/>
          <w:szCs w:val="24"/>
        </w:rPr>
        <w:t>olduğunu söyleyebiliriz.</w:t>
      </w:r>
      <w:r w:rsidR="0072318A" w:rsidRPr="00803EC9">
        <w:rPr>
          <w:rFonts w:ascii="Times New Roman" w:hAnsi="Times New Roman" w:cs="Times New Roman"/>
          <w:color w:val="000000" w:themeColor="text1"/>
          <w:sz w:val="24"/>
          <w:szCs w:val="24"/>
        </w:rPr>
        <w:t xml:space="preserve"> </w:t>
      </w:r>
      <w:r w:rsidR="003D4DF5" w:rsidRPr="00803EC9">
        <w:rPr>
          <w:rFonts w:ascii="Times New Roman" w:hAnsi="Times New Roman" w:cs="Times New Roman"/>
          <w:color w:val="000000" w:themeColor="text1"/>
          <w:sz w:val="24"/>
          <w:szCs w:val="24"/>
        </w:rPr>
        <w:t>Aslı itibari ile Kıraat olmayan bu okuyuş farklılıklarını bu çerçevede değerlendir</w:t>
      </w:r>
      <w:r w:rsidR="00FE15A9" w:rsidRPr="00803EC9">
        <w:rPr>
          <w:rFonts w:ascii="Times New Roman" w:hAnsi="Times New Roman" w:cs="Times New Roman"/>
          <w:color w:val="000000" w:themeColor="text1"/>
          <w:sz w:val="24"/>
          <w:szCs w:val="24"/>
        </w:rPr>
        <w:t>m</w:t>
      </w:r>
      <w:r w:rsidR="00451B7E" w:rsidRPr="00803EC9">
        <w:rPr>
          <w:rFonts w:ascii="Times New Roman" w:hAnsi="Times New Roman" w:cs="Times New Roman"/>
          <w:color w:val="000000" w:themeColor="text1"/>
          <w:sz w:val="24"/>
          <w:szCs w:val="24"/>
        </w:rPr>
        <w:t xml:space="preserve">emiz gerekir. </w:t>
      </w:r>
      <w:r w:rsidR="003A0F3C" w:rsidRPr="00803EC9">
        <w:rPr>
          <w:rFonts w:ascii="Times New Roman" w:hAnsi="Times New Roman" w:cs="Times New Roman"/>
          <w:color w:val="000000" w:themeColor="text1"/>
          <w:sz w:val="24"/>
          <w:szCs w:val="24"/>
        </w:rPr>
        <w:t>Bu okuyuşları da Kıraat olarak görüp m</w:t>
      </w:r>
      <w:r w:rsidR="00E36CED" w:rsidRPr="00803EC9">
        <w:rPr>
          <w:rFonts w:ascii="Times New Roman" w:hAnsi="Times New Roman" w:cs="Times New Roman"/>
          <w:color w:val="000000" w:themeColor="text1"/>
          <w:sz w:val="24"/>
          <w:szCs w:val="24"/>
        </w:rPr>
        <w:t xml:space="preserve">akbul ve mütevatir </w:t>
      </w:r>
      <w:r w:rsidR="00EF72A3" w:rsidRPr="00803EC9">
        <w:rPr>
          <w:rFonts w:ascii="Times New Roman" w:hAnsi="Times New Roman" w:cs="Times New Roman"/>
          <w:color w:val="000000" w:themeColor="text1"/>
          <w:sz w:val="24"/>
          <w:szCs w:val="24"/>
        </w:rPr>
        <w:t>k</w:t>
      </w:r>
      <w:r w:rsidR="00E36CED" w:rsidRPr="00803EC9">
        <w:rPr>
          <w:rFonts w:ascii="Times New Roman" w:hAnsi="Times New Roman" w:cs="Times New Roman"/>
          <w:color w:val="000000" w:themeColor="text1"/>
          <w:sz w:val="24"/>
          <w:szCs w:val="24"/>
        </w:rPr>
        <w:t>ıraat algısını zedelenmesine müsaade edilmemelidir.</w:t>
      </w:r>
      <w:r w:rsidR="00334C22" w:rsidRPr="00803EC9">
        <w:rPr>
          <w:rFonts w:ascii="Times New Roman" w:hAnsi="Times New Roman" w:cs="Times New Roman"/>
          <w:color w:val="000000" w:themeColor="text1"/>
          <w:sz w:val="24"/>
          <w:szCs w:val="24"/>
        </w:rPr>
        <w:t xml:space="preserve"> </w:t>
      </w:r>
    </w:p>
    <w:p w14:paraId="301BB3B8" w14:textId="77777777" w:rsidR="000A7A45" w:rsidRPr="00803EC9" w:rsidRDefault="000A7A45" w:rsidP="00434303">
      <w:pPr>
        <w:spacing w:line="360" w:lineRule="auto"/>
        <w:ind w:firstLine="709"/>
        <w:jc w:val="both"/>
        <w:rPr>
          <w:rFonts w:ascii="Times New Roman" w:hAnsi="Times New Roman" w:cs="Times New Roman"/>
          <w:b/>
          <w:bCs/>
          <w:color w:val="000000" w:themeColor="text1"/>
          <w:sz w:val="24"/>
          <w:szCs w:val="24"/>
        </w:rPr>
      </w:pPr>
    </w:p>
    <w:p w14:paraId="14464D9E" w14:textId="6CBEC18F" w:rsidR="00CB3C9C" w:rsidRPr="005D11FE" w:rsidRDefault="00945367" w:rsidP="005D11FE">
      <w:pPr>
        <w:pStyle w:val="ListeParagraf"/>
        <w:numPr>
          <w:ilvl w:val="0"/>
          <w:numId w:val="15"/>
        </w:numPr>
        <w:spacing w:line="360" w:lineRule="auto"/>
        <w:jc w:val="both"/>
        <w:rPr>
          <w:rFonts w:ascii="Times New Roman" w:hAnsi="Times New Roman" w:cs="Times New Roman"/>
          <w:b/>
          <w:bCs/>
          <w:color w:val="000000" w:themeColor="text1"/>
          <w:sz w:val="24"/>
          <w:szCs w:val="24"/>
        </w:rPr>
      </w:pPr>
      <w:r w:rsidRPr="005D11FE">
        <w:rPr>
          <w:rFonts w:ascii="Times New Roman" w:hAnsi="Times New Roman" w:cs="Times New Roman"/>
          <w:b/>
          <w:bCs/>
          <w:color w:val="000000" w:themeColor="text1"/>
          <w:sz w:val="24"/>
          <w:szCs w:val="24"/>
        </w:rPr>
        <w:t>Kıraat</w:t>
      </w:r>
      <w:r w:rsidR="00994275" w:rsidRPr="005D11FE">
        <w:rPr>
          <w:rFonts w:ascii="Times New Roman" w:hAnsi="Times New Roman" w:cs="Times New Roman"/>
          <w:b/>
          <w:bCs/>
          <w:color w:val="000000" w:themeColor="text1"/>
          <w:sz w:val="24"/>
          <w:szCs w:val="24"/>
        </w:rPr>
        <w:t xml:space="preserve"> İlminde İsnad</w:t>
      </w:r>
      <w:r w:rsidR="0052243C" w:rsidRPr="005D11FE">
        <w:rPr>
          <w:rFonts w:ascii="Times New Roman" w:hAnsi="Times New Roman" w:cs="Times New Roman"/>
          <w:b/>
          <w:bCs/>
          <w:color w:val="000000" w:themeColor="text1"/>
          <w:sz w:val="24"/>
          <w:szCs w:val="24"/>
        </w:rPr>
        <w:t xml:space="preserve">ın </w:t>
      </w:r>
      <w:r w:rsidR="00C05CBC" w:rsidRPr="005D11FE">
        <w:rPr>
          <w:rFonts w:ascii="Times New Roman" w:hAnsi="Times New Roman" w:cs="Times New Roman"/>
          <w:b/>
          <w:bCs/>
          <w:color w:val="000000" w:themeColor="text1"/>
          <w:sz w:val="24"/>
          <w:szCs w:val="24"/>
        </w:rPr>
        <w:t>Değeri</w:t>
      </w:r>
    </w:p>
    <w:p w14:paraId="1461E27B" w14:textId="28615664" w:rsidR="00267C1A" w:rsidRPr="00803EC9" w:rsidRDefault="00267C1A" w:rsidP="00434303">
      <w:pPr>
        <w:pStyle w:val="p1"/>
        <w:spacing w:line="360" w:lineRule="auto"/>
        <w:ind w:firstLine="709"/>
        <w:jc w:val="both"/>
        <w:rPr>
          <w:rStyle w:val="s1"/>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Muhaddislerin isnad ile aynı</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anlamda kullandıkları</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sened” kavramı;</w:t>
      </w:r>
      <w:r w:rsidRPr="00803EC9">
        <w:rPr>
          <w:rFonts w:ascii="Times New Roman" w:hAnsi="Times New Roman"/>
          <w:color w:val="000000" w:themeColor="text1"/>
          <w:sz w:val="24"/>
          <w:szCs w:val="24"/>
        </w:rPr>
        <w:t xml:space="preserve"> </w:t>
      </w:r>
      <w:r w:rsidRPr="00803EC9">
        <w:rPr>
          <w:rStyle w:val="s1"/>
          <w:rFonts w:ascii="Times New Roman" w:hAnsi="Times New Roman"/>
          <w:color w:val="000000" w:themeColor="text1"/>
          <w:sz w:val="24"/>
          <w:szCs w:val="24"/>
        </w:rPr>
        <w:t xml:space="preserve">“dayanak” ve “destek” manasında kullanılmıştır. İsnad kelimesinin kök harflerinden isim olan sened, Istılahta ise hadislerin naklinde isimleri kullanılan </w:t>
      </w:r>
      <w:proofErr w:type="spellStart"/>
      <w:r w:rsidRPr="00803EC9">
        <w:rPr>
          <w:rStyle w:val="s1"/>
          <w:rFonts w:ascii="Times New Roman" w:hAnsi="Times New Roman"/>
          <w:color w:val="000000" w:themeColor="text1"/>
          <w:sz w:val="24"/>
          <w:szCs w:val="24"/>
        </w:rPr>
        <w:t>râv</w:t>
      </w:r>
      <w:r w:rsidR="00EF72A3" w:rsidRPr="00803EC9">
        <w:rPr>
          <w:rStyle w:val="s1"/>
          <w:rFonts w:ascii="Times New Roman" w:hAnsi="Times New Roman"/>
          <w:color w:val="000000" w:themeColor="text1"/>
          <w:sz w:val="24"/>
          <w:szCs w:val="24"/>
        </w:rPr>
        <w:t>i</w:t>
      </w:r>
      <w:r w:rsidRPr="00803EC9">
        <w:rPr>
          <w:rStyle w:val="s1"/>
          <w:rFonts w:ascii="Times New Roman" w:hAnsi="Times New Roman"/>
          <w:color w:val="000000" w:themeColor="text1"/>
          <w:sz w:val="24"/>
          <w:szCs w:val="24"/>
        </w:rPr>
        <w:t>ler</w:t>
      </w:r>
      <w:proofErr w:type="spellEnd"/>
      <w:r w:rsidRPr="00803EC9">
        <w:rPr>
          <w:rStyle w:val="s1"/>
          <w:rFonts w:ascii="Times New Roman" w:hAnsi="Times New Roman"/>
          <w:color w:val="000000" w:themeColor="text1"/>
          <w:sz w:val="24"/>
          <w:szCs w:val="24"/>
        </w:rPr>
        <w:t xml:space="preserve"> zinciridir.</w:t>
      </w:r>
      <w:r w:rsidRPr="00803EC9">
        <w:rPr>
          <w:rStyle w:val="DipnotBavurusu"/>
          <w:rFonts w:ascii="Times New Roman" w:hAnsi="Times New Roman"/>
          <w:sz w:val="24"/>
          <w:szCs w:val="24"/>
        </w:rPr>
        <w:footnoteReference w:id="27"/>
      </w:r>
      <w:r w:rsidRPr="00803EC9">
        <w:rPr>
          <w:rStyle w:val="s1"/>
          <w:rFonts w:ascii="Times New Roman" w:hAnsi="Times New Roman"/>
          <w:color w:val="000000" w:themeColor="text1"/>
          <w:sz w:val="24"/>
          <w:szCs w:val="24"/>
        </w:rPr>
        <w:t xml:space="preserve"> İsnad ve sened ile güdülen temel </w:t>
      </w:r>
      <w:r w:rsidRPr="00803EC9">
        <w:rPr>
          <w:rStyle w:val="s1"/>
          <w:rFonts w:ascii="Times New Roman" w:hAnsi="Times New Roman"/>
          <w:color w:val="000000" w:themeColor="text1"/>
          <w:sz w:val="24"/>
          <w:szCs w:val="24"/>
        </w:rPr>
        <w:lastRenderedPageBreak/>
        <w:t xml:space="preserve">amaç, Hz. Peygamber’e nispet edilen sözlerin Hz. Peygamber’e </w:t>
      </w:r>
      <w:proofErr w:type="spellStart"/>
      <w:r w:rsidRPr="00803EC9">
        <w:rPr>
          <w:rStyle w:val="s1"/>
          <w:rFonts w:ascii="Times New Roman" w:hAnsi="Times New Roman"/>
          <w:color w:val="000000" w:themeColor="text1"/>
          <w:sz w:val="24"/>
          <w:szCs w:val="24"/>
        </w:rPr>
        <w:t>âidiyetini</w:t>
      </w:r>
      <w:proofErr w:type="spellEnd"/>
      <w:r w:rsidRPr="00803EC9">
        <w:rPr>
          <w:rStyle w:val="s1"/>
          <w:rFonts w:ascii="Times New Roman" w:hAnsi="Times New Roman"/>
          <w:color w:val="000000" w:themeColor="text1"/>
          <w:sz w:val="24"/>
          <w:szCs w:val="24"/>
        </w:rPr>
        <w:t xml:space="preserve"> ispat etmeye ve pekiştirmeye çalışmaktır. </w:t>
      </w:r>
    </w:p>
    <w:p w14:paraId="28C57B64" w14:textId="27E2A397" w:rsidR="00351280" w:rsidRPr="00803EC9" w:rsidRDefault="0028048F" w:rsidP="00434303">
      <w:pPr>
        <w:pStyle w:val="ListeMaddemi"/>
        <w:numPr>
          <w:ilvl w:val="0"/>
          <w:numId w:val="0"/>
        </w:numPr>
        <w:spacing w:after="0" w:line="360" w:lineRule="auto"/>
        <w:ind w:firstLine="709"/>
        <w:jc w:val="both"/>
        <w:rPr>
          <w:rStyle w:val="s1"/>
          <w:rFonts w:ascii="Times New Roman" w:hAnsi="Times New Roman" w:cs="Times New Roman"/>
          <w:b/>
          <w:bCs/>
          <w:color w:val="000000" w:themeColor="text1"/>
          <w:sz w:val="24"/>
          <w:szCs w:val="24"/>
          <w:lang w:bidi="ar-SA"/>
        </w:rPr>
      </w:pP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 xml:space="preserve"> </w:t>
      </w:r>
      <w:r w:rsidR="00B83BAC" w:rsidRPr="00803EC9">
        <w:rPr>
          <w:rStyle w:val="s1"/>
          <w:rFonts w:ascii="Times New Roman" w:hAnsi="Times New Roman" w:cs="Times New Roman"/>
          <w:color w:val="000000" w:themeColor="text1"/>
          <w:sz w:val="24"/>
          <w:szCs w:val="24"/>
          <w:lang w:bidi="ar-SA"/>
        </w:rPr>
        <w:t>alimleri</w:t>
      </w:r>
      <w:r w:rsidR="00351280" w:rsidRPr="00803EC9">
        <w:rPr>
          <w:rStyle w:val="s1"/>
          <w:rFonts w:ascii="Times New Roman" w:hAnsi="Times New Roman" w:cs="Times New Roman"/>
          <w:color w:val="000000" w:themeColor="text1"/>
          <w:sz w:val="24"/>
          <w:szCs w:val="24"/>
          <w:lang w:bidi="ar-SA"/>
        </w:rPr>
        <w:t xml:space="preserve">, </w:t>
      </w: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 xml:space="preserve">lerin </w:t>
      </w:r>
      <w:r w:rsidR="003F1230" w:rsidRPr="00803EC9">
        <w:rPr>
          <w:rStyle w:val="s1"/>
          <w:rFonts w:ascii="Times New Roman" w:hAnsi="Times New Roman" w:cs="Times New Roman"/>
          <w:color w:val="000000" w:themeColor="text1"/>
          <w:sz w:val="24"/>
          <w:szCs w:val="24"/>
          <w:lang w:bidi="ar-SA"/>
        </w:rPr>
        <w:t>Kur’â</w:t>
      </w:r>
      <w:r w:rsidR="00216377" w:rsidRPr="00803EC9">
        <w:rPr>
          <w:rStyle w:val="s1"/>
          <w:rFonts w:ascii="Times New Roman" w:hAnsi="Times New Roman" w:cs="Times New Roman"/>
          <w:color w:val="000000" w:themeColor="text1"/>
          <w:sz w:val="24"/>
          <w:szCs w:val="24"/>
          <w:lang w:bidi="ar-SA"/>
        </w:rPr>
        <w:t>n</w:t>
      </w:r>
      <w:r w:rsidR="00536706" w:rsidRPr="00803EC9">
        <w:rPr>
          <w:rStyle w:val="s1"/>
          <w:rFonts w:ascii="Times New Roman" w:hAnsi="Times New Roman" w:cs="Times New Roman"/>
          <w:color w:val="000000" w:themeColor="text1"/>
          <w:sz w:val="24"/>
          <w:szCs w:val="24"/>
          <w:lang w:bidi="ar-SA"/>
        </w:rPr>
        <w:t>’</w:t>
      </w:r>
      <w:r w:rsidR="00216377" w:rsidRPr="00803EC9">
        <w:rPr>
          <w:rStyle w:val="s1"/>
          <w:rFonts w:ascii="Times New Roman" w:hAnsi="Times New Roman" w:cs="Times New Roman"/>
          <w:color w:val="000000" w:themeColor="text1"/>
          <w:sz w:val="24"/>
          <w:szCs w:val="24"/>
          <w:lang w:bidi="ar-SA"/>
        </w:rPr>
        <w:t>dan ve vahiy kaynaklı</w:t>
      </w:r>
      <w:r w:rsidR="003F1230" w:rsidRPr="00803EC9">
        <w:rPr>
          <w:rStyle w:val="s1"/>
          <w:rFonts w:ascii="Times New Roman" w:hAnsi="Times New Roman" w:cs="Times New Roman"/>
          <w:color w:val="000000" w:themeColor="text1"/>
          <w:sz w:val="24"/>
          <w:szCs w:val="24"/>
          <w:lang w:bidi="ar-SA"/>
        </w:rPr>
        <w:t xml:space="preserve"> </w:t>
      </w:r>
      <w:r w:rsidR="00E3090D" w:rsidRPr="00803EC9">
        <w:rPr>
          <w:rStyle w:val="s1"/>
          <w:rFonts w:ascii="Times New Roman" w:hAnsi="Times New Roman" w:cs="Times New Roman"/>
          <w:color w:val="000000" w:themeColor="text1"/>
          <w:sz w:val="24"/>
          <w:szCs w:val="24"/>
          <w:lang w:bidi="ar-SA"/>
        </w:rPr>
        <w:t>olduğunu</w:t>
      </w:r>
      <w:r w:rsidR="00351280" w:rsidRPr="00803EC9">
        <w:rPr>
          <w:rStyle w:val="s1"/>
          <w:rFonts w:ascii="Times New Roman" w:hAnsi="Times New Roman" w:cs="Times New Roman"/>
          <w:color w:val="000000" w:themeColor="text1"/>
          <w:sz w:val="24"/>
          <w:szCs w:val="24"/>
          <w:lang w:bidi="ar-SA"/>
        </w:rPr>
        <w:t xml:space="preserve"> ispat</w:t>
      </w:r>
      <w:r w:rsidR="00C960C2" w:rsidRPr="00803EC9">
        <w:rPr>
          <w:rStyle w:val="s1"/>
          <w:rFonts w:ascii="Times New Roman" w:hAnsi="Times New Roman" w:cs="Times New Roman"/>
          <w:color w:val="000000" w:themeColor="text1"/>
          <w:sz w:val="24"/>
          <w:szCs w:val="24"/>
          <w:lang w:bidi="ar-SA"/>
        </w:rPr>
        <w:t xml:space="preserve"> etmek</w:t>
      </w:r>
      <w:r w:rsidR="00351280" w:rsidRPr="00803EC9">
        <w:rPr>
          <w:rStyle w:val="s1"/>
          <w:rFonts w:ascii="Times New Roman" w:hAnsi="Times New Roman" w:cs="Times New Roman"/>
          <w:color w:val="000000" w:themeColor="text1"/>
          <w:sz w:val="24"/>
          <w:szCs w:val="24"/>
          <w:lang w:bidi="ar-SA"/>
        </w:rPr>
        <w:t xml:space="preserve"> için, nakledilen </w:t>
      </w: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 xml:space="preserve">lerde sahih bir sened, </w:t>
      </w:r>
      <w:proofErr w:type="spellStart"/>
      <w:r w:rsidR="00351280" w:rsidRPr="00803EC9">
        <w:rPr>
          <w:rStyle w:val="s1"/>
          <w:rFonts w:ascii="Times New Roman" w:hAnsi="Times New Roman" w:cs="Times New Roman"/>
          <w:color w:val="000000" w:themeColor="text1"/>
          <w:sz w:val="24"/>
          <w:szCs w:val="24"/>
          <w:lang w:bidi="ar-SA"/>
        </w:rPr>
        <w:t>resmü’l-mushafa</w:t>
      </w:r>
      <w:proofErr w:type="spellEnd"/>
      <w:r w:rsidR="00351280" w:rsidRPr="00803EC9">
        <w:rPr>
          <w:rStyle w:val="s1"/>
          <w:rFonts w:ascii="Times New Roman" w:hAnsi="Times New Roman" w:cs="Times New Roman"/>
          <w:color w:val="000000" w:themeColor="text1"/>
          <w:sz w:val="24"/>
          <w:szCs w:val="24"/>
          <w:lang w:bidi="ar-SA"/>
        </w:rPr>
        <w:t xml:space="preserve"> </w:t>
      </w:r>
      <w:r w:rsidR="00C8323B" w:rsidRPr="00803EC9">
        <w:rPr>
          <w:rStyle w:val="s1"/>
          <w:rFonts w:ascii="Times New Roman" w:hAnsi="Times New Roman" w:cs="Times New Roman"/>
          <w:color w:val="000000" w:themeColor="text1"/>
          <w:sz w:val="24"/>
          <w:szCs w:val="24"/>
          <w:lang w:bidi="ar-SA"/>
        </w:rPr>
        <w:t>uygunluk</w:t>
      </w:r>
      <w:r w:rsidR="001D0550" w:rsidRPr="00803EC9">
        <w:rPr>
          <w:rStyle w:val="s1"/>
          <w:rFonts w:ascii="Times New Roman" w:hAnsi="Times New Roman" w:cs="Times New Roman"/>
          <w:color w:val="000000" w:themeColor="text1"/>
          <w:sz w:val="24"/>
          <w:szCs w:val="24"/>
          <w:lang w:bidi="ar-SA"/>
        </w:rPr>
        <w:t xml:space="preserve"> ve</w:t>
      </w:r>
      <w:r w:rsidR="00351280" w:rsidRPr="00803EC9">
        <w:rPr>
          <w:rStyle w:val="s1"/>
          <w:rFonts w:ascii="Times New Roman" w:hAnsi="Times New Roman" w:cs="Times New Roman"/>
          <w:color w:val="000000" w:themeColor="text1"/>
          <w:sz w:val="24"/>
          <w:szCs w:val="24"/>
          <w:lang w:bidi="ar-SA"/>
        </w:rPr>
        <w:t xml:space="preserve"> Arap diline bir vecihle de olsa</w:t>
      </w:r>
      <w:r w:rsidR="00030F97" w:rsidRPr="00803EC9">
        <w:rPr>
          <w:rStyle w:val="s1"/>
          <w:rFonts w:ascii="Times New Roman" w:hAnsi="Times New Roman" w:cs="Times New Roman"/>
          <w:color w:val="000000" w:themeColor="text1"/>
          <w:sz w:val="24"/>
          <w:szCs w:val="24"/>
          <w:lang w:bidi="ar-SA"/>
        </w:rPr>
        <w:t xml:space="preserve"> </w:t>
      </w:r>
      <w:r w:rsidR="008108B6" w:rsidRPr="00803EC9">
        <w:rPr>
          <w:rStyle w:val="s1"/>
          <w:rFonts w:ascii="Times New Roman" w:hAnsi="Times New Roman" w:cs="Times New Roman"/>
          <w:color w:val="000000" w:themeColor="text1"/>
          <w:sz w:val="24"/>
          <w:szCs w:val="24"/>
          <w:lang w:bidi="ar-SA"/>
        </w:rPr>
        <w:t xml:space="preserve">muvafakat </w:t>
      </w:r>
      <w:r w:rsidR="00351280" w:rsidRPr="00803EC9">
        <w:rPr>
          <w:rStyle w:val="s1"/>
          <w:rFonts w:ascii="Times New Roman" w:hAnsi="Times New Roman" w:cs="Times New Roman"/>
          <w:color w:val="000000" w:themeColor="text1"/>
          <w:sz w:val="24"/>
          <w:szCs w:val="24"/>
          <w:lang w:bidi="ar-SA"/>
        </w:rPr>
        <w:t xml:space="preserve">gibi üç temel </w:t>
      </w:r>
      <w:r w:rsidR="00C960C2" w:rsidRPr="00803EC9">
        <w:rPr>
          <w:rStyle w:val="s1"/>
          <w:rFonts w:ascii="Times New Roman" w:hAnsi="Times New Roman" w:cs="Times New Roman"/>
          <w:color w:val="000000" w:themeColor="text1"/>
          <w:sz w:val="24"/>
          <w:szCs w:val="24"/>
          <w:lang w:bidi="ar-SA"/>
        </w:rPr>
        <w:t>ş</w:t>
      </w:r>
      <w:r w:rsidR="00351280" w:rsidRPr="00803EC9">
        <w:rPr>
          <w:rStyle w:val="s1"/>
          <w:rFonts w:ascii="Times New Roman" w:hAnsi="Times New Roman" w:cs="Times New Roman"/>
          <w:color w:val="000000" w:themeColor="text1"/>
          <w:sz w:val="24"/>
          <w:szCs w:val="24"/>
          <w:lang w:bidi="ar-SA"/>
        </w:rPr>
        <w:t xml:space="preserve">art </w:t>
      </w:r>
      <w:r w:rsidR="00C960C2" w:rsidRPr="00803EC9">
        <w:rPr>
          <w:rStyle w:val="s1"/>
          <w:rFonts w:ascii="Times New Roman" w:hAnsi="Times New Roman" w:cs="Times New Roman"/>
          <w:color w:val="000000" w:themeColor="text1"/>
          <w:sz w:val="24"/>
          <w:szCs w:val="24"/>
          <w:lang w:bidi="ar-SA"/>
        </w:rPr>
        <w:t>aramışlardır</w:t>
      </w:r>
      <w:r w:rsidR="00351280" w:rsidRPr="00803EC9">
        <w:rPr>
          <w:rStyle w:val="s1"/>
          <w:rFonts w:ascii="Times New Roman" w:hAnsi="Times New Roman" w:cs="Times New Roman"/>
          <w:color w:val="000000" w:themeColor="text1"/>
          <w:sz w:val="24"/>
          <w:szCs w:val="24"/>
          <w:lang w:bidi="ar-SA"/>
        </w:rPr>
        <w:t xml:space="preserve">. </w:t>
      </w: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 xml:space="preserve"> </w:t>
      </w:r>
      <w:r w:rsidR="00B83BAC" w:rsidRPr="00803EC9">
        <w:rPr>
          <w:rStyle w:val="s1"/>
          <w:rFonts w:ascii="Times New Roman" w:hAnsi="Times New Roman" w:cs="Times New Roman"/>
          <w:color w:val="000000" w:themeColor="text1"/>
          <w:sz w:val="24"/>
          <w:szCs w:val="24"/>
          <w:lang w:bidi="ar-SA"/>
        </w:rPr>
        <w:t>alimleri</w:t>
      </w:r>
      <w:r w:rsidR="00351280" w:rsidRPr="00803EC9">
        <w:rPr>
          <w:rStyle w:val="s1"/>
          <w:rFonts w:ascii="Times New Roman" w:hAnsi="Times New Roman" w:cs="Times New Roman"/>
          <w:color w:val="000000" w:themeColor="text1"/>
          <w:sz w:val="24"/>
          <w:szCs w:val="24"/>
          <w:lang w:bidi="ar-SA"/>
        </w:rPr>
        <w:t xml:space="preserve"> bu </w:t>
      </w:r>
      <w:r w:rsidR="00B83BAC" w:rsidRPr="00803EC9">
        <w:rPr>
          <w:rStyle w:val="s1"/>
          <w:rFonts w:ascii="Times New Roman" w:hAnsi="Times New Roman" w:cs="Times New Roman"/>
          <w:color w:val="000000" w:themeColor="text1"/>
          <w:sz w:val="24"/>
          <w:szCs w:val="24"/>
          <w:lang w:bidi="ar-SA"/>
        </w:rPr>
        <w:t>ş</w:t>
      </w:r>
      <w:r w:rsidR="00351280" w:rsidRPr="00803EC9">
        <w:rPr>
          <w:rStyle w:val="s1"/>
          <w:rFonts w:ascii="Times New Roman" w:hAnsi="Times New Roman" w:cs="Times New Roman"/>
          <w:color w:val="000000" w:themeColor="text1"/>
          <w:sz w:val="24"/>
          <w:szCs w:val="24"/>
          <w:lang w:bidi="ar-SA"/>
        </w:rPr>
        <w:t xml:space="preserve">ekilde </w:t>
      </w: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lerin sahih olan</w:t>
      </w:r>
      <w:r w:rsidR="00943C5B" w:rsidRPr="00803EC9">
        <w:rPr>
          <w:rStyle w:val="s1"/>
          <w:rFonts w:ascii="Times New Roman" w:hAnsi="Times New Roman" w:cs="Times New Roman"/>
          <w:color w:val="000000" w:themeColor="text1"/>
          <w:sz w:val="24"/>
          <w:szCs w:val="24"/>
          <w:lang w:bidi="ar-SA"/>
        </w:rPr>
        <w:t>ını</w:t>
      </w:r>
      <w:r w:rsidR="00351280" w:rsidRPr="00803EC9">
        <w:rPr>
          <w:rStyle w:val="apple-converted-space"/>
          <w:rFonts w:ascii="Times New Roman" w:hAnsi="Times New Roman" w:cs="Times New Roman"/>
          <w:color w:val="000000" w:themeColor="text1"/>
          <w:sz w:val="24"/>
          <w:szCs w:val="24"/>
          <w:lang w:bidi="ar-SA"/>
        </w:rPr>
        <w:t> </w:t>
      </w:r>
      <w:r w:rsidR="00351280" w:rsidRPr="00803EC9">
        <w:rPr>
          <w:rStyle w:val="s1"/>
          <w:rFonts w:ascii="Times New Roman" w:hAnsi="Times New Roman" w:cs="Times New Roman"/>
          <w:color w:val="000000" w:themeColor="text1"/>
          <w:sz w:val="24"/>
          <w:szCs w:val="24"/>
          <w:lang w:bidi="ar-SA"/>
        </w:rPr>
        <w:t xml:space="preserve">sahih olmayandan </w:t>
      </w:r>
      <w:r w:rsidR="00943C5B" w:rsidRPr="00803EC9">
        <w:rPr>
          <w:rStyle w:val="s1"/>
          <w:rFonts w:ascii="Times New Roman" w:hAnsi="Times New Roman" w:cs="Times New Roman"/>
          <w:color w:val="000000" w:themeColor="text1"/>
          <w:sz w:val="24"/>
          <w:szCs w:val="24"/>
          <w:lang w:bidi="ar-SA"/>
        </w:rPr>
        <w:t>ayırma</w:t>
      </w:r>
      <w:r w:rsidR="00351280" w:rsidRPr="00803EC9">
        <w:rPr>
          <w:rStyle w:val="s1"/>
          <w:rFonts w:ascii="Times New Roman" w:hAnsi="Times New Roman" w:cs="Times New Roman"/>
          <w:color w:val="000000" w:themeColor="text1"/>
          <w:sz w:val="24"/>
          <w:szCs w:val="24"/>
          <w:lang w:bidi="ar-SA"/>
        </w:rPr>
        <w:t xml:space="preserve"> yoluna </w:t>
      </w:r>
      <w:r w:rsidR="00943C5B" w:rsidRPr="00803EC9">
        <w:rPr>
          <w:rStyle w:val="s1"/>
          <w:rFonts w:ascii="Times New Roman" w:hAnsi="Times New Roman" w:cs="Times New Roman"/>
          <w:color w:val="000000" w:themeColor="text1"/>
          <w:sz w:val="24"/>
          <w:szCs w:val="24"/>
          <w:lang w:bidi="ar-SA"/>
        </w:rPr>
        <w:t>gitmişlerdir</w:t>
      </w:r>
      <w:r w:rsidR="00351280" w:rsidRPr="00803EC9">
        <w:rPr>
          <w:rStyle w:val="s1"/>
          <w:rFonts w:ascii="Times New Roman" w:hAnsi="Times New Roman" w:cs="Times New Roman"/>
          <w:color w:val="000000" w:themeColor="text1"/>
          <w:sz w:val="24"/>
          <w:szCs w:val="24"/>
          <w:lang w:bidi="ar-SA"/>
        </w:rPr>
        <w:t xml:space="preserve">. </w:t>
      </w: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 xml:space="preserve">lerin, </w:t>
      </w:r>
      <w:r w:rsidR="00943C5B" w:rsidRPr="00803EC9">
        <w:rPr>
          <w:rStyle w:val="s1"/>
          <w:rFonts w:ascii="Times New Roman" w:hAnsi="Times New Roman" w:cs="Times New Roman"/>
          <w:color w:val="000000" w:themeColor="text1"/>
          <w:sz w:val="24"/>
          <w:szCs w:val="24"/>
          <w:lang w:bidi="ar-SA"/>
        </w:rPr>
        <w:t>isnadlarına</w:t>
      </w:r>
      <w:r w:rsidR="00351280" w:rsidRPr="00803EC9">
        <w:rPr>
          <w:rStyle w:val="s1"/>
          <w:rFonts w:ascii="Times New Roman" w:hAnsi="Times New Roman" w:cs="Times New Roman"/>
          <w:color w:val="000000" w:themeColor="text1"/>
          <w:sz w:val="24"/>
          <w:szCs w:val="24"/>
          <w:lang w:bidi="ar-SA"/>
        </w:rPr>
        <w:t xml:space="preserve"> göre </w:t>
      </w:r>
      <w:r w:rsidR="00943C5B" w:rsidRPr="00803EC9">
        <w:rPr>
          <w:rStyle w:val="s1"/>
          <w:rFonts w:ascii="Times New Roman" w:hAnsi="Times New Roman" w:cs="Times New Roman"/>
          <w:color w:val="000000" w:themeColor="text1"/>
          <w:sz w:val="24"/>
          <w:szCs w:val="24"/>
          <w:lang w:bidi="ar-SA"/>
        </w:rPr>
        <w:t>farklı</w:t>
      </w:r>
      <w:r w:rsidR="00351280" w:rsidRPr="00803EC9">
        <w:rPr>
          <w:rStyle w:val="apple-converted-space"/>
          <w:rFonts w:ascii="Times New Roman" w:hAnsi="Times New Roman" w:cs="Times New Roman"/>
          <w:color w:val="000000" w:themeColor="text1"/>
          <w:sz w:val="24"/>
          <w:szCs w:val="24"/>
          <w:lang w:bidi="ar-SA"/>
        </w:rPr>
        <w:t> </w:t>
      </w:r>
      <w:r w:rsidR="00351280" w:rsidRPr="00803EC9">
        <w:rPr>
          <w:rStyle w:val="s1"/>
          <w:rFonts w:ascii="Times New Roman" w:hAnsi="Times New Roman" w:cs="Times New Roman"/>
          <w:color w:val="000000" w:themeColor="text1"/>
          <w:sz w:val="24"/>
          <w:szCs w:val="24"/>
          <w:lang w:bidi="ar-SA"/>
        </w:rPr>
        <w:t>isimler almas</w:t>
      </w:r>
      <w:r w:rsidR="00943C5B" w:rsidRPr="00803EC9">
        <w:rPr>
          <w:rStyle w:val="s1"/>
          <w:rFonts w:ascii="Times New Roman" w:hAnsi="Times New Roman" w:cs="Times New Roman"/>
          <w:color w:val="000000" w:themeColor="text1"/>
          <w:sz w:val="24"/>
          <w:szCs w:val="24"/>
          <w:lang w:bidi="ar-SA"/>
        </w:rPr>
        <w:t>ı</w:t>
      </w:r>
      <w:r w:rsidR="00351280" w:rsidRPr="00803EC9">
        <w:rPr>
          <w:rStyle w:val="apple-converted-space"/>
          <w:rFonts w:ascii="Times New Roman" w:hAnsi="Times New Roman" w:cs="Times New Roman"/>
          <w:color w:val="000000" w:themeColor="text1"/>
          <w:sz w:val="24"/>
          <w:szCs w:val="24"/>
          <w:lang w:bidi="ar-SA"/>
        </w:rPr>
        <w:t> </w:t>
      </w:r>
      <w:r w:rsidR="00351280" w:rsidRPr="00803EC9">
        <w:rPr>
          <w:rStyle w:val="s1"/>
          <w:rFonts w:ascii="Times New Roman" w:hAnsi="Times New Roman" w:cs="Times New Roman"/>
          <w:color w:val="000000" w:themeColor="text1"/>
          <w:sz w:val="24"/>
          <w:szCs w:val="24"/>
          <w:lang w:bidi="ar-SA"/>
        </w:rPr>
        <w:t xml:space="preserve">da </w:t>
      </w: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 xml:space="preserve">lerin kabulü için </w:t>
      </w:r>
      <w:r w:rsidR="00054C55" w:rsidRPr="00803EC9">
        <w:rPr>
          <w:rStyle w:val="s1"/>
          <w:rFonts w:ascii="Times New Roman" w:hAnsi="Times New Roman" w:cs="Times New Roman"/>
          <w:color w:val="000000" w:themeColor="text1"/>
          <w:sz w:val="24"/>
          <w:szCs w:val="24"/>
          <w:lang w:bidi="ar-SA"/>
        </w:rPr>
        <w:t xml:space="preserve">konulan </w:t>
      </w:r>
      <w:r w:rsidR="00351280" w:rsidRPr="00803EC9">
        <w:rPr>
          <w:rStyle w:val="s1"/>
          <w:rFonts w:ascii="Times New Roman" w:hAnsi="Times New Roman" w:cs="Times New Roman"/>
          <w:color w:val="000000" w:themeColor="text1"/>
          <w:sz w:val="24"/>
          <w:szCs w:val="24"/>
          <w:lang w:bidi="ar-SA"/>
        </w:rPr>
        <w:t xml:space="preserve">bu </w:t>
      </w:r>
      <w:r w:rsidR="001D1EB0" w:rsidRPr="00803EC9">
        <w:rPr>
          <w:rStyle w:val="s1"/>
          <w:rFonts w:ascii="Times New Roman" w:hAnsi="Times New Roman" w:cs="Times New Roman"/>
          <w:color w:val="000000" w:themeColor="text1"/>
          <w:sz w:val="24"/>
          <w:szCs w:val="24"/>
          <w:lang w:bidi="ar-SA"/>
        </w:rPr>
        <w:t>şartların</w:t>
      </w:r>
      <w:r w:rsidR="00351280" w:rsidRPr="00803EC9">
        <w:rPr>
          <w:rStyle w:val="s1"/>
          <w:rFonts w:ascii="Times New Roman" w:hAnsi="Times New Roman" w:cs="Times New Roman"/>
          <w:color w:val="000000" w:themeColor="text1"/>
          <w:sz w:val="24"/>
          <w:szCs w:val="24"/>
          <w:lang w:bidi="ar-SA"/>
        </w:rPr>
        <w:t xml:space="preserve"> bir neticesi</w:t>
      </w:r>
      <w:r w:rsidR="003F1230" w:rsidRPr="00803EC9">
        <w:rPr>
          <w:rStyle w:val="s1"/>
          <w:rFonts w:ascii="Times New Roman" w:hAnsi="Times New Roman" w:cs="Times New Roman"/>
          <w:color w:val="000000" w:themeColor="text1"/>
          <w:sz w:val="24"/>
          <w:szCs w:val="24"/>
          <w:lang w:bidi="ar-SA"/>
        </w:rPr>
        <w:t xml:space="preserve"> olarak ortaya çıkmıştır</w:t>
      </w:r>
      <w:r w:rsidR="00351280" w:rsidRPr="00803EC9">
        <w:rPr>
          <w:rStyle w:val="s1"/>
          <w:rFonts w:ascii="Times New Roman" w:hAnsi="Times New Roman" w:cs="Times New Roman"/>
          <w:color w:val="000000" w:themeColor="text1"/>
          <w:sz w:val="24"/>
          <w:szCs w:val="24"/>
          <w:lang w:bidi="ar-SA"/>
        </w:rPr>
        <w:t xml:space="preserve">. Selef </w:t>
      </w:r>
      <w:r w:rsidR="001D1EB0" w:rsidRPr="00803EC9">
        <w:rPr>
          <w:rStyle w:val="s1"/>
          <w:rFonts w:ascii="Times New Roman" w:hAnsi="Times New Roman" w:cs="Times New Roman"/>
          <w:color w:val="000000" w:themeColor="text1"/>
          <w:sz w:val="24"/>
          <w:szCs w:val="24"/>
          <w:lang w:bidi="ar-SA"/>
        </w:rPr>
        <w:t>alimlerinin</w:t>
      </w:r>
      <w:r w:rsidR="00351280" w:rsidRPr="00803EC9">
        <w:rPr>
          <w:rStyle w:val="s1"/>
          <w:rFonts w:ascii="Times New Roman" w:hAnsi="Times New Roman" w:cs="Times New Roman"/>
          <w:color w:val="000000" w:themeColor="text1"/>
          <w:sz w:val="24"/>
          <w:szCs w:val="24"/>
          <w:lang w:bidi="ar-SA"/>
        </w:rPr>
        <w:t xml:space="preserve"> genel kabulüne göre, bu üç </w:t>
      </w:r>
      <w:r w:rsidR="001D1EB0" w:rsidRPr="00803EC9">
        <w:rPr>
          <w:rStyle w:val="s1"/>
          <w:rFonts w:ascii="Times New Roman" w:hAnsi="Times New Roman" w:cs="Times New Roman"/>
          <w:color w:val="000000" w:themeColor="text1"/>
          <w:sz w:val="24"/>
          <w:szCs w:val="24"/>
          <w:lang w:bidi="ar-SA"/>
        </w:rPr>
        <w:t>ş</w:t>
      </w:r>
      <w:r w:rsidR="00351280" w:rsidRPr="00803EC9">
        <w:rPr>
          <w:rStyle w:val="s1"/>
          <w:rFonts w:ascii="Times New Roman" w:hAnsi="Times New Roman" w:cs="Times New Roman"/>
          <w:color w:val="000000" w:themeColor="text1"/>
          <w:sz w:val="24"/>
          <w:szCs w:val="24"/>
          <w:lang w:bidi="ar-SA"/>
        </w:rPr>
        <w:t>art</w:t>
      </w:r>
      <w:r w:rsidR="001D1EB0" w:rsidRPr="00803EC9">
        <w:rPr>
          <w:rStyle w:val="apple-converted-space"/>
          <w:rFonts w:ascii="Times New Roman" w:hAnsi="Times New Roman" w:cs="Times New Roman"/>
          <w:color w:val="000000" w:themeColor="text1"/>
          <w:sz w:val="24"/>
          <w:szCs w:val="24"/>
          <w:lang w:bidi="ar-SA"/>
        </w:rPr>
        <w:t xml:space="preserve">ı </w:t>
      </w:r>
      <w:r w:rsidR="00351280" w:rsidRPr="00803EC9">
        <w:rPr>
          <w:rStyle w:val="s1"/>
          <w:rFonts w:ascii="Times New Roman" w:hAnsi="Times New Roman" w:cs="Times New Roman"/>
          <w:color w:val="000000" w:themeColor="text1"/>
          <w:sz w:val="24"/>
          <w:szCs w:val="24"/>
          <w:lang w:bidi="ar-SA"/>
        </w:rPr>
        <w:t>ta</w:t>
      </w:r>
      <w:r w:rsidR="00B15890" w:rsidRPr="00803EC9">
        <w:rPr>
          <w:rStyle w:val="s1"/>
          <w:rFonts w:ascii="Times New Roman" w:hAnsi="Times New Roman" w:cs="Times New Roman"/>
          <w:color w:val="000000" w:themeColor="text1"/>
          <w:sz w:val="24"/>
          <w:szCs w:val="24"/>
          <w:lang w:bidi="ar-SA"/>
        </w:rPr>
        <w:t>şı</w:t>
      </w:r>
      <w:r w:rsidR="00351280" w:rsidRPr="00803EC9">
        <w:rPr>
          <w:rStyle w:val="s1"/>
          <w:rFonts w:ascii="Times New Roman" w:hAnsi="Times New Roman" w:cs="Times New Roman"/>
          <w:color w:val="000000" w:themeColor="text1"/>
          <w:sz w:val="24"/>
          <w:szCs w:val="24"/>
          <w:lang w:bidi="ar-SA"/>
        </w:rPr>
        <w:t xml:space="preserve">yan bütün </w:t>
      </w: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 xml:space="preserve">ler –ister yedi </w:t>
      </w: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 xml:space="preserve">ten olsun ister yedi </w:t>
      </w: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 xml:space="preserve"> d</w:t>
      </w:r>
      <w:r w:rsidR="00B15890" w:rsidRPr="00803EC9">
        <w:rPr>
          <w:rStyle w:val="s1"/>
          <w:rFonts w:ascii="Times New Roman" w:hAnsi="Times New Roman" w:cs="Times New Roman"/>
          <w:color w:val="000000" w:themeColor="text1"/>
          <w:sz w:val="24"/>
          <w:szCs w:val="24"/>
          <w:lang w:bidi="ar-SA"/>
        </w:rPr>
        <w:t>ışı</w:t>
      </w:r>
      <w:r w:rsidR="00351280" w:rsidRPr="00803EC9">
        <w:rPr>
          <w:rStyle w:val="s1"/>
          <w:rFonts w:ascii="Times New Roman" w:hAnsi="Times New Roman" w:cs="Times New Roman"/>
          <w:color w:val="000000" w:themeColor="text1"/>
          <w:sz w:val="24"/>
          <w:szCs w:val="24"/>
          <w:lang w:bidi="ar-SA"/>
        </w:rPr>
        <w:t xml:space="preserve">nda bir </w:t>
      </w: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 xml:space="preserve"> olsun- sahih </w:t>
      </w:r>
      <w:r w:rsidRPr="00803EC9">
        <w:rPr>
          <w:rStyle w:val="s1"/>
          <w:rFonts w:ascii="Times New Roman" w:hAnsi="Times New Roman" w:cs="Times New Roman"/>
          <w:color w:val="000000" w:themeColor="text1"/>
          <w:sz w:val="24"/>
          <w:szCs w:val="24"/>
          <w:lang w:bidi="ar-SA"/>
        </w:rPr>
        <w:t>kıraat</w:t>
      </w:r>
      <w:r w:rsidR="00351280" w:rsidRPr="00803EC9">
        <w:rPr>
          <w:rStyle w:val="s1"/>
          <w:rFonts w:ascii="Times New Roman" w:hAnsi="Times New Roman" w:cs="Times New Roman"/>
          <w:color w:val="000000" w:themeColor="text1"/>
          <w:sz w:val="24"/>
          <w:szCs w:val="24"/>
          <w:lang w:bidi="ar-SA"/>
        </w:rPr>
        <w:t xml:space="preserve"> olarak kabul edilmelidir; aksinin ise caiz olmad</w:t>
      </w:r>
      <w:r w:rsidR="00B15890" w:rsidRPr="00803EC9">
        <w:rPr>
          <w:rStyle w:val="s1"/>
          <w:rFonts w:ascii="Times New Roman" w:hAnsi="Times New Roman" w:cs="Times New Roman"/>
          <w:color w:val="000000" w:themeColor="text1"/>
          <w:sz w:val="24"/>
          <w:szCs w:val="24"/>
          <w:lang w:bidi="ar-SA"/>
        </w:rPr>
        <w:t>ığı</w:t>
      </w:r>
      <w:r w:rsidR="00351280" w:rsidRPr="00803EC9">
        <w:rPr>
          <w:rStyle w:val="s1"/>
          <w:rFonts w:ascii="Times New Roman" w:hAnsi="Times New Roman" w:cs="Times New Roman"/>
          <w:color w:val="000000" w:themeColor="text1"/>
          <w:sz w:val="24"/>
          <w:szCs w:val="24"/>
          <w:lang w:bidi="ar-SA"/>
        </w:rPr>
        <w:t xml:space="preserve">na selef </w:t>
      </w:r>
      <w:r w:rsidR="00B15890" w:rsidRPr="00803EC9">
        <w:rPr>
          <w:rStyle w:val="s1"/>
          <w:rFonts w:ascii="Times New Roman" w:hAnsi="Times New Roman" w:cs="Times New Roman"/>
          <w:color w:val="000000" w:themeColor="text1"/>
          <w:sz w:val="24"/>
          <w:szCs w:val="24"/>
          <w:lang w:bidi="ar-SA"/>
        </w:rPr>
        <w:t>alimlerince</w:t>
      </w:r>
      <w:r w:rsidR="00351280" w:rsidRPr="00803EC9">
        <w:rPr>
          <w:rStyle w:val="s1"/>
          <w:rFonts w:ascii="Times New Roman" w:hAnsi="Times New Roman" w:cs="Times New Roman"/>
          <w:color w:val="000000" w:themeColor="text1"/>
          <w:sz w:val="24"/>
          <w:szCs w:val="24"/>
          <w:lang w:bidi="ar-SA"/>
        </w:rPr>
        <w:t xml:space="preserve"> </w:t>
      </w:r>
      <w:r w:rsidR="00B15890" w:rsidRPr="00803EC9">
        <w:rPr>
          <w:rStyle w:val="s1"/>
          <w:rFonts w:ascii="Times New Roman" w:hAnsi="Times New Roman" w:cs="Times New Roman"/>
          <w:color w:val="000000" w:themeColor="text1"/>
          <w:sz w:val="24"/>
          <w:szCs w:val="24"/>
          <w:lang w:bidi="ar-SA"/>
        </w:rPr>
        <w:t>hükmedilmiştir</w:t>
      </w:r>
      <w:r w:rsidR="00351280" w:rsidRPr="00803EC9">
        <w:rPr>
          <w:rStyle w:val="s1"/>
          <w:rFonts w:ascii="Times New Roman" w:hAnsi="Times New Roman" w:cs="Times New Roman"/>
          <w:color w:val="000000" w:themeColor="text1"/>
          <w:sz w:val="24"/>
          <w:szCs w:val="24"/>
          <w:lang w:bidi="ar-SA"/>
        </w:rPr>
        <w:t>.</w:t>
      </w:r>
      <w:r w:rsidR="00556EB3" w:rsidRPr="00803EC9">
        <w:rPr>
          <w:rStyle w:val="DipnotBavurusu"/>
          <w:rFonts w:ascii="Times New Roman" w:hAnsi="Times New Roman" w:cs="Times New Roman"/>
          <w:sz w:val="24"/>
          <w:szCs w:val="24"/>
        </w:rPr>
        <w:footnoteReference w:id="28"/>
      </w:r>
      <w:r w:rsidR="00E50A26" w:rsidRPr="00803EC9">
        <w:rPr>
          <w:rStyle w:val="s1"/>
          <w:rFonts w:ascii="Times New Roman" w:hAnsi="Times New Roman" w:cs="Times New Roman"/>
          <w:color w:val="000000" w:themeColor="text1"/>
          <w:sz w:val="24"/>
          <w:szCs w:val="24"/>
          <w:lang w:bidi="ar-SA"/>
        </w:rPr>
        <w:t xml:space="preserve"> </w:t>
      </w:r>
    </w:p>
    <w:p w14:paraId="773D5B3E" w14:textId="25BCF219" w:rsidR="00177C01" w:rsidRPr="00803EC9" w:rsidRDefault="00AE7E55" w:rsidP="00434303">
      <w:pPr>
        <w:spacing w:line="360" w:lineRule="auto"/>
        <w:ind w:firstLine="709"/>
        <w:jc w:val="both"/>
        <w:rPr>
          <w:rFonts w:ascii="Times New Roman" w:hAnsi="Times New Roman" w:cs="Times New Roman"/>
          <w:b/>
          <w:bCs/>
          <w:color w:val="000000" w:themeColor="text1"/>
          <w:sz w:val="24"/>
          <w:szCs w:val="24"/>
        </w:rPr>
      </w:pPr>
      <w:r w:rsidRPr="00803EC9">
        <w:rPr>
          <w:rFonts w:ascii="Times New Roman" w:hAnsi="Times New Roman" w:cs="Times New Roman"/>
          <w:color w:val="000000" w:themeColor="text1"/>
          <w:sz w:val="24"/>
          <w:szCs w:val="24"/>
        </w:rPr>
        <w:t>İbnü’l-Cezerî</w:t>
      </w:r>
      <w:r w:rsidR="003F1230" w:rsidRPr="00803EC9">
        <w:rPr>
          <w:rFonts w:ascii="Times New Roman" w:hAnsi="Times New Roman" w:cs="Times New Roman"/>
          <w:color w:val="000000" w:themeColor="text1"/>
          <w:sz w:val="24"/>
          <w:szCs w:val="24"/>
        </w:rPr>
        <w:t xml:space="preserve"> kıraat ilmini</w:t>
      </w:r>
      <w:r w:rsidRPr="00803EC9">
        <w:rPr>
          <w:rFonts w:ascii="Times New Roman" w:hAnsi="Times New Roman" w:cs="Times New Roman"/>
          <w:color w:val="000000" w:themeColor="text1"/>
          <w:sz w:val="24"/>
          <w:szCs w:val="24"/>
        </w:rPr>
        <w:t xml:space="preserve">, “Kur’an kelimelerinin nasıl okunacağını ve </w:t>
      </w:r>
      <w:proofErr w:type="spellStart"/>
      <w:r w:rsidRPr="00803EC9">
        <w:rPr>
          <w:rFonts w:ascii="Times New Roman" w:hAnsi="Times New Roman" w:cs="Times New Roman"/>
          <w:color w:val="000000" w:themeColor="text1"/>
          <w:sz w:val="24"/>
          <w:szCs w:val="24"/>
        </w:rPr>
        <w:t>râvilerine</w:t>
      </w:r>
      <w:proofErr w:type="spellEnd"/>
      <w:r w:rsidRPr="00803EC9">
        <w:rPr>
          <w:rFonts w:ascii="Times New Roman" w:hAnsi="Times New Roman" w:cs="Times New Roman"/>
          <w:color w:val="000000" w:themeColor="text1"/>
          <w:sz w:val="24"/>
          <w:szCs w:val="24"/>
        </w:rPr>
        <w:t xml:space="preserve"> nisbet etmek suretiyle bu kelimeler üzerindeki farklı okuyuşları konu edinen bir ilimdir”</w:t>
      </w:r>
      <w:r w:rsidR="00AC0C77" w:rsidRPr="00803EC9">
        <w:rPr>
          <w:rFonts w:ascii="Times New Roman" w:hAnsi="Times New Roman" w:cs="Times New Roman"/>
          <w:color w:val="000000" w:themeColor="text1"/>
          <w:sz w:val="24"/>
          <w:szCs w:val="24"/>
        </w:rPr>
        <w:t xml:space="preserve"> </w:t>
      </w:r>
      <w:r w:rsidRPr="00803EC9">
        <w:rPr>
          <w:rFonts w:ascii="Times New Roman" w:hAnsi="Times New Roman" w:cs="Times New Roman"/>
          <w:color w:val="000000" w:themeColor="text1"/>
          <w:sz w:val="24"/>
          <w:szCs w:val="24"/>
        </w:rPr>
        <w:t>şeklinde</w:t>
      </w:r>
      <w:r w:rsidR="003F1230" w:rsidRPr="00803EC9">
        <w:rPr>
          <w:rFonts w:ascii="Times New Roman" w:hAnsi="Times New Roman" w:cs="Times New Roman"/>
          <w:color w:val="000000" w:themeColor="text1"/>
          <w:sz w:val="24"/>
          <w:szCs w:val="24"/>
        </w:rPr>
        <w:t xml:space="preserve"> tanımlamıştır.</w:t>
      </w:r>
      <w:r w:rsidR="00AC0C77" w:rsidRPr="00803EC9">
        <w:rPr>
          <w:rStyle w:val="DipnotBavurusu"/>
          <w:rFonts w:ascii="Times New Roman" w:hAnsi="Times New Roman" w:cs="Times New Roman"/>
          <w:sz w:val="24"/>
          <w:szCs w:val="24"/>
        </w:rPr>
        <w:footnoteReference w:id="29"/>
      </w:r>
      <w:r w:rsidR="003F1230" w:rsidRPr="00803EC9">
        <w:rPr>
          <w:rFonts w:ascii="Times New Roman" w:hAnsi="Times New Roman" w:cs="Times New Roman"/>
          <w:color w:val="000000" w:themeColor="text1"/>
          <w:sz w:val="24"/>
          <w:szCs w:val="24"/>
        </w:rPr>
        <w:t xml:space="preserve"> Bu </w:t>
      </w:r>
      <w:r w:rsidRPr="00803EC9">
        <w:rPr>
          <w:rFonts w:ascii="Times New Roman" w:hAnsi="Times New Roman" w:cs="Times New Roman"/>
          <w:color w:val="000000" w:themeColor="text1"/>
          <w:sz w:val="24"/>
          <w:szCs w:val="24"/>
        </w:rPr>
        <w:t>tanım</w:t>
      </w:r>
      <w:r w:rsidR="003F1230" w:rsidRPr="00803EC9">
        <w:rPr>
          <w:rFonts w:ascii="Times New Roman" w:hAnsi="Times New Roman" w:cs="Times New Roman"/>
          <w:color w:val="000000" w:themeColor="text1"/>
          <w:sz w:val="24"/>
          <w:szCs w:val="24"/>
        </w:rPr>
        <w:t>a</w:t>
      </w:r>
      <w:r w:rsidRPr="00803EC9">
        <w:rPr>
          <w:rFonts w:ascii="Times New Roman" w:hAnsi="Times New Roman" w:cs="Times New Roman"/>
          <w:color w:val="000000" w:themeColor="text1"/>
          <w:sz w:val="24"/>
          <w:szCs w:val="24"/>
        </w:rPr>
        <w:t xml:space="preserve"> baktığımızda Kıraat ilminin “Kur</w:t>
      </w:r>
      <w:r w:rsidR="00177C01"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 xml:space="preserve">an kelimelerinin telaffuzlarındaki değişim ve edalarındaki keyfiyeti” kendisine konu edinmesinin yanında aynı zamanda Kıraat </w:t>
      </w:r>
      <w:r w:rsidR="006C7BCE" w:rsidRPr="00803EC9">
        <w:rPr>
          <w:rFonts w:ascii="Times New Roman" w:hAnsi="Times New Roman" w:cs="Times New Roman"/>
          <w:color w:val="000000" w:themeColor="text1"/>
          <w:sz w:val="24"/>
          <w:szCs w:val="24"/>
        </w:rPr>
        <w:t>farklılıklarının</w:t>
      </w:r>
      <w:r w:rsidRPr="00803EC9">
        <w:rPr>
          <w:rFonts w:ascii="Times New Roman" w:hAnsi="Times New Roman" w:cs="Times New Roman"/>
          <w:color w:val="000000" w:themeColor="text1"/>
          <w:sz w:val="24"/>
          <w:szCs w:val="24"/>
        </w:rPr>
        <w:t xml:space="preserve"> kimlerden geldiğine dair bilgileri</w:t>
      </w:r>
      <w:r w:rsidR="00177C01" w:rsidRPr="00803EC9">
        <w:rPr>
          <w:rFonts w:ascii="Times New Roman" w:hAnsi="Times New Roman" w:cs="Times New Roman"/>
          <w:color w:val="000000" w:themeColor="text1"/>
          <w:sz w:val="24"/>
          <w:szCs w:val="24"/>
        </w:rPr>
        <w:t xml:space="preserve"> de</w:t>
      </w:r>
      <w:r w:rsidRPr="00803EC9">
        <w:rPr>
          <w:rFonts w:ascii="Times New Roman" w:hAnsi="Times New Roman" w:cs="Times New Roman"/>
          <w:color w:val="000000" w:themeColor="text1"/>
          <w:sz w:val="24"/>
          <w:szCs w:val="24"/>
        </w:rPr>
        <w:t xml:space="preserve"> içermekte olduğunu</w:t>
      </w:r>
      <w:r w:rsidR="00177C01" w:rsidRPr="00803EC9">
        <w:rPr>
          <w:rFonts w:ascii="Times New Roman" w:hAnsi="Times New Roman" w:cs="Times New Roman"/>
          <w:color w:val="000000" w:themeColor="text1"/>
          <w:sz w:val="24"/>
          <w:szCs w:val="24"/>
        </w:rPr>
        <w:t xml:space="preserve"> görmekteyiz.</w:t>
      </w:r>
      <w:r w:rsidRPr="00803EC9">
        <w:rPr>
          <w:rFonts w:ascii="Times New Roman" w:hAnsi="Times New Roman" w:cs="Times New Roman"/>
          <w:color w:val="000000" w:themeColor="text1"/>
          <w:sz w:val="24"/>
          <w:szCs w:val="24"/>
        </w:rPr>
        <w:t xml:space="preserve"> Kıraat ilminde inceleme alanı olarak sened kısmı</w:t>
      </w:r>
      <w:r w:rsidR="00177C01" w:rsidRPr="00803EC9">
        <w:rPr>
          <w:rFonts w:ascii="Times New Roman" w:hAnsi="Times New Roman" w:cs="Times New Roman"/>
          <w:color w:val="000000" w:themeColor="text1"/>
          <w:sz w:val="24"/>
          <w:szCs w:val="24"/>
        </w:rPr>
        <w:t>nın olması</w:t>
      </w:r>
      <w:r w:rsidR="004A7DE9" w:rsidRPr="00803EC9">
        <w:rPr>
          <w:rFonts w:ascii="Times New Roman" w:hAnsi="Times New Roman" w:cs="Times New Roman"/>
          <w:color w:val="000000" w:themeColor="text1"/>
          <w:sz w:val="24"/>
          <w:szCs w:val="24"/>
        </w:rPr>
        <w:t xml:space="preserve"> isnad konusunda</w:t>
      </w:r>
      <w:r w:rsidR="00177C01" w:rsidRPr="00803EC9">
        <w:rPr>
          <w:rFonts w:ascii="Times New Roman" w:hAnsi="Times New Roman" w:cs="Times New Roman"/>
          <w:color w:val="000000" w:themeColor="text1"/>
          <w:sz w:val="24"/>
          <w:szCs w:val="24"/>
        </w:rPr>
        <w:t xml:space="preserve"> hadis ilmiyle benzerlik olduğunu göstermektedir. </w:t>
      </w:r>
    </w:p>
    <w:p w14:paraId="54A643AF" w14:textId="29A9E8C7" w:rsidR="00AE7E55" w:rsidRPr="00803EC9" w:rsidRDefault="003D5A3C"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 xml:space="preserve">Kur’an’ın okunuşu, mütevatir bir şekilde rivayet edilmiştir. Bu durum, kıraat ilminin nakil esaslı bir ilim olduğunu gösterir. Kıraatler, sözlü olarak işitilerek nakledilmiş ve imamlar önceki </w:t>
      </w:r>
      <w:proofErr w:type="spellStart"/>
      <w:r w:rsidRPr="00803EC9">
        <w:rPr>
          <w:rFonts w:ascii="Times New Roman" w:hAnsi="Times New Roman" w:cs="Times New Roman"/>
          <w:color w:val="000000" w:themeColor="text1"/>
          <w:sz w:val="24"/>
          <w:szCs w:val="24"/>
        </w:rPr>
        <w:t>kurrâlardan</w:t>
      </w:r>
      <w:proofErr w:type="spellEnd"/>
      <w:r w:rsidRPr="00803EC9">
        <w:rPr>
          <w:rFonts w:ascii="Times New Roman" w:hAnsi="Times New Roman" w:cs="Times New Roman"/>
          <w:color w:val="000000" w:themeColor="text1"/>
          <w:sz w:val="24"/>
          <w:szCs w:val="24"/>
        </w:rPr>
        <w:t xml:space="preserve"> aktarmışlardır, bu da kıraatlerin oluşum biçimidir.</w:t>
      </w:r>
      <w:r w:rsidR="00684104" w:rsidRPr="00803EC9">
        <w:rPr>
          <w:rFonts w:ascii="Times New Roman" w:hAnsi="Times New Roman" w:cs="Times New Roman"/>
          <w:color w:val="000000" w:themeColor="text1"/>
          <w:sz w:val="24"/>
          <w:szCs w:val="24"/>
        </w:rPr>
        <w:t xml:space="preserve"> </w:t>
      </w:r>
      <w:r w:rsidR="00AB5685" w:rsidRPr="00803EC9">
        <w:rPr>
          <w:rStyle w:val="DipnotBavurusu"/>
          <w:rFonts w:ascii="Times New Roman" w:hAnsi="Times New Roman" w:cs="Times New Roman"/>
          <w:sz w:val="24"/>
          <w:szCs w:val="24"/>
        </w:rPr>
        <w:footnoteReference w:id="30"/>
      </w:r>
      <w:r w:rsidR="00AB5685" w:rsidRPr="00803EC9">
        <w:rPr>
          <w:rFonts w:ascii="Times New Roman" w:hAnsi="Times New Roman" w:cs="Times New Roman"/>
          <w:color w:val="000000" w:themeColor="text1"/>
          <w:sz w:val="24"/>
          <w:szCs w:val="24"/>
        </w:rPr>
        <w:t xml:space="preserve"> </w:t>
      </w:r>
    </w:p>
    <w:p w14:paraId="7E13B3BB" w14:textId="418A829A" w:rsidR="00AE7E55" w:rsidRPr="00803EC9" w:rsidRDefault="00F95EA0" w:rsidP="00423606">
      <w:pPr>
        <w:pStyle w:val="ListeMaddemi"/>
        <w:numPr>
          <w:ilvl w:val="0"/>
          <w:numId w:val="0"/>
        </w:numPr>
        <w:spacing w:after="0" w:line="360" w:lineRule="auto"/>
        <w:ind w:firstLine="709"/>
        <w:jc w:val="both"/>
        <w:rPr>
          <w:rStyle w:val="s1"/>
          <w:rFonts w:ascii="Times New Roman" w:hAnsi="Times New Roman" w:cs="Times New Roman"/>
          <w:b/>
          <w:bCs/>
          <w:color w:val="000000" w:themeColor="text1"/>
          <w:sz w:val="24"/>
          <w:szCs w:val="24"/>
          <w:lang w:bidi="ar-SA"/>
        </w:rPr>
      </w:pPr>
      <w:r w:rsidRPr="00803EC9">
        <w:rPr>
          <w:rFonts w:ascii="Times New Roman" w:hAnsi="Times New Roman" w:cs="Times New Roman"/>
          <w:color w:val="000000" w:themeColor="text1"/>
          <w:sz w:val="24"/>
          <w:szCs w:val="24"/>
        </w:rPr>
        <w:t>Kıraatler, kıraat imamlarının, kendilerinden önceki imamlar aracılığıyla Hz. Peygamber’e kadar uzanan bir zincirle gelmiştir. Bu sayede kıraatler, sağlam bir senetle bize aktarılmıştır. Kıraatta nakil, temel bir ilkedir ve okumalardaki hatalı veya yanlış unsurları belirlemede, sahih okumalardan ayırt edebileceğimiz tek kriter de nakildir.</w:t>
      </w:r>
      <w:r w:rsidR="00E6117D" w:rsidRPr="00803EC9">
        <w:rPr>
          <w:rFonts w:ascii="Times New Roman" w:hAnsi="Times New Roman" w:cs="Times New Roman"/>
          <w:color w:val="000000" w:themeColor="text1"/>
          <w:sz w:val="24"/>
          <w:szCs w:val="24"/>
        </w:rPr>
        <w:t xml:space="preserve"> </w:t>
      </w:r>
      <w:r w:rsidR="00E6117D" w:rsidRPr="00803EC9">
        <w:rPr>
          <w:rStyle w:val="DipnotBavurusu"/>
          <w:rFonts w:ascii="Times New Roman" w:hAnsi="Times New Roman" w:cs="Times New Roman"/>
          <w:sz w:val="24"/>
          <w:szCs w:val="24"/>
        </w:rPr>
        <w:footnoteReference w:id="31"/>
      </w:r>
      <w:r w:rsidR="00AE7E55" w:rsidRPr="00803EC9">
        <w:rPr>
          <w:rFonts w:ascii="Times New Roman" w:hAnsi="Times New Roman" w:cs="Times New Roman"/>
          <w:color w:val="000000" w:themeColor="text1"/>
          <w:sz w:val="24"/>
          <w:szCs w:val="24"/>
        </w:rPr>
        <w:t xml:space="preserve"> </w:t>
      </w:r>
    </w:p>
    <w:p w14:paraId="59419B6E" w14:textId="34019DC7" w:rsidR="00B4172D" w:rsidRPr="00803EC9" w:rsidRDefault="00B4172D" w:rsidP="00434303">
      <w:pPr>
        <w:pStyle w:val="p1"/>
        <w:spacing w:line="360" w:lineRule="auto"/>
        <w:ind w:firstLine="709"/>
        <w:jc w:val="both"/>
        <w:rPr>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İsnad, rivayetlerin sonraki nesillere sağlıklı</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biçimde ulaştırılması</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için bir kontrol mekanizmasıdır.</w:t>
      </w:r>
      <w:r w:rsidR="00556EB3" w:rsidRPr="00803EC9">
        <w:rPr>
          <w:rStyle w:val="s1"/>
          <w:rFonts w:ascii="Times New Roman" w:hAnsi="Times New Roman"/>
          <w:color w:val="000000" w:themeColor="text1"/>
          <w:sz w:val="24"/>
          <w:szCs w:val="24"/>
        </w:rPr>
        <w:t xml:space="preserve"> </w:t>
      </w:r>
      <w:r w:rsidRPr="00803EC9">
        <w:rPr>
          <w:rStyle w:val="s1"/>
          <w:rFonts w:ascii="Times New Roman" w:hAnsi="Times New Roman"/>
          <w:color w:val="000000" w:themeColor="text1"/>
          <w:sz w:val="24"/>
          <w:szCs w:val="24"/>
        </w:rPr>
        <w:t>Buna özellikle hadis ve kıraat ilminde çok büyük değer atfedilmiş</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ve bu ilimlerin temeli isnad olmuştur. İsnadsız hadis kabul edilmediği gibi isnadsız kıraat de kabul edilmemiştir.</w:t>
      </w:r>
      <w:r w:rsidR="00556EB3" w:rsidRPr="00803EC9">
        <w:rPr>
          <w:rStyle w:val="DipnotBavurusu"/>
          <w:rFonts w:ascii="Times New Roman" w:hAnsi="Times New Roman"/>
          <w:sz w:val="24"/>
          <w:szCs w:val="24"/>
        </w:rPr>
        <w:footnoteReference w:id="32"/>
      </w:r>
      <w:r w:rsidRPr="00803EC9">
        <w:rPr>
          <w:rStyle w:val="s1"/>
          <w:rFonts w:ascii="Times New Roman" w:hAnsi="Times New Roman"/>
          <w:color w:val="000000" w:themeColor="text1"/>
          <w:sz w:val="24"/>
          <w:szCs w:val="24"/>
        </w:rPr>
        <w:t xml:space="preserve"> </w:t>
      </w:r>
    </w:p>
    <w:p w14:paraId="6EE120E4" w14:textId="4EAE0083" w:rsidR="00DA4FCB" w:rsidRPr="00803EC9" w:rsidRDefault="0028048F" w:rsidP="00434303">
      <w:pPr>
        <w:pStyle w:val="p1"/>
        <w:spacing w:line="360" w:lineRule="auto"/>
        <w:ind w:firstLine="709"/>
        <w:jc w:val="both"/>
        <w:divId w:val="579867618"/>
        <w:rPr>
          <w:rStyle w:val="s1"/>
          <w:rFonts w:ascii="Times New Roman" w:hAnsi="Times New Roman"/>
          <w:color w:val="000000" w:themeColor="text1"/>
          <w:sz w:val="24"/>
          <w:szCs w:val="24"/>
        </w:rPr>
      </w:pPr>
      <w:r w:rsidRPr="00803EC9">
        <w:rPr>
          <w:rStyle w:val="s1"/>
          <w:rFonts w:ascii="Times New Roman" w:hAnsi="Times New Roman"/>
          <w:color w:val="000000" w:themeColor="text1"/>
          <w:sz w:val="24"/>
          <w:szCs w:val="24"/>
        </w:rPr>
        <w:lastRenderedPageBreak/>
        <w:t>Kıraat</w:t>
      </w:r>
      <w:r w:rsidR="00E71CB2" w:rsidRPr="00803EC9">
        <w:rPr>
          <w:rStyle w:val="s1"/>
          <w:rFonts w:ascii="Times New Roman" w:hAnsi="Times New Roman"/>
          <w:color w:val="000000" w:themeColor="text1"/>
          <w:sz w:val="24"/>
          <w:szCs w:val="24"/>
        </w:rPr>
        <w:t xml:space="preserve"> ilminde isnad, </w:t>
      </w:r>
      <w:r w:rsidRPr="00803EC9">
        <w:rPr>
          <w:rStyle w:val="s1"/>
          <w:rFonts w:ascii="Times New Roman" w:hAnsi="Times New Roman"/>
          <w:color w:val="000000" w:themeColor="text1"/>
          <w:sz w:val="24"/>
          <w:szCs w:val="24"/>
        </w:rPr>
        <w:t>kıraat</w:t>
      </w:r>
      <w:r w:rsidR="00E71CB2" w:rsidRPr="00803EC9">
        <w:rPr>
          <w:rStyle w:val="s1"/>
          <w:rFonts w:ascii="Times New Roman" w:hAnsi="Times New Roman"/>
          <w:color w:val="000000" w:themeColor="text1"/>
          <w:sz w:val="24"/>
          <w:szCs w:val="24"/>
        </w:rPr>
        <w:t xml:space="preserve">lerin kabulü için gerekli görülen </w:t>
      </w:r>
      <w:r w:rsidR="00976169" w:rsidRPr="00803EC9">
        <w:rPr>
          <w:rStyle w:val="s1"/>
          <w:rFonts w:ascii="Times New Roman" w:hAnsi="Times New Roman"/>
          <w:color w:val="000000" w:themeColor="text1"/>
          <w:sz w:val="24"/>
          <w:szCs w:val="24"/>
        </w:rPr>
        <w:t>ş</w:t>
      </w:r>
      <w:r w:rsidR="00E71CB2" w:rsidRPr="00803EC9">
        <w:rPr>
          <w:rStyle w:val="s1"/>
          <w:rFonts w:ascii="Times New Roman" w:hAnsi="Times New Roman"/>
          <w:color w:val="000000" w:themeColor="text1"/>
          <w:sz w:val="24"/>
          <w:szCs w:val="24"/>
        </w:rPr>
        <w:t xml:space="preserve">artlardan biri ve en önemlisidir. </w:t>
      </w:r>
      <w:r w:rsidRPr="00803EC9">
        <w:rPr>
          <w:rStyle w:val="s1"/>
          <w:rFonts w:ascii="Times New Roman" w:hAnsi="Times New Roman"/>
          <w:color w:val="000000" w:themeColor="text1"/>
          <w:sz w:val="24"/>
          <w:szCs w:val="24"/>
        </w:rPr>
        <w:t>Kıraat</w:t>
      </w:r>
      <w:r w:rsidR="00E71CB2" w:rsidRPr="00803EC9">
        <w:rPr>
          <w:rStyle w:val="s1"/>
          <w:rFonts w:ascii="Times New Roman" w:hAnsi="Times New Roman"/>
          <w:color w:val="000000" w:themeColor="text1"/>
          <w:sz w:val="24"/>
          <w:szCs w:val="24"/>
        </w:rPr>
        <w:t xml:space="preserve">lerin rivayet edilebilmesi için Kur’ân </w:t>
      </w:r>
      <w:r w:rsidRPr="00803EC9">
        <w:rPr>
          <w:rStyle w:val="s1"/>
          <w:rFonts w:ascii="Times New Roman" w:hAnsi="Times New Roman"/>
          <w:color w:val="000000" w:themeColor="text1"/>
          <w:sz w:val="24"/>
          <w:szCs w:val="24"/>
        </w:rPr>
        <w:t>kıraat</w:t>
      </w:r>
      <w:r w:rsidR="00E71CB2" w:rsidRPr="00803EC9">
        <w:rPr>
          <w:rStyle w:val="s1"/>
          <w:rFonts w:ascii="Times New Roman" w:hAnsi="Times New Roman"/>
          <w:color w:val="000000" w:themeColor="text1"/>
          <w:sz w:val="24"/>
          <w:szCs w:val="24"/>
        </w:rPr>
        <w:t xml:space="preserve">lerinin semâ, özellikle de arz yolu ile </w:t>
      </w:r>
      <w:r w:rsidR="00EF72A3" w:rsidRPr="00803EC9">
        <w:rPr>
          <w:rStyle w:val="s1"/>
          <w:rFonts w:ascii="Times New Roman" w:hAnsi="Times New Roman"/>
          <w:color w:val="000000" w:themeColor="text1"/>
          <w:sz w:val="24"/>
          <w:szCs w:val="24"/>
        </w:rPr>
        <w:t>ahzedilmesinin</w:t>
      </w:r>
      <w:r w:rsidR="00976169" w:rsidRPr="00803EC9">
        <w:rPr>
          <w:rStyle w:val="s1"/>
          <w:rFonts w:ascii="Times New Roman" w:hAnsi="Times New Roman"/>
          <w:color w:val="000000" w:themeColor="text1"/>
          <w:sz w:val="24"/>
          <w:szCs w:val="24"/>
        </w:rPr>
        <w:t xml:space="preserve"> </w:t>
      </w:r>
      <w:r w:rsidR="00E71CB2" w:rsidRPr="00803EC9">
        <w:rPr>
          <w:rStyle w:val="s1"/>
          <w:rFonts w:ascii="Times New Roman" w:hAnsi="Times New Roman"/>
          <w:color w:val="000000" w:themeColor="text1"/>
          <w:sz w:val="24"/>
          <w:szCs w:val="24"/>
        </w:rPr>
        <w:t>gerekli görülmesi</w:t>
      </w:r>
      <w:r w:rsidR="00177C01" w:rsidRPr="00803EC9">
        <w:rPr>
          <w:rStyle w:val="s1"/>
          <w:rFonts w:ascii="Times New Roman" w:hAnsi="Times New Roman"/>
          <w:color w:val="000000" w:themeColor="text1"/>
          <w:sz w:val="24"/>
          <w:szCs w:val="24"/>
        </w:rPr>
        <w:t>,</w:t>
      </w:r>
      <w:r w:rsidR="00E71CB2" w:rsidRPr="00803EC9">
        <w:rPr>
          <w:rStyle w:val="s1"/>
          <w:rFonts w:ascii="Times New Roman" w:hAnsi="Times New Roman"/>
          <w:color w:val="000000" w:themeColor="text1"/>
          <w:sz w:val="24"/>
          <w:szCs w:val="24"/>
        </w:rPr>
        <w:t xml:space="preserve"> hadis ilminde oldu</w:t>
      </w:r>
      <w:r w:rsidR="00976169" w:rsidRPr="00803EC9">
        <w:rPr>
          <w:rStyle w:val="s1"/>
          <w:rFonts w:ascii="Times New Roman" w:hAnsi="Times New Roman"/>
          <w:color w:val="000000" w:themeColor="text1"/>
          <w:sz w:val="24"/>
          <w:szCs w:val="24"/>
        </w:rPr>
        <w:t>ğ</w:t>
      </w:r>
      <w:r w:rsidR="00E71CB2" w:rsidRPr="00803EC9">
        <w:rPr>
          <w:rStyle w:val="s1"/>
          <w:rFonts w:ascii="Times New Roman" w:hAnsi="Times New Roman"/>
          <w:color w:val="000000" w:themeColor="text1"/>
          <w:sz w:val="24"/>
          <w:szCs w:val="24"/>
        </w:rPr>
        <w:t xml:space="preserve">u gibi </w:t>
      </w:r>
      <w:r w:rsidRPr="00803EC9">
        <w:rPr>
          <w:rStyle w:val="s1"/>
          <w:rFonts w:ascii="Times New Roman" w:hAnsi="Times New Roman"/>
          <w:color w:val="000000" w:themeColor="text1"/>
          <w:sz w:val="24"/>
          <w:szCs w:val="24"/>
        </w:rPr>
        <w:t>kıraat</w:t>
      </w:r>
      <w:r w:rsidR="00E71CB2" w:rsidRPr="00803EC9">
        <w:rPr>
          <w:rStyle w:val="s1"/>
          <w:rFonts w:ascii="Times New Roman" w:hAnsi="Times New Roman"/>
          <w:color w:val="000000" w:themeColor="text1"/>
          <w:sz w:val="24"/>
          <w:szCs w:val="24"/>
        </w:rPr>
        <w:t xml:space="preserve"> ilminde de tahammül ve edâ </w:t>
      </w:r>
      <w:r w:rsidR="000323C3" w:rsidRPr="00803EC9">
        <w:rPr>
          <w:rStyle w:val="s1"/>
          <w:rFonts w:ascii="Times New Roman" w:hAnsi="Times New Roman"/>
          <w:color w:val="000000" w:themeColor="text1"/>
          <w:sz w:val="24"/>
          <w:szCs w:val="24"/>
        </w:rPr>
        <w:t>yollarının</w:t>
      </w:r>
      <w:r w:rsidR="00E71CB2" w:rsidRPr="00803EC9">
        <w:rPr>
          <w:rStyle w:val="s1"/>
          <w:rFonts w:ascii="Times New Roman" w:hAnsi="Times New Roman"/>
          <w:color w:val="000000" w:themeColor="text1"/>
          <w:sz w:val="24"/>
          <w:szCs w:val="24"/>
        </w:rPr>
        <w:t xml:space="preserve"> ve </w:t>
      </w:r>
      <w:r w:rsidR="000323C3" w:rsidRPr="00803EC9">
        <w:rPr>
          <w:rStyle w:val="s1"/>
          <w:rFonts w:ascii="Times New Roman" w:hAnsi="Times New Roman"/>
          <w:color w:val="000000" w:themeColor="text1"/>
          <w:sz w:val="24"/>
          <w:szCs w:val="24"/>
        </w:rPr>
        <w:t>isnadın</w:t>
      </w:r>
      <w:r w:rsidR="00177C01" w:rsidRPr="00803EC9">
        <w:rPr>
          <w:rStyle w:val="s1"/>
          <w:rFonts w:ascii="Times New Roman" w:hAnsi="Times New Roman"/>
          <w:color w:val="000000" w:themeColor="text1"/>
          <w:sz w:val="24"/>
          <w:szCs w:val="24"/>
        </w:rPr>
        <w:t xml:space="preserve"> </w:t>
      </w:r>
      <w:r w:rsidR="00E71CB2" w:rsidRPr="00803EC9">
        <w:rPr>
          <w:rStyle w:val="s1"/>
          <w:rFonts w:ascii="Times New Roman" w:hAnsi="Times New Roman"/>
          <w:color w:val="000000" w:themeColor="text1"/>
          <w:sz w:val="24"/>
          <w:szCs w:val="24"/>
        </w:rPr>
        <w:t>önem</w:t>
      </w:r>
      <w:r w:rsidR="00177C01" w:rsidRPr="00803EC9">
        <w:rPr>
          <w:rStyle w:val="s1"/>
          <w:rFonts w:ascii="Times New Roman" w:hAnsi="Times New Roman"/>
          <w:color w:val="000000" w:themeColor="text1"/>
          <w:sz w:val="24"/>
          <w:szCs w:val="24"/>
        </w:rPr>
        <w:t xml:space="preserve">ini </w:t>
      </w:r>
      <w:r w:rsidR="000323C3" w:rsidRPr="00803EC9">
        <w:rPr>
          <w:rStyle w:val="s1"/>
          <w:rFonts w:ascii="Times New Roman" w:hAnsi="Times New Roman"/>
          <w:color w:val="000000" w:themeColor="text1"/>
          <w:sz w:val="24"/>
          <w:szCs w:val="24"/>
        </w:rPr>
        <w:t>o</w:t>
      </w:r>
      <w:r w:rsidR="00177C01" w:rsidRPr="00803EC9">
        <w:rPr>
          <w:rStyle w:val="s1"/>
          <w:rFonts w:ascii="Times New Roman" w:hAnsi="Times New Roman"/>
          <w:color w:val="000000" w:themeColor="text1"/>
          <w:sz w:val="24"/>
          <w:szCs w:val="24"/>
        </w:rPr>
        <w:t>rtaya koymaktadır</w:t>
      </w:r>
      <w:r w:rsidR="00E71CB2" w:rsidRPr="00803EC9">
        <w:rPr>
          <w:rStyle w:val="s1"/>
          <w:rFonts w:ascii="Times New Roman" w:hAnsi="Times New Roman"/>
          <w:color w:val="000000" w:themeColor="text1"/>
          <w:sz w:val="24"/>
          <w:szCs w:val="24"/>
        </w:rPr>
        <w:t>.</w:t>
      </w:r>
      <w:r w:rsidR="00556EB3" w:rsidRPr="00803EC9">
        <w:rPr>
          <w:rStyle w:val="DipnotBavurusu"/>
          <w:rFonts w:ascii="Times New Roman" w:hAnsi="Times New Roman"/>
          <w:sz w:val="24"/>
          <w:szCs w:val="24"/>
        </w:rPr>
        <w:footnoteReference w:id="33"/>
      </w:r>
    </w:p>
    <w:p w14:paraId="00E1CE18" w14:textId="0D19F4F8" w:rsidR="00632469" w:rsidRPr="00803EC9" w:rsidRDefault="00DA4FCB" w:rsidP="00434303">
      <w:pPr>
        <w:pStyle w:val="p1"/>
        <w:spacing w:line="360" w:lineRule="auto"/>
        <w:ind w:firstLine="709"/>
        <w:jc w:val="both"/>
        <w:divId w:val="2143644240"/>
        <w:rPr>
          <w:rStyle w:val="s1"/>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 xml:space="preserve">Muhaddisler </w:t>
      </w:r>
      <w:r w:rsidR="000323C3" w:rsidRPr="00803EC9">
        <w:rPr>
          <w:rStyle w:val="s1"/>
          <w:rFonts w:ascii="Times New Roman" w:hAnsi="Times New Roman"/>
          <w:color w:val="000000" w:themeColor="text1"/>
          <w:sz w:val="24"/>
          <w:szCs w:val="24"/>
        </w:rPr>
        <w:t>isnadsız</w:t>
      </w:r>
      <w:r w:rsidRPr="00803EC9">
        <w:rPr>
          <w:rStyle w:val="s1"/>
          <w:rFonts w:ascii="Times New Roman" w:hAnsi="Times New Roman"/>
          <w:color w:val="000000" w:themeColor="text1"/>
          <w:sz w:val="24"/>
          <w:szCs w:val="24"/>
        </w:rPr>
        <w:t xml:space="preserve"> ilmi ilimden sayma</w:t>
      </w:r>
      <w:r w:rsidR="00177C01" w:rsidRPr="00803EC9">
        <w:rPr>
          <w:rStyle w:val="s1"/>
          <w:rFonts w:ascii="Times New Roman" w:hAnsi="Times New Roman"/>
          <w:color w:val="000000" w:themeColor="text1"/>
          <w:sz w:val="24"/>
          <w:szCs w:val="24"/>
        </w:rPr>
        <w:t xml:space="preserve">mışlardır. </w:t>
      </w:r>
      <w:r w:rsidR="0028048F" w:rsidRPr="00803EC9">
        <w:rPr>
          <w:rStyle w:val="s1"/>
          <w:rFonts w:ascii="Times New Roman" w:hAnsi="Times New Roman"/>
          <w:color w:val="000000" w:themeColor="text1"/>
          <w:sz w:val="24"/>
          <w:szCs w:val="24"/>
        </w:rPr>
        <w:t>Kıraat</w:t>
      </w:r>
      <w:r w:rsidRPr="00803EC9">
        <w:rPr>
          <w:rStyle w:val="s1"/>
          <w:rFonts w:ascii="Times New Roman" w:hAnsi="Times New Roman"/>
          <w:color w:val="000000" w:themeColor="text1"/>
          <w:sz w:val="24"/>
          <w:szCs w:val="24"/>
        </w:rPr>
        <w:t xml:space="preserve"> ilminde de </w:t>
      </w:r>
      <w:r w:rsidR="0054407A" w:rsidRPr="00803EC9">
        <w:rPr>
          <w:rStyle w:val="s1"/>
          <w:rFonts w:ascii="Times New Roman" w:hAnsi="Times New Roman"/>
          <w:color w:val="000000" w:themeColor="text1"/>
          <w:sz w:val="24"/>
          <w:szCs w:val="24"/>
        </w:rPr>
        <w:t>isnadın</w:t>
      </w:r>
      <w:r w:rsidRPr="00803EC9">
        <w:rPr>
          <w:rStyle w:val="s1"/>
          <w:rFonts w:ascii="Times New Roman" w:hAnsi="Times New Roman"/>
          <w:color w:val="000000" w:themeColor="text1"/>
          <w:sz w:val="24"/>
          <w:szCs w:val="24"/>
        </w:rPr>
        <w:t xml:space="preserve"> önemini gösteren ve Kur’ân-</w:t>
      </w:r>
      <w:r w:rsidR="00177C01" w:rsidRPr="00803EC9">
        <w:rPr>
          <w:rStyle w:val="s1"/>
          <w:rFonts w:ascii="Times New Roman" w:hAnsi="Times New Roman"/>
          <w:color w:val="000000" w:themeColor="text1"/>
          <w:sz w:val="24"/>
          <w:szCs w:val="24"/>
        </w:rPr>
        <w:t>ı</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Kerim’in belli bir silsileye ba</w:t>
      </w:r>
      <w:r w:rsidR="003F4196" w:rsidRPr="00803EC9">
        <w:rPr>
          <w:rStyle w:val="s1"/>
          <w:rFonts w:ascii="Times New Roman" w:hAnsi="Times New Roman"/>
          <w:color w:val="000000" w:themeColor="text1"/>
          <w:sz w:val="24"/>
          <w:szCs w:val="24"/>
        </w:rPr>
        <w:t>ğlı</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kal</w:t>
      </w:r>
      <w:r w:rsidR="003F4196" w:rsidRPr="00803EC9">
        <w:rPr>
          <w:rStyle w:val="s1"/>
          <w:rFonts w:ascii="Times New Roman" w:hAnsi="Times New Roman"/>
          <w:color w:val="000000" w:themeColor="text1"/>
          <w:sz w:val="24"/>
          <w:szCs w:val="24"/>
        </w:rPr>
        <w:t>ı</w:t>
      </w:r>
      <w:r w:rsidRPr="00803EC9">
        <w:rPr>
          <w:rStyle w:val="s1"/>
          <w:rFonts w:ascii="Times New Roman" w:hAnsi="Times New Roman"/>
          <w:color w:val="000000" w:themeColor="text1"/>
          <w:sz w:val="24"/>
          <w:szCs w:val="24"/>
        </w:rPr>
        <w:t xml:space="preserve">narak </w:t>
      </w:r>
      <w:r w:rsidR="003F4196" w:rsidRPr="00803EC9">
        <w:rPr>
          <w:rStyle w:val="s1"/>
          <w:rFonts w:ascii="Times New Roman" w:hAnsi="Times New Roman"/>
          <w:color w:val="000000" w:themeColor="text1"/>
          <w:sz w:val="24"/>
          <w:szCs w:val="24"/>
        </w:rPr>
        <w:t>okunmasının</w:t>
      </w:r>
      <w:r w:rsidRPr="00803EC9">
        <w:rPr>
          <w:rStyle w:val="s1"/>
          <w:rFonts w:ascii="Times New Roman" w:hAnsi="Times New Roman"/>
          <w:color w:val="000000" w:themeColor="text1"/>
          <w:sz w:val="24"/>
          <w:szCs w:val="24"/>
        </w:rPr>
        <w:t xml:space="preserve"> önemine </w:t>
      </w:r>
      <w:r w:rsidR="003F4196" w:rsidRPr="00803EC9">
        <w:rPr>
          <w:rStyle w:val="s1"/>
          <w:rFonts w:ascii="Times New Roman" w:hAnsi="Times New Roman"/>
          <w:color w:val="000000" w:themeColor="text1"/>
          <w:sz w:val="24"/>
          <w:szCs w:val="24"/>
        </w:rPr>
        <w:t>işaret</w:t>
      </w:r>
      <w:r w:rsidRPr="00803EC9">
        <w:rPr>
          <w:rStyle w:val="s1"/>
          <w:rFonts w:ascii="Times New Roman" w:hAnsi="Times New Roman"/>
          <w:color w:val="000000" w:themeColor="text1"/>
          <w:sz w:val="24"/>
          <w:szCs w:val="24"/>
        </w:rPr>
        <w:t xml:space="preserve"> eden </w:t>
      </w:r>
      <w:r w:rsidR="00177C01" w:rsidRPr="00803EC9">
        <w:rPr>
          <w:rStyle w:val="s1"/>
          <w:rFonts w:ascii="Times New Roman" w:hAnsi="Times New Roman"/>
          <w:color w:val="000000" w:themeColor="text1"/>
          <w:sz w:val="24"/>
          <w:szCs w:val="24"/>
        </w:rPr>
        <w:t>sahabeden gelen birçok</w:t>
      </w:r>
      <w:r w:rsidRPr="00803EC9">
        <w:rPr>
          <w:rStyle w:val="s1"/>
          <w:rFonts w:ascii="Times New Roman" w:hAnsi="Times New Roman"/>
          <w:color w:val="000000" w:themeColor="text1"/>
          <w:sz w:val="24"/>
          <w:szCs w:val="24"/>
        </w:rPr>
        <w:t xml:space="preserve"> </w:t>
      </w:r>
      <w:r w:rsidR="00177C01" w:rsidRPr="00803EC9">
        <w:rPr>
          <w:rStyle w:val="s1"/>
          <w:rFonts w:ascii="Times New Roman" w:hAnsi="Times New Roman"/>
          <w:color w:val="000000" w:themeColor="text1"/>
          <w:sz w:val="24"/>
          <w:szCs w:val="24"/>
        </w:rPr>
        <w:t xml:space="preserve">söz vârid </w:t>
      </w:r>
      <w:r w:rsidR="006011BB" w:rsidRPr="00803EC9">
        <w:rPr>
          <w:rStyle w:val="s1"/>
          <w:rFonts w:ascii="Times New Roman" w:hAnsi="Times New Roman"/>
          <w:color w:val="000000" w:themeColor="text1"/>
          <w:sz w:val="24"/>
          <w:szCs w:val="24"/>
        </w:rPr>
        <w:t>olmuştur</w:t>
      </w:r>
      <w:r w:rsidRPr="00803EC9">
        <w:rPr>
          <w:rStyle w:val="s1"/>
          <w:rFonts w:ascii="Times New Roman" w:hAnsi="Times New Roman"/>
          <w:color w:val="000000" w:themeColor="text1"/>
          <w:sz w:val="24"/>
          <w:szCs w:val="24"/>
        </w:rPr>
        <w:t xml:space="preserve">. </w:t>
      </w:r>
      <w:r w:rsidR="00F95EA0" w:rsidRPr="00803EC9">
        <w:rPr>
          <w:rStyle w:val="s1"/>
          <w:rFonts w:ascii="Times New Roman" w:hAnsi="Times New Roman"/>
          <w:color w:val="000000" w:themeColor="text1"/>
          <w:sz w:val="24"/>
          <w:szCs w:val="24"/>
        </w:rPr>
        <w:t>Kıraat ilmiyle ilgilenen dil bilimciler bile bazı dilbilimsel ihtiyaçlarını karşılarken, sahabe sözü olan “Kıraat tabi olunan sünnettir (gelenek, takip edilen yol)” sözüyle isnad silsilesinin önemini vurgulamışlardır. Ayrıca, Kur’</w:t>
      </w:r>
      <w:r w:rsidR="00EF72A3" w:rsidRPr="00803EC9">
        <w:rPr>
          <w:rStyle w:val="s1"/>
          <w:rFonts w:ascii="Times New Roman" w:hAnsi="Times New Roman"/>
          <w:color w:val="000000" w:themeColor="text1"/>
          <w:sz w:val="24"/>
          <w:szCs w:val="24"/>
        </w:rPr>
        <w:t>â</w:t>
      </w:r>
      <w:r w:rsidR="00F95EA0" w:rsidRPr="00803EC9">
        <w:rPr>
          <w:rStyle w:val="s1"/>
          <w:rFonts w:ascii="Times New Roman" w:hAnsi="Times New Roman"/>
          <w:color w:val="000000" w:themeColor="text1"/>
          <w:sz w:val="24"/>
          <w:szCs w:val="24"/>
        </w:rPr>
        <w:t>n-ı Ker</w:t>
      </w:r>
      <w:r w:rsidR="00EF72A3" w:rsidRPr="00803EC9">
        <w:rPr>
          <w:rStyle w:val="s1"/>
          <w:rFonts w:ascii="Times New Roman" w:hAnsi="Times New Roman"/>
          <w:color w:val="000000" w:themeColor="text1"/>
          <w:sz w:val="24"/>
          <w:szCs w:val="24"/>
        </w:rPr>
        <w:t>î</w:t>
      </w:r>
      <w:r w:rsidR="00F95EA0" w:rsidRPr="00803EC9">
        <w:rPr>
          <w:rStyle w:val="s1"/>
          <w:rFonts w:ascii="Times New Roman" w:hAnsi="Times New Roman"/>
          <w:color w:val="000000" w:themeColor="text1"/>
          <w:sz w:val="24"/>
          <w:szCs w:val="24"/>
        </w:rPr>
        <w:t>m’in içtihadla değil, önceki kuşakların sonrakilere aktardığı gibi okunması gerektiğini belirten bazı değerlendirmelerde bulunmuşlardır.</w:t>
      </w:r>
      <w:r w:rsidR="00556EB3" w:rsidRPr="00803EC9">
        <w:rPr>
          <w:rStyle w:val="DipnotBavurusu"/>
          <w:rFonts w:ascii="Times New Roman" w:hAnsi="Times New Roman"/>
          <w:sz w:val="24"/>
          <w:szCs w:val="24"/>
        </w:rPr>
        <w:footnoteReference w:id="34"/>
      </w:r>
      <w:r w:rsidR="00556EB3" w:rsidRPr="00803EC9">
        <w:rPr>
          <w:rStyle w:val="s1"/>
          <w:rFonts w:ascii="Times New Roman" w:hAnsi="Times New Roman"/>
          <w:color w:val="000000" w:themeColor="text1"/>
          <w:sz w:val="24"/>
          <w:szCs w:val="24"/>
        </w:rPr>
        <w:t xml:space="preserve"> </w:t>
      </w:r>
    </w:p>
    <w:p w14:paraId="0E57B05C" w14:textId="1A45A900" w:rsidR="000A7F3C" w:rsidRPr="00803EC9" w:rsidRDefault="00E31E9C" w:rsidP="007E2BC1">
      <w:pPr>
        <w:pStyle w:val="p1"/>
        <w:spacing w:line="360" w:lineRule="auto"/>
        <w:ind w:firstLine="709"/>
        <w:jc w:val="both"/>
        <w:divId w:val="1263218196"/>
        <w:rPr>
          <w:rStyle w:val="s1"/>
          <w:rFonts w:ascii="Times New Roman" w:hAnsi="Times New Roman"/>
          <w:color w:val="000000" w:themeColor="text1"/>
          <w:sz w:val="24"/>
          <w:szCs w:val="24"/>
        </w:rPr>
      </w:pPr>
      <w:r w:rsidRPr="00E31E9C">
        <w:rPr>
          <w:rStyle w:val="s1"/>
          <w:rFonts w:ascii="Times New Roman" w:hAnsi="Times New Roman"/>
          <w:color w:val="000000" w:themeColor="text1"/>
          <w:sz w:val="24"/>
          <w:szCs w:val="24"/>
        </w:rPr>
        <w:t xml:space="preserve">Kıraat ve hadis ilimlerindeki </w:t>
      </w:r>
      <w:r w:rsidR="00432F6E">
        <w:rPr>
          <w:rStyle w:val="s1"/>
          <w:rFonts w:ascii="Times New Roman" w:hAnsi="Times New Roman"/>
          <w:color w:val="000000" w:themeColor="text1"/>
          <w:sz w:val="24"/>
          <w:szCs w:val="24"/>
        </w:rPr>
        <w:t xml:space="preserve">öğretim </w:t>
      </w:r>
      <w:r w:rsidR="00432F6E" w:rsidRPr="00E31E9C">
        <w:rPr>
          <w:rStyle w:val="s1"/>
          <w:rFonts w:ascii="Times New Roman" w:hAnsi="Times New Roman"/>
          <w:color w:val="000000" w:themeColor="text1"/>
          <w:sz w:val="24"/>
          <w:szCs w:val="24"/>
        </w:rPr>
        <w:t>metodları</w:t>
      </w:r>
      <w:r w:rsidR="00432F6E">
        <w:rPr>
          <w:rStyle w:val="s1"/>
          <w:rFonts w:ascii="Times New Roman" w:hAnsi="Times New Roman"/>
          <w:color w:val="000000" w:themeColor="text1"/>
          <w:sz w:val="24"/>
          <w:szCs w:val="24"/>
        </w:rPr>
        <w:t xml:space="preserve"> aslında </w:t>
      </w:r>
      <w:r w:rsidRPr="00E31E9C">
        <w:rPr>
          <w:rStyle w:val="s1"/>
          <w:rFonts w:ascii="Times New Roman" w:hAnsi="Times New Roman"/>
          <w:color w:val="000000" w:themeColor="text1"/>
          <w:sz w:val="24"/>
          <w:szCs w:val="24"/>
        </w:rPr>
        <w:t xml:space="preserve">isnadın başlangıç noktasını teşkil eder. Zira bir verinin belirli bir şahsa nispet edilebilmesi, ancak o verinin usulüne uygun şekilde </w:t>
      </w:r>
      <w:r w:rsidR="006F4E52">
        <w:rPr>
          <w:rStyle w:val="s1"/>
          <w:rFonts w:ascii="Times New Roman" w:hAnsi="Times New Roman"/>
          <w:color w:val="000000" w:themeColor="text1"/>
          <w:sz w:val="24"/>
          <w:szCs w:val="24"/>
        </w:rPr>
        <w:t>eld</w:t>
      </w:r>
      <w:r w:rsidR="003F6F3B">
        <w:rPr>
          <w:rStyle w:val="s1"/>
          <w:rFonts w:ascii="Times New Roman" w:hAnsi="Times New Roman"/>
          <w:color w:val="000000" w:themeColor="text1"/>
          <w:sz w:val="24"/>
          <w:szCs w:val="24"/>
        </w:rPr>
        <w:t>e</w:t>
      </w:r>
      <w:r w:rsidRPr="00E31E9C">
        <w:rPr>
          <w:rStyle w:val="s1"/>
          <w:rFonts w:ascii="Times New Roman" w:hAnsi="Times New Roman"/>
          <w:color w:val="000000" w:themeColor="text1"/>
          <w:sz w:val="24"/>
          <w:szCs w:val="24"/>
        </w:rPr>
        <w:t xml:space="preserve"> edilmesiyle mümkündür.</w:t>
      </w:r>
      <w:r w:rsidR="007E2BC1">
        <w:rPr>
          <w:rStyle w:val="s1"/>
          <w:rFonts w:ascii="Times New Roman" w:hAnsi="Times New Roman"/>
          <w:color w:val="000000" w:themeColor="text1"/>
          <w:sz w:val="24"/>
          <w:szCs w:val="24"/>
        </w:rPr>
        <w:t xml:space="preserve"> </w:t>
      </w:r>
      <w:r w:rsidRPr="00E31E9C">
        <w:rPr>
          <w:rStyle w:val="s1"/>
          <w:rFonts w:ascii="Times New Roman" w:hAnsi="Times New Roman"/>
          <w:color w:val="000000" w:themeColor="text1"/>
          <w:sz w:val="24"/>
          <w:szCs w:val="24"/>
        </w:rPr>
        <w:t xml:space="preserve">Rivayete dayalı olan bu iki disiplinde, bilginin yetkin bir hocadan alındığı özgün biçimiyle korunması ve sonraki nesillere hatasız aktarılması hayati önem taşır. Bu hassasiyet doğrultusunda ulema, ilmin tahsili için </w:t>
      </w:r>
      <w:r w:rsidR="001D70F3">
        <w:rPr>
          <w:rStyle w:val="s1"/>
          <w:rFonts w:ascii="Times New Roman" w:hAnsi="Times New Roman"/>
          <w:color w:val="000000" w:themeColor="text1"/>
          <w:sz w:val="24"/>
          <w:szCs w:val="24"/>
        </w:rPr>
        <w:t>bazı</w:t>
      </w:r>
      <w:r w:rsidRPr="00E31E9C">
        <w:rPr>
          <w:rStyle w:val="s1"/>
          <w:rFonts w:ascii="Times New Roman" w:hAnsi="Times New Roman"/>
          <w:color w:val="000000" w:themeColor="text1"/>
          <w:sz w:val="24"/>
          <w:szCs w:val="24"/>
        </w:rPr>
        <w:t xml:space="preserve"> </w:t>
      </w:r>
      <w:r w:rsidR="001D70F3">
        <w:rPr>
          <w:rStyle w:val="s1"/>
          <w:rFonts w:ascii="Times New Roman" w:hAnsi="Times New Roman"/>
          <w:color w:val="000000" w:themeColor="text1"/>
          <w:sz w:val="24"/>
          <w:szCs w:val="24"/>
        </w:rPr>
        <w:t>yollar</w:t>
      </w:r>
      <w:r w:rsidRPr="00E31E9C">
        <w:rPr>
          <w:rStyle w:val="s1"/>
          <w:rFonts w:ascii="Times New Roman" w:hAnsi="Times New Roman"/>
          <w:color w:val="000000" w:themeColor="text1"/>
          <w:sz w:val="24"/>
          <w:szCs w:val="24"/>
        </w:rPr>
        <w:t xml:space="preserve"> belirlemiş</w:t>
      </w:r>
      <w:r w:rsidR="00FC1189">
        <w:rPr>
          <w:rStyle w:val="s1"/>
          <w:rFonts w:ascii="Times New Roman" w:hAnsi="Times New Roman"/>
          <w:color w:val="000000" w:themeColor="text1"/>
          <w:sz w:val="24"/>
          <w:szCs w:val="24"/>
        </w:rPr>
        <w:t xml:space="preserve">tir. </w:t>
      </w:r>
      <w:r w:rsidRPr="00E31E9C">
        <w:rPr>
          <w:rStyle w:val="s1"/>
          <w:rFonts w:ascii="Times New Roman" w:hAnsi="Times New Roman"/>
          <w:color w:val="000000" w:themeColor="text1"/>
          <w:sz w:val="24"/>
          <w:szCs w:val="24"/>
        </w:rPr>
        <w:t xml:space="preserve"> </w:t>
      </w:r>
      <w:r w:rsidR="00197D24" w:rsidRPr="00E31E9C">
        <w:rPr>
          <w:rStyle w:val="s1"/>
          <w:rFonts w:ascii="Times New Roman" w:hAnsi="Times New Roman"/>
          <w:color w:val="000000" w:themeColor="text1"/>
          <w:sz w:val="24"/>
          <w:szCs w:val="24"/>
        </w:rPr>
        <w:t>Kıraat</w:t>
      </w:r>
      <w:r w:rsidRPr="00E31E9C">
        <w:rPr>
          <w:rStyle w:val="s1"/>
          <w:rFonts w:ascii="Times New Roman" w:hAnsi="Times New Roman"/>
          <w:color w:val="000000" w:themeColor="text1"/>
          <w:sz w:val="24"/>
          <w:szCs w:val="24"/>
        </w:rPr>
        <w:t xml:space="preserve"> </w:t>
      </w:r>
      <w:r w:rsidR="001872B7" w:rsidRPr="00E31E9C">
        <w:rPr>
          <w:rStyle w:val="s1"/>
          <w:rFonts w:ascii="Times New Roman" w:hAnsi="Times New Roman"/>
          <w:color w:val="000000" w:themeColor="text1"/>
          <w:sz w:val="24"/>
          <w:szCs w:val="24"/>
        </w:rPr>
        <w:t xml:space="preserve">ilminin </w:t>
      </w:r>
      <w:proofErr w:type="spellStart"/>
      <w:r w:rsidR="001872B7">
        <w:rPr>
          <w:rStyle w:val="s1"/>
          <w:rFonts w:ascii="Times New Roman" w:hAnsi="Times New Roman"/>
          <w:color w:val="000000" w:themeColor="text1"/>
          <w:sz w:val="24"/>
          <w:szCs w:val="24"/>
        </w:rPr>
        <w:t>ahzedimesi</w:t>
      </w:r>
      <w:proofErr w:type="spellEnd"/>
      <w:r w:rsidR="00FC1189">
        <w:rPr>
          <w:rStyle w:val="s1"/>
          <w:rFonts w:ascii="Times New Roman" w:hAnsi="Times New Roman"/>
          <w:color w:val="000000" w:themeColor="text1"/>
          <w:sz w:val="24"/>
          <w:szCs w:val="24"/>
        </w:rPr>
        <w:t>,</w:t>
      </w:r>
      <w:r w:rsidRPr="00E31E9C">
        <w:rPr>
          <w:rStyle w:val="s1"/>
          <w:rFonts w:ascii="Times New Roman" w:hAnsi="Times New Roman"/>
          <w:color w:val="000000" w:themeColor="text1"/>
          <w:sz w:val="24"/>
          <w:szCs w:val="24"/>
        </w:rPr>
        <w:t xml:space="preserve"> hadis ilmindeki tahammül ve eda yolları</w:t>
      </w:r>
      <w:r w:rsidR="0000455D">
        <w:rPr>
          <w:rStyle w:val="s1"/>
          <w:rFonts w:ascii="Times New Roman" w:hAnsi="Times New Roman"/>
          <w:color w:val="000000" w:themeColor="text1"/>
          <w:sz w:val="24"/>
          <w:szCs w:val="24"/>
        </w:rPr>
        <w:t>ndan bazılarıyla benzerlik göstermektedir.</w:t>
      </w:r>
      <w:r w:rsidR="00163637" w:rsidRPr="00803EC9">
        <w:rPr>
          <w:rStyle w:val="DipnotBavurusu"/>
          <w:rFonts w:ascii="Times New Roman" w:hAnsi="Times New Roman"/>
          <w:sz w:val="24"/>
          <w:szCs w:val="24"/>
        </w:rPr>
        <w:footnoteReference w:id="35"/>
      </w:r>
      <w:r w:rsidR="005D44F1" w:rsidRPr="00803EC9">
        <w:rPr>
          <w:rStyle w:val="s1"/>
          <w:rFonts w:ascii="Times New Roman" w:hAnsi="Times New Roman"/>
          <w:color w:val="000000" w:themeColor="text1"/>
          <w:sz w:val="24"/>
          <w:szCs w:val="24"/>
        </w:rPr>
        <w:t xml:space="preserve"> </w:t>
      </w:r>
    </w:p>
    <w:p w14:paraId="31A9491C" w14:textId="0FD502C6" w:rsidR="000A7F3C" w:rsidRPr="00803EC9" w:rsidRDefault="00FE071A" w:rsidP="00434303">
      <w:pPr>
        <w:pStyle w:val="p1"/>
        <w:spacing w:line="360" w:lineRule="auto"/>
        <w:ind w:firstLine="709"/>
        <w:jc w:val="both"/>
        <w:divId w:val="1181049676"/>
        <w:rPr>
          <w:rStyle w:val="s1"/>
          <w:rFonts w:ascii="Times New Roman" w:hAnsi="Times New Roman"/>
          <w:color w:val="000000" w:themeColor="text1"/>
          <w:sz w:val="24"/>
          <w:szCs w:val="24"/>
        </w:rPr>
      </w:pPr>
      <w:r w:rsidRPr="00FE071A">
        <w:rPr>
          <w:rStyle w:val="s1"/>
          <w:rFonts w:ascii="Times New Roman" w:hAnsi="Times New Roman"/>
          <w:color w:val="000000" w:themeColor="text1"/>
          <w:sz w:val="24"/>
          <w:szCs w:val="24"/>
        </w:rPr>
        <w:t xml:space="preserve">İbnü’l-Cezerî, </w:t>
      </w:r>
      <w:proofErr w:type="spellStart"/>
      <w:r w:rsidRPr="00FE071A">
        <w:rPr>
          <w:rStyle w:val="s1"/>
          <w:rFonts w:ascii="Times New Roman" w:hAnsi="Times New Roman"/>
          <w:color w:val="000000" w:themeColor="text1"/>
          <w:sz w:val="24"/>
          <w:szCs w:val="24"/>
        </w:rPr>
        <w:t>mukrî</w:t>
      </w:r>
      <w:r>
        <w:rPr>
          <w:rStyle w:val="s1"/>
          <w:rFonts w:ascii="Times New Roman" w:hAnsi="Times New Roman"/>
          <w:color w:val="000000" w:themeColor="text1"/>
          <w:sz w:val="24"/>
          <w:szCs w:val="24"/>
        </w:rPr>
        <w:t>yi</w:t>
      </w:r>
      <w:proofErr w:type="spellEnd"/>
      <w:r>
        <w:rPr>
          <w:rStyle w:val="s1"/>
          <w:rFonts w:ascii="Times New Roman" w:hAnsi="Times New Roman"/>
          <w:color w:val="000000" w:themeColor="text1"/>
          <w:sz w:val="24"/>
          <w:szCs w:val="24"/>
        </w:rPr>
        <w:t xml:space="preserve"> </w:t>
      </w:r>
      <w:r w:rsidRPr="00FE071A">
        <w:rPr>
          <w:rStyle w:val="s1"/>
          <w:rFonts w:ascii="Times New Roman" w:hAnsi="Times New Roman"/>
          <w:color w:val="000000" w:themeColor="text1"/>
          <w:sz w:val="24"/>
          <w:szCs w:val="24"/>
        </w:rPr>
        <w:t xml:space="preserve">tanımlarken nazari bilginin ötesinde bir uygulama şartı ileri sürer. Ona göre, bir kimse </w:t>
      </w:r>
      <w:proofErr w:type="spellStart"/>
      <w:r w:rsidRPr="00FE071A">
        <w:rPr>
          <w:rStyle w:val="s1"/>
          <w:rFonts w:ascii="Times New Roman" w:hAnsi="Times New Roman"/>
          <w:color w:val="000000" w:themeColor="text1"/>
          <w:sz w:val="24"/>
          <w:szCs w:val="24"/>
        </w:rPr>
        <w:t>Dânî’nin</w:t>
      </w:r>
      <w:proofErr w:type="spellEnd"/>
      <w:r w:rsidRPr="00FE071A">
        <w:rPr>
          <w:rStyle w:val="s1"/>
          <w:rFonts w:ascii="Times New Roman" w:hAnsi="Times New Roman"/>
          <w:color w:val="000000" w:themeColor="text1"/>
          <w:sz w:val="24"/>
          <w:szCs w:val="24"/>
        </w:rPr>
        <w:t xml:space="preserve"> </w:t>
      </w:r>
      <w:proofErr w:type="spellStart"/>
      <w:r w:rsidRPr="00FE071A">
        <w:rPr>
          <w:rStyle w:val="s1"/>
          <w:rFonts w:ascii="Times New Roman" w:hAnsi="Times New Roman"/>
          <w:color w:val="000000" w:themeColor="text1"/>
          <w:sz w:val="24"/>
          <w:szCs w:val="24"/>
        </w:rPr>
        <w:t>et-Teysîr’i</w:t>
      </w:r>
      <w:proofErr w:type="spellEnd"/>
      <w:r w:rsidRPr="00FE071A">
        <w:rPr>
          <w:rStyle w:val="s1"/>
          <w:rFonts w:ascii="Times New Roman" w:hAnsi="Times New Roman"/>
          <w:color w:val="000000" w:themeColor="text1"/>
          <w:sz w:val="24"/>
          <w:szCs w:val="24"/>
        </w:rPr>
        <w:t xml:space="preserve"> gibi temel metinleri ezbere bilse dahi, eğer kıraatleri bir hocadan </w:t>
      </w:r>
      <w:proofErr w:type="spellStart"/>
      <w:r w:rsidRPr="00FE071A">
        <w:rPr>
          <w:rStyle w:val="s1"/>
          <w:rFonts w:ascii="Times New Roman" w:hAnsi="Times New Roman"/>
          <w:color w:val="000000" w:themeColor="text1"/>
          <w:sz w:val="24"/>
          <w:szCs w:val="24"/>
        </w:rPr>
        <w:t>müşafehe</w:t>
      </w:r>
      <w:proofErr w:type="spellEnd"/>
      <w:r w:rsidRPr="00FE071A">
        <w:rPr>
          <w:rStyle w:val="s1"/>
          <w:rFonts w:ascii="Times New Roman" w:hAnsi="Times New Roman"/>
          <w:color w:val="000000" w:themeColor="text1"/>
          <w:sz w:val="24"/>
          <w:szCs w:val="24"/>
        </w:rPr>
        <w:t xml:space="preserve"> yoluyla almamışsa, bu alanda eğitim verme yetkisine sahip olamaz. İbnü’l-Cezerî bu katı kuralı, kıraatteki bazı teknik ve estetik inceliklerin ancak semâ ve arz yoluyla kavranabileceği, </w:t>
      </w:r>
      <w:r w:rsidR="00772B5D">
        <w:rPr>
          <w:rStyle w:val="s1"/>
          <w:rFonts w:ascii="Times New Roman" w:hAnsi="Times New Roman"/>
          <w:color w:val="000000" w:themeColor="text1"/>
          <w:sz w:val="24"/>
          <w:szCs w:val="24"/>
        </w:rPr>
        <w:t>sadece</w:t>
      </w:r>
      <w:r w:rsidRPr="00FE071A">
        <w:rPr>
          <w:rStyle w:val="s1"/>
          <w:rFonts w:ascii="Times New Roman" w:hAnsi="Times New Roman"/>
          <w:color w:val="000000" w:themeColor="text1"/>
          <w:sz w:val="24"/>
          <w:szCs w:val="24"/>
        </w:rPr>
        <w:t xml:space="preserve"> kitap okumakla bu melekenin kazanılamayacağı gerçeğine dayandırır. Netice itibarıyla, kıraat ilminin nakli ve talimi için teorik bilgi tek başına yeterli görülmemiş</w:t>
      </w:r>
      <w:r w:rsidR="00F831D1">
        <w:rPr>
          <w:rStyle w:val="s1"/>
          <w:rFonts w:ascii="Times New Roman" w:hAnsi="Times New Roman"/>
          <w:color w:val="000000" w:themeColor="text1"/>
          <w:sz w:val="24"/>
          <w:szCs w:val="24"/>
        </w:rPr>
        <w:t>,</w:t>
      </w:r>
      <w:r w:rsidRPr="00FE071A">
        <w:rPr>
          <w:rStyle w:val="s1"/>
          <w:rFonts w:ascii="Times New Roman" w:hAnsi="Times New Roman"/>
          <w:color w:val="000000" w:themeColor="text1"/>
          <w:sz w:val="24"/>
          <w:szCs w:val="24"/>
        </w:rPr>
        <w:t xml:space="preserve"> bizzat üstattan alınan uygulamalı eğitim icazetin temel şartı kabul edilmiştir.</w:t>
      </w:r>
      <w:r w:rsidR="00163637" w:rsidRPr="00803EC9">
        <w:rPr>
          <w:rStyle w:val="DipnotBavurusu"/>
          <w:rFonts w:ascii="Times New Roman" w:hAnsi="Times New Roman"/>
          <w:sz w:val="24"/>
          <w:szCs w:val="24"/>
        </w:rPr>
        <w:footnoteReference w:id="36"/>
      </w:r>
    </w:p>
    <w:p w14:paraId="6B8178D4" w14:textId="798537B1" w:rsidR="006F1AD9" w:rsidRPr="00803EC9" w:rsidRDefault="006F1AD9" w:rsidP="006F1AD9">
      <w:pPr>
        <w:pStyle w:val="p1"/>
        <w:spacing w:line="360" w:lineRule="auto"/>
        <w:ind w:firstLine="709"/>
        <w:jc w:val="both"/>
        <w:divId w:val="1181049676"/>
        <w:rPr>
          <w:rStyle w:val="s1"/>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 xml:space="preserve">Kastallânî, kıraat hocalarının Kur’ân-ı Kerîm’i tahammül ve ahzetme yöntemlerinin farklı olduğunu ve bunların arz ve semâ gibi eğitim metotlarından olduğunu belirtmiştir. Ancak yukarıda da değinildiği gibi, sahabelerden sonra </w:t>
      </w:r>
      <w:proofErr w:type="spellStart"/>
      <w:r w:rsidRPr="00803EC9">
        <w:rPr>
          <w:rStyle w:val="s1"/>
          <w:rFonts w:ascii="Times New Roman" w:hAnsi="Times New Roman"/>
          <w:color w:val="000000" w:themeColor="text1"/>
          <w:sz w:val="24"/>
          <w:szCs w:val="24"/>
        </w:rPr>
        <w:t>kurrânın</w:t>
      </w:r>
      <w:proofErr w:type="spellEnd"/>
      <w:r w:rsidRPr="00803EC9">
        <w:rPr>
          <w:rStyle w:val="s1"/>
          <w:rFonts w:ascii="Times New Roman" w:hAnsi="Times New Roman"/>
          <w:color w:val="000000" w:themeColor="text1"/>
          <w:sz w:val="24"/>
          <w:szCs w:val="24"/>
        </w:rPr>
        <w:t xml:space="preserve">, semâ yöntemi olmadan kıraat eğitimi </w:t>
      </w:r>
      <w:r w:rsidRPr="00803EC9">
        <w:rPr>
          <w:rStyle w:val="s1"/>
          <w:rFonts w:ascii="Times New Roman" w:hAnsi="Times New Roman"/>
          <w:color w:val="000000" w:themeColor="text1"/>
          <w:sz w:val="24"/>
          <w:szCs w:val="24"/>
        </w:rPr>
        <w:lastRenderedPageBreak/>
        <w:t>almadığı ve kıraat ilminde arzın semâdan daha etkili bir eğitim yöntemi olduğunu ifade etmiştir.</w:t>
      </w:r>
      <w:r w:rsidRPr="00803EC9">
        <w:rPr>
          <w:rStyle w:val="DipnotBavurusu"/>
          <w:rFonts w:ascii="Times New Roman" w:hAnsi="Times New Roman"/>
          <w:sz w:val="24"/>
          <w:szCs w:val="24"/>
        </w:rPr>
        <w:footnoteReference w:id="37"/>
      </w:r>
    </w:p>
    <w:p w14:paraId="1DFDB95C" w14:textId="29822EC7" w:rsidR="006F1AD9" w:rsidRPr="00803EC9" w:rsidRDefault="006F1AD9" w:rsidP="006F1AD9">
      <w:pPr>
        <w:pStyle w:val="p1"/>
        <w:spacing w:line="360" w:lineRule="auto"/>
        <w:ind w:firstLine="709"/>
        <w:jc w:val="both"/>
        <w:divId w:val="1181049676"/>
        <w:rPr>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Kıraat ilminin içeriği açısından arz metodunun kullanılması büyük bir öneme sahiptir. Çünkü kıraat ilmi, Kur’ân-ı Kerîm kelimelerinin doğru şekilde seslendirilmesiyle ilgili bir ilim olduğundan, öğrencilerin yapabileceği hataların hocası tarafından düzeltilmesi gereklidir ve bu düzeltmeler genellikle arz yoluyla gerçekleştirilir.</w:t>
      </w:r>
    </w:p>
    <w:p w14:paraId="48CB0C71" w14:textId="0B1097B2" w:rsidR="006F1AD9" w:rsidRPr="00803EC9" w:rsidRDefault="006F1AD9" w:rsidP="006F1AD9">
      <w:pPr>
        <w:pStyle w:val="p1"/>
        <w:spacing w:line="360" w:lineRule="auto"/>
        <w:ind w:firstLine="709"/>
        <w:jc w:val="both"/>
        <w:divId w:val="262498140"/>
        <w:rPr>
          <w:rStyle w:val="s1"/>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 xml:space="preserve">Peygamber de yılda bir kere nübüvvetinden itibaren vahiyleri </w:t>
      </w:r>
      <w:proofErr w:type="spellStart"/>
      <w:r w:rsidRPr="00803EC9">
        <w:rPr>
          <w:rStyle w:val="s1"/>
          <w:rFonts w:ascii="Times New Roman" w:hAnsi="Times New Roman"/>
          <w:color w:val="000000" w:themeColor="text1"/>
          <w:sz w:val="24"/>
          <w:szCs w:val="24"/>
        </w:rPr>
        <w:t>Cebrâîl’den</w:t>
      </w:r>
      <w:proofErr w:type="spellEnd"/>
      <w:r w:rsidRPr="00803EC9">
        <w:rPr>
          <w:rStyle w:val="s1"/>
          <w:rFonts w:ascii="Times New Roman" w:hAnsi="Times New Roman"/>
          <w:color w:val="000000" w:themeColor="text1"/>
          <w:sz w:val="24"/>
          <w:szCs w:val="24"/>
        </w:rPr>
        <w:t xml:space="preserve"> semâ yolu ile alıyor ve aynı</w:t>
      </w:r>
      <w:r w:rsidRPr="00803EC9">
        <w:rPr>
          <w:rStyle w:val="apple-converted-space"/>
          <w:rFonts w:ascii="Times New Roman" w:hAnsi="Times New Roman"/>
          <w:color w:val="000000" w:themeColor="text1"/>
          <w:sz w:val="24"/>
          <w:szCs w:val="24"/>
        </w:rPr>
        <w:t> ş</w:t>
      </w:r>
      <w:r w:rsidRPr="00803EC9">
        <w:rPr>
          <w:rStyle w:val="s1"/>
          <w:rFonts w:ascii="Times New Roman" w:hAnsi="Times New Roman"/>
          <w:color w:val="000000" w:themeColor="text1"/>
          <w:sz w:val="24"/>
          <w:szCs w:val="24"/>
        </w:rPr>
        <w:t>ekilde ona arz ediyordu. Peygamber’imizin vefat ettiği yıl ise bunu iki defa tekrarladıkları bilinmektedir.</w:t>
      </w:r>
    </w:p>
    <w:p w14:paraId="75DC8708" w14:textId="078A22D6" w:rsidR="00222B82" w:rsidRPr="00803EC9" w:rsidRDefault="00222B82" w:rsidP="006F1AD9">
      <w:pPr>
        <w:pStyle w:val="p1"/>
        <w:spacing w:line="360" w:lineRule="auto"/>
        <w:ind w:firstLine="709"/>
        <w:jc w:val="both"/>
        <w:divId w:val="262498140"/>
        <w:rPr>
          <w:rStyle w:val="s1"/>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Kıraat ilminde arz, Kur’ân talebesinin okuyacağı</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 xml:space="preserve">Kur’ân âyetlerini hocasına okuması veya “talebenin hocasına, kıraattan takip ettiği rivayet veya </w:t>
      </w:r>
      <w:proofErr w:type="spellStart"/>
      <w:r w:rsidRPr="00803EC9">
        <w:rPr>
          <w:rStyle w:val="s1"/>
          <w:rFonts w:ascii="Times New Roman" w:hAnsi="Times New Roman"/>
          <w:color w:val="000000" w:themeColor="text1"/>
          <w:sz w:val="24"/>
          <w:szCs w:val="24"/>
        </w:rPr>
        <w:t>tarîki</w:t>
      </w:r>
      <w:proofErr w:type="spellEnd"/>
      <w:r w:rsidRPr="00803EC9">
        <w:rPr>
          <w:rStyle w:val="s1"/>
          <w:rFonts w:ascii="Times New Roman" w:hAnsi="Times New Roman"/>
          <w:color w:val="000000" w:themeColor="text1"/>
          <w:sz w:val="24"/>
          <w:szCs w:val="24"/>
        </w:rPr>
        <w:t xml:space="preserve"> okuması</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manasında kullanılmıştır.”</w:t>
      </w:r>
      <w:r w:rsidR="006F1AD9" w:rsidRPr="00803EC9">
        <w:rPr>
          <w:rStyle w:val="s1"/>
          <w:rFonts w:ascii="Times New Roman" w:hAnsi="Times New Roman"/>
          <w:color w:val="000000" w:themeColor="text1"/>
          <w:sz w:val="24"/>
          <w:szCs w:val="24"/>
        </w:rPr>
        <w:t xml:space="preserve"> </w:t>
      </w:r>
      <w:r w:rsidRPr="00803EC9">
        <w:rPr>
          <w:rStyle w:val="s1"/>
          <w:rFonts w:ascii="Times New Roman" w:hAnsi="Times New Roman"/>
          <w:color w:val="000000" w:themeColor="text1"/>
          <w:sz w:val="24"/>
          <w:szCs w:val="24"/>
        </w:rPr>
        <w:t xml:space="preserve">Arz metodunda talebe okur ve </w:t>
      </w:r>
      <w:r w:rsidR="006F1AD9" w:rsidRPr="00803EC9">
        <w:rPr>
          <w:rStyle w:val="s1"/>
          <w:rFonts w:ascii="Times New Roman" w:hAnsi="Times New Roman"/>
          <w:color w:val="000000" w:themeColor="text1"/>
          <w:sz w:val="24"/>
          <w:szCs w:val="24"/>
        </w:rPr>
        <w:t xml:space="preserve">böylece </w:t>
      </w:r>
      <w:r w:rsidRPr="00803EC9">
        <w:rPr>
          <w:rStyle w:val="s1"/>
          <w:rFonts w:ascii="Times New Roman" w:hAnsi="Times New Roman"/>
          <w:color w:val="000000" w:themeColor="text1"/>
          <w:sz w:val="24"/>
          <w:szCs w:val="24"/>
        </w:rPr>
        <w:t>hoca talebenin okurken yaptığı</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yanlışlar</w:t>
      </w:r>
      <w:r w:rsidRPr="00803EC9">
        <w:rPr>
          <w:rStyle w:val="apple-converted-space"/>
          <w:rFonts w:ascii="Times New Roman" w:hAnsi="Times New Roman"/>
          <w:color w:val="000000" w:themeColor="text1"/>
          <w:sz w:val="24"/>
          <w:szCs w:val="24"/>
        </w:rPr>
        <w:t xml:space="preserve">ı </w:t>
      </w:r>
      <w:r w:rsidRPr="00803EC9">
        <w:rPr>
          <w:rStyle w:val="s1"/>
          <w:rFonts w:ascii="Times New Roman" w:hAnsi="Times New Roman"/>
          <w:color w:val="000000" w:themeColor="text1"/>
          <w:sz w:val="24"/>
          <w:szCs w:val="24"/>
        </w:rPr>
        <w:t xml:space="preserve">düzeltme </w:t>
      </w:r>
      <w:r w:rsidR="006F1AD9" w:rsidRPr="00803EC9">
        <w:rPr>
          <w:rStyle w:val="s1"/>
          <w:rFonts w:ascii="Times New Roman" w:hAnsi="Times New Roman"/>
          <w:color w:val="000000" w:themeColor="text1"/>
          <w:sz w:val="24"/>
          <w:szCs w:val="24"/>
        </w:rPr>
        <w:t>imkânı</w:t>
      </w:r>
      <w:r w:rsidRPr="00803EC9">
        <w:rPr>
          <w:rStyle w:val="s1"/>
          <w:rFonts w:ascii="Times New Roman" w:hAnsi="Times New Roman"/>
          <w:color w:val="000000" w:themeColor="text1"/>
          <w:sz w:val="24"/>
          <w:szCs w:val="24"/>
        </w:rPr>
        <w:t xml:space="preserve"> bulur. </w:t>
      </w:r>
    </w:p>
    <w:p w14:paraId="7936F1F0" w14:textId="63DAF1C8" w:rsidR="00FD0298" w:rsidRPr="00803EC9" w:rsidRDefault="00DB6511" w:rsidP="006F1AD9">
      <w:pPr>
        <w:pStyle w:val="p1"/>
        <w:spacing w:line="360" w:lineRule="auto"/>
        <w:ind w:firstLine="709"/>
        <w:jc w:val="both"/>
        <w:divId w:val="1364019674"/>
        <w:rPr>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 xml:space="preserve">Tabakat ve </w:t>
      </w:r>
      <w:r w:rsidR="0028048F" w:rsidRPr="00803EC9">
        <w:rPr>
          <w:rStyle w:val="s1"/>
          <w:rFonts w:ascii="Times New Roman" w:hAnsi="Times New Roman"/>
          <w:color w:val="000000" w:themeColor="text1"/>
          <w:sz w:val="24"/>
          <w:szCs w:val="24"/>
        </w:rPr>
        <w:t>kıraat</w:t>
      </w:r>
      <w:r w:rsidRPr="00803EC9">
        <w:rPr>
          <w:rStyle w:val="s1"/>
          <w:rFonts w:ascii="Times New Roman" w:hAnsi="Times New Roman"/>
          <w:color w:val="000000" w:themeColor="text1"/>
          <w:sz w:val="24"/>
          <w:szCs w:val="24"/>
        </w:rPr>
        <w:t xml:space="preserve"> kitaplar</w:t>
      </w:r>
      <w:r w:rsidR="000237B2" w:rsidRPr="00803EC9">
        <w:rPr>
          <w:rStyle w:val="s1"/>
          <w:rFonts w:ascii="Times New Roman" w:hAnsi="Times New Roman"/>
          <w:color w:val="000000" w:themeColor="text1"/>
          <w:sz w:val="24"/>
          <w:szCs w:val="24"/>
        </w:rPr>
        <w:t>ı</w:t>
      </w:r>
      <w:r w:rsidRPr="00803EC9">
        <w:rPr>
          <w:rStyle w:val="s1"/>
          <w:rFonts w:ascii="Times New Roman" w:hAnsi="Times New Roman"/>
          <w:color w:val="000000" w:themeColor="text1"/>
          <w:sz w:val="24"/>
          <w:szCs w:val="24"/>
        </w:rPr>
        <w:t>n</w:t>
      </w:r>
      <w:r w:rsidR="00A3461A" w:rsidRPr="00803EC9">
        <w:rPr>
          <w:rStyle w:val="s1"/>
          <w:rFonts w:ascii="Times New Roman" w:hAnsi="Times New Roman"/>
          <w:color w:val="000000" w:themeColor="text1"/>
          <w:sz w:val="24"/>
          <w:szCs w:val="24"/>
        </w:rPr>
        <w:t>ı incelediğimizde</w:t>
      </w:r>
      <w:r w:rsidRPr="00803EC9">
        <w:rPr>
          <w:rStyle w:val="s1"/>
          <w:rFonts w:ascii="Times New Roman" w:hAnsi="Times New Roman"/>
          <w:color w:val="000000" w:themeColor="text1"/>
          <w:sz w:val="24"/>
          <w:szCs w:val="24"/>
        </w:rPr>
        <w:t xml:space="preserve"> </w:t>
      </w:r>
      <w:proofErr w:type="spellStart"/>
      <w:r w:rsidRPr="00803EC9">
        <w:rPr>
          <w:rStyle w:val="s1"/>
          <w:rFonts w:ascii="Times New Roman" w:hAnsi="Times New Roman"/>
          <w:color w:val="000000" w:themeColor="text1"/>
          <w:sz w:val="24"/>
          <w:szCs w:val="24"/>
        </w:rPr>
        <w:t>kurrân</w:t>
      </w:r>
      <w:r w:rsidR="000237B2" w:rsidRPr="00803EC9">
        <w:rPr>
          <w:rStyle w:val="s1"/>
          <w:rFonts w:ascii="Times New Roman" w:hAnsi="Times New Roman"/>
          <w:color w:val="000000" w:themeColor="text1"/>
          <w:sz w:val="24"/>
          <w:szCs w:val="24"/>
        </w:rPr>
        <w:t>ın</w:t>
      </w:r>
      <w:proofErr w:type="spellEnd"/>
      <w:r w:rsidRPr="00803EC9">
        <w:rPr>
          <w:rStyle w:val="s1"/>
          <w:rFonts w:ascii="Times New Roman" w:hAnsi="Times New Roman"/>
          <w:color w:val="000000" w:themeColor="text1"/>
          <w:sz w:val="24"/>
          <w:szCs w:val="24"/>
        </w:rPr>
        <w:t xml:space="preserve"> </w:t>
      </w:r>
      <w:r w:rsidR="000237B2" w:rsidRPr="00803EC9">
        <w:rPr>
          <w:rStyle w:val="s1"/>
          <w:rFonts w:ascii="Times New Roman" w:hAnsi="Times New Roman"/>
          <w:color w:val="000000" w:themeColor="text1"/>
          <w:sz w:val="24"/>
          <w:szCs w:val="24"/>
        </w:rPr>
        <w:t>çoğunlukla</w:t>
      </w:r>
      <w:r w:rsidRPr="00803EC9">
        <w:rPr>
          <w:rStyle w:val="s1"/>
          <w:rFonts w:ascii="Times New Roman" w:hAnsi="Times New Roman"/>
          <w:color w:val="000000" w:themeColor="text1"/>
          <w:sz w:val="24"/>
          <w:szCs w:val="24"/>
        </w:rPr>
        <w:t xml:space="preserve"> arz metodu ile </w:t>
      </w:r>
      <w:r w:rsidR="000237B2" w:rsidRPr="00803EC9">
        <w:rPr>
          <w:rStyle w:val="s1"/>
          <w:rFonts w:ascii="Times New Roman" w:hAnsi="Times New Roman"/>
          <w:color w:val="000000" w:themeColor="text1"/>
          <w:sz w:val="24"/>
          <w:szCs w:val="24"/>
        </w:rPr>
        <w:t>okuduğu</w:t>
      </w:r>
      <w:r w:rsidR="00A3461A" w:rsidRPr="00803EC9">
        <w:rPr>
          <w:rStyle w:val="s1"/>
          <w:rFonts w:ascii="Times New Roman" w:hAnsi="Times New Roman"/>
          <w:color w:val="000000" w:themeColor="text1"/>
          <w:sz w:val="24"/>
          <w:szCs w:val="24"/>
        </w:rPr>
        <w:t>nu</w:t>
      </w:r>
      <w:r w:rsidRPr="00803EC9">
        <w:rPr>
          <w:rStyle w:val="s1"/>
          <w:rFonts w:ascii="Times New Roman" w:hAnsi="Times New Roman"/>
          <w:color w:val="000000" w:themeColor="text1"/>
          <w:sz w:val="24"/>
          <w:szCs w:val="24"/>
        </w:rPr>
        <w:t xml:space="preserve"> gö</w:t>
      </w:r>
      <w:r w:rsidR="00A3461A" w:rsidRPr="00803EC9">
        <w:rPr>
          <w:rStyle w:val="s1"/>
          <w:rFonts w:ascii="Times New Roman" w:hAnsi="Times New Roman"/>
          <w:color w:val="000000" w:themeColor="text1"/>
          <w:sz w:val="24"/>
          <w:szCs w:val="24"/>
        </w:rPr>
        <w:t>rmekteyiz</w:t>
      </w:r>
      <w:r w:rsidRPr="00803EC9">
        <w:rPr>
          <w:rStyle w:val="s1"/>
          <w:rFonts w:ascii="Times New Roman" w:hAnsi="Times New Roman"/>
          <w:color w:val="000000" w:themeColor="text1"/>
          <w:sz w:val="24"/>
          <w:szCs w:val="24"/>
        </w:rPr>
        <w:t xml:space="preserve">. Semâ metodu ile </w:t>
      </w:r>
      <w:r w:rsidR="0028048F" w:rsidRPr="00803EC9">
        <w:rPr>
          <w:rStyle w:val="s1"/>
          <w:rFonts w:ascii="Times New Roman" w:hAnsi="Times New Roman"/>
          <w:color w:val="000000" w:themeColor="text1"/>
          <w:sz w:val="24"/>
          <w:szCs w:val="24"/>
        </w:rPr>
        <w:t>kıraat</w:t>
      </w:r>
      <w:r w:rsidRPr="00803EC9">
        <w:rPr>
          <w:rStyle w:val="s1"/>
          <w:rFonts w:ascii="Times New Roman" w:hAnsi="Times New Roman"/>
          <w:color w:val="000000" w:themeColor="text1"/>
          <w:sz w:val="24"/>
          <w:szCs w:val="24"/>
        </w:rPr>
        <w:t xml:space="preserve"> ilmini </w:t>
      </w:r>
      <w:r w:rsidR="006F1AD9" w:rsidRPr="00803EC9">
        <w:rPr>
          <w:rStyle w:val="s1"/>
          <w:rFonts w:ascii="Times New Roman" w:hAnsi="Times New Roman"/>
          <w:color w:val="000000" w:themeColor="text1"/>
          <w:sz w:val="24"/>
          <w:szCs w:val="24"/>
        </w:rPr>
        <w:t>ahzedenlerin</w:t>
      </w:r>
      <w:r w:rsidRPr="00803EC9">
        <w:rPr>
          <w:rStyle w:val="s1"/>
          <w:rFonts w:ascii="Times New Roman" w:hAnsi="Times New Roman"/>
          <w:color w:val="000000" w:themeColor="text1"/>
          <w:sz w:val="24"/>
          <w:szCs w:val="24"/>
        </w:rPr>
        <w:t xml:space="preserve"> arz metodu ile ahzedenlere göre daha az </w:t>
      </w:r>
      <w:r w:rsidR="00CB57A5" w:rsidRPr="00803EC9">
        <w:rPr>
          <w:rStyle w:val="s1"/>
          <w:rFonts w:ascii="Times New Roman" w:hAnsi="Times New Roman"/>
          <w:color w:val="000000" w:themeColor="text1"/>
          <w:sz w:val="24"/>
          <w:szCs w:val="24"/>
        </w:rPr>
        <w:t>olduğun</w:t>
      </w:r>
      <w:r w:rsidR="00A3461A" w:rsidRPr="00803EC9">
        <w:rPr>
          <w:rStyle w:val="s1"/>
          <w:rFonts w:ascii="Times New Roman" w:hAnsi="Times New Roman"/>
          <w:color w:val="000000" w:themeColor="text1"/>
          <w:sz w:val="24"/>
          <w:szCs w:val="24"/>
        </w:rPr>
        <w:t xml:space="preserve">u </w:t>
      </w:r>
      <w:r w:rsidR="00085617" w:rsidRPr="00803EC9">
        <w:rPr>
          <w:rStyle w:val="s1"/>
          <w:rFonts w:ascii="Times New Roman" w:hAnsi="Times New Roman"/>
          <w:color w:val="000000" w:themeColor="text1"/>
          <w:sz w:val="24"/>
          <w:szCs w:val="24"/>
        </w:rPr>
        <w:t>söyleyebiliriz</w:t>
      </w:r>
      <w:r w:rsidRPr="00803EC9">
        <w:rPr>
          <w:rStyle w:val="s1"/>
          <w:rFonts w:ascii="Times New Roman" w:hAnsi="Times New Roman"/>
          <w:color w:val="000000" w:themeColor="text1"/>
          <w:sz w:val="24"/>
          <w:szCs w:val="24"/>
        </w:rPr>
        <w:t>.</w:t>
      </w:r>
      <w:r w:rsidR="00163637" w:rsidRPr="00803EC9">
        <w:rPr>
          <w:rStyle w:val="DipnotBavurusu"/>
          <w:rFonts w:ascii="Times New Roman" w:hAnsi="Times New Roman"/>
          <w:sz w:val="24"/>
          <w:szCs w:val="24"/>
        </w:rPr>
        <w:footnoteReference w:id="38"/>
      </w:r>
      <w:r w:rsidR="00085617" w:rsidRPr="00803EC9">
        <w:rPr>
          <w:rStyle w:val="s1"/>
          <w:rFonts w:ascii="Times New Roman" w:hAnsi="Times New Roman"/>
          <w:color w:val="000000" w:themeColor="text1"/>
          <w:sz w:val="24"/>
          <w:szCs w:val="24"/>
        </w:rPr>
        <w:t xml:space="preserve"> </w:t>
      </w:r>
      <w:r w:rsidR="00085617" w:rsidRPr="00803EC9">
        <w:rPr>
          <w:rFonts w:ascii="Times New Roman" w:hAnsi="Times New Roman"/>
          <w:color w:val="000000" w:themeColor="text1"/>
          <w:sz w:val="24"/>
          <w:szCs w:val="24"/>
        </w:rPr>
        <w:t xml:space="preserve">Tabakat kitaplarında </w:t>
      </w:r>
      <w:r w:rsidR="006F1242" w:rsidRPr="00803EC9">
        <w:rPr>
          <w:rStyle w:val="s1"/>
          <w:rFonts w:ascii="Times New Roman" w:hAnsi="Times New Roman"/>
          <w:color w:val="000000" w:themeColor="text1"/>
          <w:sz w:val="24"/>
          <w:szCs w:val="24"/>
        </w:rPr>
        <w:t>kıraat hocalarının kimlerden okuduklarını belirten rivayet ifadelerinin genellikle arz metoduna dayandığını gözlemleyebiliriz.</w:t>
      </w:r>
      <w:r w:rsidR="00CF1ACA" w:rsidRPr="00803EC9">
        <w:rPr>
          <w:rStyle w:val="s1"/>
          <w:rFonts w:ascii="Times New Roman" w:hAnsi="Times New Roman"/>
          <w:color w:val="000000" w:themeColor="text1"/>
          <w:sz w:val="24"/>
          <w:szCs w:val="24"/>
        </w:rPr>
        <w:t xml:space="preserve"> Misal verecek </w:t>
      </w:r>
      <w:r w:rsidR="006F1AD9" w:rsidRPr="00803EC9">
        <w:rPr>
          <w:rStyle w:val="s1"/>
          <w:rFonts w:ascii="Times New Roman" w:hAnsi="Times New Roman"/>
          <w:color w:val="000000" w:themeColor="text1"/>
          <w:sz w:val="24"/>
          <w:szCs w:val="24"/>
        </w:rPr>
        <w:t>olursak;</w:t>
      </w:r>
    </w:p>
    <w:p w14:paraId="4BEC8D4E" w14:textId="691F3517" w:rsidR="00FD0298" w:rsidRPr="00803EC9" w:rsidRDefault="0028048F" w:rsidP="00434303">
      <w:pPr>
        <w:pStyle w:val="p1"/>
        <w:spacing w:line="360" w:lineRule="auto"/>
        <w:ind w:firstLine="709"/>
        <w:jc w:val="both"/>
        <w:divId w:val="2063019639"/>
        <w:rPr>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Kıraat</w:t>
      </w:r>
      <w:r w:rsidR="00FD0298" w:rsidRPr="00803EC9">
        <w:rPr>
          <w:rStyle w:val="s1"/>
          <w:rFonts w:ascii="Times New Roman" w:hAnsi="Times New Roman"/>
          <w:color w:val="000000" w:themeColor="text1"/>
          <w:sz w:val="24"/>
          <w:szCs w:val="24"/>
        </w:rPr>
        <w:t xml:space="preserve"> ilminde arz metoduna delalet eden ...</w:t>
      </w:r>
      <w:r w:rsidR="00FD0298" w:rsidRPr="00803EC9">
        <w:rPr>
          <w:rStyle w:val="apple-converted-space"/>
          <w:rFonts w:ascii="Times New Roman" w:hAnsi="Times New Roman"/>
          <w:color w:val="000000" w:themeColor="text1"/>
          <w:sz w:val="24"/>
          <w:szCs w:val="24"/>
        </w:rPr>
        <w:t>    </w:t>
      </w:r>
      <w:r w:rsidR="00FD0298" w:rsidRPr="00803EC9">
        <w:rPr>
          <w:rStyle w:val="s1"/>
          <w:rFonts w:ascii="Times New Roman" w:hAnsi="Times New Roman"/>
          <w:color w:val="000000" w:themeColor="text1"/>
          <w:sz w:val="24"/>
          <w:szCs w:val="24"/>
        </w:rPr>
        <w:t>“</w:t>
      </w:r>
      <w:r w:rsidRPr="00803EC9">
        <w:rPr>
          <w:rStyle w:val="s1"/>
          <w:rFonts w:ascii="Times New Roman" w:hAnsi="Times New Roman"/>
          <w:color w:val="000000" w:themeColor="text1"/>
          <w:sz w:val="24"/>
          <w:szCs w:val="24"/>
        </w:rPr>
        <w:t>Kıraat</w:t>
      </w:r>
      <w:r w:rsidR="00FD0298" w:rsidRPr="00803EC9">
        <w:rPr>
          <w:rStyle w:val="s1"/>
          <w:rFonts w:ascii="Times New Roman" w:hAnsi="Times New Roman"/>
          <w:color w:val="000000" w:themeColor="text1"/>
          <w:sz w:val="24"/>
          <w:szCs w:val="24"/>
        </w:rPr>
        <w:t>leri arz yolu ile ....den ald.”, ...</w:t>
      </w:r>
      <w:r w:rsidR="00FD0298" w:rsidRPr="00803EC9">
        <w:rPr>
          <w:rStyle w:val="apple-converted-space"/>
          <w:rFonts w:ascii="Times New Roman" w:hAnsi="Times New Roman"/>
          <w:color w:val="000000" w:themeColor="text1"/>
          <w:sz w:val="24"/>
          <w:szCs w:val="24"/>
        </w:rPr>
        <w:t>  </w:t>
      </w:r>
      <w:r w:rsidR="00FD0298" w:rsidRPr="00803EC9">
        <w:rPr>
          <w:rStyle w:val="s1"/>
          <w:rFonts w:ascii="Times New Roman" w:hAnsi="Times New Roman"/>
          <w:color w:val="000000" w:themeColor="text1"/>
          <w:sz w:val="24"/>
          <w:szCs w:val="24"/>
        </w:rPr>
        <w:t>“(</w:t>
      </w:r>
      <w:r w:rsidRPr="00803EC9">
        <w:rPr>
          <w:rStyle w:val="s1"/>
          <w:rFonts w:ascii="Times New Roman" w:hAnsi="Times New Roman"/>
          <w:color w:val="000000" w:themeColor="text1"/>
          <w:sz w:val="24"/>
          <w:szCs w:val="24"/>
        </w:rPr>
        <w:t>Kıraat</w:t>
      </w:r>
      <w:r w:rsidR="00FD0298" w:rsidRPr="00803EC9">
        <w:rPr>
          <w:rStyle w:val="s1"/>
          <w:rFonts w:ascii="Times New Roman" w:hAnsi="Times New Roman"/>
          <w:color w:val="000000" w:themeColor="text1"/>
          <w:sz w:val="24"/>
          <w:szCs w:val="24"/>
        </w:rPr>
        <w:t>leri) ... ya okudu.”, ....</w:t>
      </w:r>
      <w:r w:rsidR="00FD0298" w:rsidRPr="00803EC9">
        <w:rPr>
          <w:rStyle w:val="apple-converted-space"/>
          <w:rFonts w:ascii="Times New Roman" w:hAnsi="Times New Roman"/>
          <w:color w:val="000000" w:themeColor="text1"/>
          <w:sz w:val="24"/>
          <w:szCs w:val="24"/>
        </w:rPr>
        <w:t>  </w:t>
      </w:r>
      <w:r w:rsidR="00FD0298" w:rsidRPr="00803EC9">
        <w:rPr>
          <w:rStyle w:val="s1"/>
          <w:rFonts w:ascii="Times New Roman" w:hAnsi="Times New Roman"/>
          <w:color w:val="000000" w:themeColor="text1"/>
          <w:sz w:val="24"/>
          <w:szCs w:val="24"/>
        </w:rPr>
        <w:t>“(</w:t>
      </w:r>
      <w:r w:rsidRPr="00803EC9">
        <w:rPr>
          <w:rStyle w:val="s1"/>
          <w:rFonts w:ascii="Times New Roman" w:hAnsi="Times New Roman"/>
          <w:color w:val="000000" w:themeColor="text1"/>
          <w:sz w:val="24"/>
          <w:szCs w:val="24"/>
        </w:rPr>
        <w:t>Kıraat</w:t>
      </w:r>
      <w:r w:rsidR="00FD0298" w:rsidRPr="00803EC9">
        <w:rPr>
          <w:rStyle w:val="s1"/>
          <w:rFonts w:ascii="Times New Roman" w:hAnsi="Times New Roman"/>
          <w:color w:val="000000" w:themeColor="text1"/>
          <w:sz w:val="24"/>
          <w:szCs w:val="24"/>
        </w:rPr>
        <w:t>leri) ...ya arz</w:t>
      </w:r>
      <w:r w:rsidR="00AF05CF" w:rsidRPr="00803EC9">
        <w:rPr>
          <w:rStyle w:val="s1"/>
          <w:rFonts w:ascii="Times New Roman" w:hAnsi="Times New Roman"/>
          <w:color w:val="000000" w:themeColor="text1"/>
          <w:sz w:val="24"/>
          <w:szCs w:val="24"/>
        </w:rPr>
        <w:t xml:space="preserve"> etti.”, ve ...</w:t>
      </w:r>
      <w:r w:rsidR="00AF05CF" w:rsidRPr="00803EC9">
        <w:rPr>
          <w:rStyle w:val="apple-converted-space"/>
          <w:rFonts w:ascii="Times New Roman" w:hAnsi="Times New Roman"/>
          <w:color w:val="000000" w:themeColor="text1"/>
          <w:sz w:val="24"/>
          <w:szCs w:val="24"/>
        </w:rPr>
        <w:t>   </w:t>
      </w:r>
      <w:r w:rsidR="00AF05CF" w:rsidRPr="00803EC9">
        <w:rPr>
          <w:rStyle w:val="s1"/>
          <w:rFonts w:ascii="Times New Roman" w:hAnsi="Times New Roman"/>
          <w:color w:val="000000" w:themeColor="text1"/>
          <w:sz w:val="24"/>
          <w:szCs w:val="24"/>
        </w:rPr>
        <w:t>“(</w:t>
      </w:r>
      <w:r w:rsidRPr="00803EC9">
        <w:rPr>
          <w:rStyle w:val="s1"/>
          <w:rFonts w:ascii="Times New Roman" w:hAnsi="Times New Roman"/>
          <w:color w:val="000000" w:themeColor="text1"/>
          <w:sz w:val="24"/>
          <w:szCs w:val="24"/>
        </w:rPr>
        <w:t>Kıraat</w:t>
      </w:r>
      <w:r w:rsidR="00AF05CF" w:rsidRPr="00803EC9">
        <w:rPr>
          <w:rStyle w:val="s1"/>
          <w:rFonts w:ascii="Times New Roman" w:hAnsi="Times New Roman"/>
          <w:color w:val="000000" w:themeColor="text1"/>
          <w:sz w:val="24"/>
          <w:szCs w:val="24"/>
        </w:rPr>
        <w:t xml:space="preserve">leri) arz yolu ile ...den ald.” </w:t>
      </w:r>
      <w:r w:rsidR="003D458B" w:rsidRPr="00803EC9">
        <w:rPr>
          <w:rStyle w:val="s1"/>
          <w:rFonts w:ascii="Times New Roman" w:hAnsi="Times New Roman"/>
          <w:color w:val="000000" w:themeColor="text1"/>
          <w:sz w:val="24"/>
          <w:szCs w:val="24"/>
        </w:rPr>
        <w:t>ş</w:t>
      </w:r>
      <w:r w:rsidR="00AF05CF" w:rsidRPr="00803EC9">
        <w:rPr>
          <w:rStyle w:val="s1"/>
          <w:rFonts w:ascii="Times New Roman" w:hAnsi="Times New Roman"/>
          <w:color w:val="000000" w:themeColor="text1"/>
          <w:sz w:val="24"/>
          <w:szCs w:val="24"/>
        </w:rPr>
        <w:t xml:space="preserve">eklindeki ifadeler </w:t>
      </w:r>
      <w:r w:rsidR="003D458B" w:rsidRPr="00803EC9">
        <w:rPr>
          <w:rStyle w:val="s1"/>
          <w:rFonts w:ascii="Times New Roman" w:hAnsi="Times New Roman"/>
          <w:color w:val="000000" w:themeColor="text1"/>
          <w:sz w:val="24"/>
          <w:szCs w:val="24"/>
        </w:rPr>
        <w:t xml:space="preserve">sıklıkla </w:t>
      </w:r>
      <w:r w:rsidR="00AF05CF" w:rsidRPr="00803EC9">
        <w:rPr>
          <w:rStyle w:val="s1"/>
          <w:rFonts w:ascii="Times New Roman" w:hAnsi="Times New Roman"/>
          <w:color w:val="000000" w:themeColor="text1"/>
          <w:sz w:val="24"/>
          <w:szCs w:val="24"/>
        </w:rPr>
        <w:t>kullan</w:t>
      </w:r>
      <w:r w:rsidR="003D458B" w:rsidRPr="00803EC9">
        <w:rPr>
          <w:rStyle w:val="s1"/>
          <w:rFonts w:ascii="Times New Roman" w:hAnsi="Times New Roman"/>
          <w:color w:val="000000" w:themeColor="text1"/>
          <w:sz w:val="24"/>
          <w:szCs w:val="24"/>
        </w:rPr>
        <w:t>ılmaktadır</w:t>
      </w:r>
      <w:r w:rsidR="00AF05CF" w:rsidRPr="00803EC9">
        <w:rPr>
          <w:rStyle w:val="s1"/>
          <w:rFonts w:ascii="Times New Roman" w:hAnsi="Times New Roman"/>
          <w:color w:val="000000" w:themeColor="text1"/>
          <w:sz w:val="24"/>
          <w:szCs w:val="24"/>
        </w:rPr>
        <w:t>.</w:t>
      </w:r>
      <w:r w:rsidR="001A4150" w:rsidRPr="00803EC9">
        <w:rPr>
          <w:rStyle w:val="DipnotBavurusu"/>
          <w:rFonts w:ascii="Times New Roman" w:hAnsi="Times New Roman"/>
          <w:sz w:val="24"/>
          <w:szCs w:val="24"/>
        </w:rPr>
        <w:footnoteReference w:id="39"/>
      </w:r>
    </w:p>
    <w:p w14:paraId="7E171EFD" w14:textId="3ABBB7E8" w:rsidR="00843A07" w:rsidRPr="00803EC9" w:rsidRDefault="0038303F" w:rsidP="00434303">
      <w:pPr>
        <w:pStyle w:val="p1"/>
        <w:spacing w:line="360" w:lineRule="auto"/>
        <w:ind w:firstLine="709"/>
        <w:jc w:val="both"/>
        <w:divId w:val="49380730"/>
        <w:rPr>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 xml:space="preserve">Kıraatin </w:t>
      </w:r>
      <w:r w:rsidR="006F1AD9" w:rsidRPr="00803EC9">
        <w:rPr>
          <w:rStyle w:val="s1"/>
          <w:rFonts w:ascii="Times New Roman" w:hAnsi="Times New Roman"/>
          <w:color w:val="000000" w:themeColor="text1"/>
          <w:sz w:val="24"/>
          <w:szCs w:val="24"/>
        </w:rPr>
        <w:t>s</w:t>
      </w:r>
      <w:r w:rsidRPr="00803EC9">
        <w:rPr>
          <w:rStyle w:val="s1"/>
          <w:rFonts w:ascii="Times New Roman" w:hAnsi="Times New Roman"/>
          <w:color w:val="000000" w:themeColor="text1"/>
          <w:sz w:val="24"/>
          <w:szCs w:val="24"/>
        </w:rPr>
        <w:t>ema ve arz yoluyla öğrenilmiş olması</w:t>
      </w:r>
      <w:r w:rsidR="00EC1623" w:rsidRPr="00803EC9">
        <w:rPr>
          <w:rStyle w:val="s1"/>
          <w:rFonts w:ascii="Times New Roman" w:hAnsi="Times New Roman"/>
          <w:color w:val="000000" w:themeColor="text1"/>
          <w:sz w:val="24"/>
          <w:szCs w:val="24"/>
        </w:rPr>
        <w:t>yla birlikte</w:t>
      </w:r>
      <w:r w:rsidR="00F51381" w:rsidRPr="00803EC9">
        <w:rPr>
          <w:rStyle w:val="s1"/>
          <w:rFonts w:ascii="Times New Roman" w:hAnsi="Times New Roman"/>
          <w:color w:val="000000" w:themeColor="text1"/>
          <w:sz w:val="24"/>
          <w:szCs w:val="24"/>
        </w:rPr>
        <w:t xml:space="preserve"> icazet</w:t>
      </w:r>
      <w:r w:rsidR="004D4013" w:rsidRPr="00803EC9">
        <w:rPr>
          <w:rStyle w:val="s1"/>
          <w:rFonts w:ascii="Times New Roman" w:hAnsi="Times New Roman"/>
          <w:color w:val="000000" w:themeColor="text1"/>
          <w:sz w:val="24"/>
          <w:szCs w:val="24"/>
        </w:rPr>
        <w:t xml:space="preserve"> </w:t>
      </w:r>
      <w:r w:rsidRPr="00803EC9">
        <w:rPr>
          <w:rStyle w:val="s1"/>
          <w:rFonts w:ascii="Times New Roman" w:hAnsi="Times New Roman"/>
          <w:color w:val="000000" w:themeColor="text1"/>
          <w:sz w:val="24"/>
          <w:szCs w:val="24"/>
        </w:rPr>
        <w:t>de Kıraat ilminde gerekli görülen bir yeterliliktir.</w:t>
      </w:r>
      <w:r w:rsidR="008A6CD7" w:rsidRPr="00803EC9">
        <w:rPr>
          <w:rStyle w:val="s1"/>
          <w:rFonts w:ascii="Times New Roman" w:hAnsi="Times New Roman"/>
          <w:color w:val="000000" w:themeColor="text1"/>
          <w:sz w:val="24"/>
          <w:szCs w:val="24"/>
        </w:rPr>
        <w:t xml:space="preserve"> Kıraat ilminde</w:t>
      </w:r>
      <w:r w:rsidRPr="00803EC9">
        <w:rPr>
          <w:rStyle w:val="s1"/>
          <w:rFonts w:ascii="Times New Roman" w:hAnsi="Times New Roman"/>
          <w:color w:val="000000" w:themeColor="text1"/>
          <w:sz w:val="24"/>
          <w:szCs w:val="24"/>
        </w:rPr>
        <w:t xml:space="preserve"> İcazet</w:t>
      </w:r>
      <w:r w:rsidR="00F51381" w:rsidRPr="00803EC9">
        <w:rPr>
          <w:rStyle w:val="s1"/>
          <w:rFonts w:ascii="Times New Roman" w:hAnsi="Times New Roman"/>
          <w:color w:val="000000" w:themeColor="text1"/>
          <w:sz w:val="24"/>
          <w:szCs w:val="24"/>
        </w:rPr>
        <w:t xml:space="preserve">, kişinin okuduğu </w:t>
      </w:r>
      <w:r w:rsidR="006F1AD9" w:rsidRPr="00803EC9">
        <w:rPr>
          <w:rStyle w:val="s1"/>
          <w:rFonts w:ascii="Times New Roman" w:hAnsi="Times New Roman"/>
          <w:color w:val="000000" w:themeColor="text1"/>
          <w:sz w:val="24"/>
          <w:szCs w:val="24"/>
        </w:rPr>
        <w:t>kıraat</w:t>
      </w:r>
      <w:r w:rsidR="00F51381" w:rsidRPr="00803EC9">
        <w:rPr>
          <w:rStyle w:val="s1"/>
          <w:rFonts w:ascii="Times New Roman" w:hAnsi="Times New Roman"/>
          <w:color w:val="000000" w:themeColor="text1"/>
          <w:sz w:val="24"/>
          <w:szCs w:val="24"/>
        </w:rPr>
        <w:t xml:space="preserve"> ilmini rivayet etmesi, bir ba</w:t>
      </w:r>
      <w:r w:rsidR="00E44F7F" w:rsidRPr="00803EC9">
        <w:rPr>
          <w:rStyle w:val="s1"/>
          <w:rFonts w:ascii="Times New Roman" w:hAnsi="Times New Roman"/>
          <w:color w:val="000000" w:themeColor="text1"/>
          <w:sz w:val="24"/>
          <w:szCs w:val="24"/>
        </w:rPr>
        <w:t>şka</w:t>
      </w:r>
      <w:r w:rsidR="00F51381" w:rsidRPr="00803EC9">
        <w:rPr>
          <w:rStyle w:val="s1"/>
          <w:rFonts w:ascii="Times New Roman" w:hAnsi="Times New Roman"/>
          <w:color w:val="000000" w:themeColor="text1"/>
          <w:sz w:val="24"/>
          <w:szCs w:val="24"/>
        </w:rPr>
        <w:t xml:space="preserve"> deyi</w:t>
      </w:r>
      <w:r w:rsidR="00E44F7F" w:rsidRPr="00803EC9">
        <w:rPr>
          <w:rStyle w:val="s1"/>
          <w:rFonts w:ascii="Times New Roman" w:hAnsi="Times New Roman"/>
          <w:color w:val="000000" w:themeColor="text1"/>
          <w:sz w:val="24"/>
          <w:szCs w:val="24"/>
        </w:rPr>
        <w:t>ş</w:t>
      </w:r>
      <w:r w:rsidR="00F51381" w:rsidRPr="00803EC9">
        <w:rPr>
          <w:rStyle w:val="s1"/>
          <w:rFonts w:ascii="Times New Roman" w:hAnsi="Times New Roman"/>
          <w:color w:val="000000" w:themeColor="text1"/>
          <w:sz w:val="24"/>
          <w:szCs w:val="24"/>
        </w:rPr>
        <w:t xml:space="preserve">le </w:t>
      </w:r>
      <w:r w:rsidR="00E44F7F" w:rsidRPr="00803EC9">
        <w:rPr>
          <w:rStyle w:val="s1"/>
          <w:rFonts w:ascii="Times New Roman" w:hAnsi="Times New Roman"/>
          <w:color w:val="000000" w:themeColor="text1"/>
          <w:sz w:val="24"/>
          <w:szCs w:val="24"/>
        </w:rPr>
        <w:t>başkalarına</w:t>
      </w:r>
      <w:r w:rsidR="00F51381" w:rsidRPr="00803EC9">
        <w:rPr>
          <w:rStyle w:val="s1"/>
          <w:rFonts w:ascii="Times New Roman" w:hAnsi="Times New Roman"/>
          <w:color w:val="000000" w:themeColor="text1"/>
          <w:sz w:val="24"/>
          <w:szCs w:val="24"/>
        </w:rPr>
        <w:t xml:space="preserve"> okutmas</w:t>
      </w:r>
      <w:r w:rsidR="00E44F7F" w:rsidRPr="00803EC9">
        <w:rPr>
          <w:rStyle w:val="s1"/>
          <w:rFonts w:ascii="Times New Roman" w:hAnsi="Times New Roman"/>
          <w:color w:val="000000" w:themeColor="text1"/>
          <w:sz w:val="24"/>
          <w:szCs w:val="24"/>
        </w:rPr>
        <w:t>ı</w:t>
      </w:r>
      <w:r w:rsidR="00F51381" w:rsidRPr="00803EC9">
        <w:rPr>
          <w:rStyle w:val="apple-converted-space"/>
          <w:rFonts w:ascii="Times New Roman" w:hAnsi="Times New Roman"/>
          <w:color w:val="000000" w:themeColor="text1"/>
          <w:sz w:val="24"/>
          <w:szCs w:val="24"/>
        </w:rPr>
        <w:t> </w:t>
      </w:r>
      <w:r w:rsidR="00F51381" w:rsidRPr="00803EC9">
        <w:rPr>
          <w:rStyle w:val="s1"/>
          <w:rFonts w:ascii="Times New Roman" w:hAnsi="Times New Roman"/>
          <w:color w:val="000000" w:themeColor="text1"/>
          <w:sz w:val="24"/>
          <w:szCs w:val="24"/>
        </w:rPr>
        <w:t>için kendisine verilen ya</w:t>
      </w:r>
      <w:r w:rsidR="00E44F7F" w:rsidRPr="00803EC9">
        <w:rPr>
          <w:rStyle w:val="s1"/>
          <w:rFonts w:ascii="Times New Roman" w:hAnsi="Times New Roman"/>
          <w:color w:val="000000" w:themeColor="text1"/>
          <w:sz w:val="24"/>
          <w:szCs w:val="24"/>
        </w:rPr>
        <w:t>zılı</w:t>
      </w:r>
      <w:r w:rsidR="00F51381" w:rsidRPr="00803EC9">
        <w:rPr>
          <w:rStyle w:val="apple-converted-space"/>
          <w:rFonts w:ascii="Times New Roman" w:hAnsi="Times New Roman"/>
          <w:color w:val="000000" w:themeColor="text1"/>
          <w:sz w:val="24"/>
          <w:szCs w:val="24"/>
        </w:rPr>
        <w:t> </w:t>
      </w:r>
      <w:r w:rsidR="00F51381" w:rsidRPr="00803EC9">
        <w:rPr>
          <w:rStyle w:val="s1"/>
          <w:rFonts w:ascii="Times New Roman" w:hAnsi="Times New Roman"/>
          <w:color w:val="000000" w:themeColor="text1"/>
          <w:sz w:val="24"/>
          <w:szCs w:val="24"/>
        </w:rPr>
        <w:t>yeterliliktir.</w:t>
      </w:r>
      <w:r w:rsidR="001A4150" w:rsidRPr="00803EC9">
        <w:rPr>
          <w:rStyle w:val="DipnotBavurusu"/>
          <w:rFonts w:ascii="Times New Roman" w:hAnsi="Times New Roman"/>
          <w:sz w:val="24"/>
          <w:szCs w:val="24"/>
        </w:rPr>
        <w:footnoteReference w:id="40"/>
      </w:r>
    </w:p>
    <w:p w14:paraId="582BB524" w14:textId="3A4A58C1" w:rsidR="00226065" w:rsidRPr="00803EC9" w:rsidRDefault="0028048F" w:rsidP="00434303">
      <w:pPr>
        <w:pStyle w:val="p1"/>
        <w:spacing w:line="360" w:lineRule="auto"/>
        <w:ind w:firstLine="709"/>
        <w:jc w:val="both"/>
        <w:divId w:val="1088966133"/>
        <w:rPr>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Kıraat</w:t>
      </w:r>
      <w:r w:rsidR="00226065" w:rsidRPr="00803EC9">
        <w:rPr>
          <w:rStyle w:val="s1"/>
          <w:rFonts w:ascii="Times New Roman" w:hAnsi="Times New Roman"/>
          <w:color w:val="000000" w:themeColor="text1"/>
          <w:sz w:val="24"/>
          <w:szCs w:val="24"/>
        </w:rPr>
        <w:t xml:space="preserve"> ilminde </w:t>
      </w:r>
      <w:proofErr w:type="spellStart"/>
      <w:r w:rsidR="00564973" w:rsidRPr="00803EC9">
        <w:rPr>
          <w:rStyle w:val="s1"/>
          <w:rFonts w:ascii="Times New Roman" w:hAnsi="Times New Roman"/>
          <w:color w:val="000000" w:themeColor="text1"/>
          <w:sz w:val="24"/>
          <w:szCs w:val="24"/>
        </w:rPr>
        <w:t>müşafehe</w:t>
      </w:r>
      <w:proofErr w:type="spellEnd"/>
      <w:r w:rsidR="00226065" w:rsidRPr="00803EC9">
        <w:rPr>
          <w:rStyle w:val="s1"/>
          <w:rFonts w:ascii="Times New Roman" w:hAnsi="Times New Roman"/>
          <w:color w:val="000000" w:themeColor="text1"/>
          <w:sz w:val="24"/>
          <w:szCs w:val="24"/>
        </w:rPr>
        <w:t xml:space="preserve"> yolu ile </w:t>
      </w:r>
      <w:r w:rsidRPr="00803EC9">
        <w:rPr>
          <w:rStyle w:val="s1"/>
          <w:rFonts w:ascii="Times New Roman" w:hAnsi="Times New Roman"/>
          <w:color w:val="000000" w:themeColor="text1"/>
          <w:sz w:val="24"/>
          <w:szCs w:val="24"/>
        </w:rPr>
        <w:t>kıraat</w:t>
      </w:r>
      <w:r w:rsidR="00226065" w:rsidRPr="00803EC9">
        <w:rPr>
          <w:rStyle w:val="s1"/>
          <w:rFonts w:ascii="Times New Roman" w:hAnsi="Times New Roman"/>
          <w:color w:val="000000" w:themeColor="text1"/>
          <w:sz w:val="24"/>
          <w:szCs w:val="24"/>
        </w:rPr>
        <w:t xml:space="preserve">leri </w:t>
      </w:r>
      <w:r w:rsidR="006F1AD9" w:rsidRPr="00803EC9">
        <w:rPr>
          <w:rStyle w:val="s1"/>
          <w:rFonts w:ascii="Times New Roman" w:hAnsi="Times New Roman"/>
          <w:color w:val="000000" w:themeColor="text1"/>
          <w:sz w:val="24"/>
          <w:szCs w:val="24"/>
        </w:rPr>
        <w:t>ahzetmemek</w:t>
      </w:r>
      <w:r w:rsidR="00226065" w:rsidRPr="00803EC9">
        <w:rPr>
          <w:rStyle w:val="s1"/>
          <w:rFonts w:ascii="Times New Roman" w:hAnsi="Times New Roman"/>
          <w:color w:val="000000" w:themeColor="text1"/>
          <w:sz w:val="24"/>
          <w:szCs w:val="24"/>
        </w:rPr>
        <w:t xml:space="preserve"> büyük bir eksiklik oldu</w:t>
      </w:r>
      <w:r w:rsidR="00564973" w:rsidRPr="00803EC9">
        <w:rPr>
          <w:rStyle w:val="s1"/>
          <w:rFonts w:ascii="Times New Roman" w:hAnsi="Times New Roman"/>
          <w:color w:val="000000" w:themeColor="text1"/>
          <w:sz w:val="24"/>
          <w:szCs w:val="24"/>
        </w:rPr>
        <w:t>ğu</w:t>
      </w:r>
      <w:r w:rsidR="00226065" w:rsidRPr="00803EC9">
        <w:rPr>
          <w:rStyle w:val="s1"/>
          <w:rFonts w:ascii="Times New Roman" w:hAnsi="Times New Roman"/>
          <w:color w:val="000000" w:themeColor="text1"/>
          <w:sz w:val="24"/>
          <w:szCs w:val="24"/>
        </w:rPr>
        <w:t xml:space="preserve">ndan âlimler, </w:t>
      </w:r>
      <w:proofErr w:type="spellStart"/>
      <w:r w:rsidR="00564973" w:rsidRPr="00803EC9">
        <w:rPr>
          <w:rStyle w:val="s1"/>
          <w:rFonts w:ascii="Times New Roman" w:hAnsi="Times New Roman"/>
          <w:color w:val="000000" w:themeColor="text1"/>
          <w:sz w:val="24"/>
          <w:szCs w:val="24"/>
        </w:rPr>
        <w:t>müşafehe</w:t>
      </w:r>
      <w:proofErr w:type="spellEnd"/>
      <w:r w:rsidR="00226065" w:rsidRPr="00803EC9">
        <w:rPr>
          <w:rStyle w:val="s1"/>
          <w:rFonts w:ascii="Times New Roman" w:hAnsi="Times New Roman"/>
          <w:color w:val="000000" w:themeColor="text1"/>
          <w:sz w:val="24"/>
          <w:szCs w:val="24"/>
        </w:rPr>
        <w:t xml:space="preserve"> ile </w:t>
      </w:r>
      <w:r w:rsidRPr="00803EC9">
        <w:rPr>
          <w:rStyle w:val="s1"/>
          <w:rFonts w:ascii="Times New Roman" w:hAnsi="Times New Roman"/>
          <w:color w:val="000000" w:themeColor="text1"/>
          <w:sz w:val="24"/>
          <w:szCs w:val="24"/>
        </w:rPr>
        <w:t>kıraat</w:t>
      </w:r>
      <w:r w:rsidR="00226065" w:rsidRPr="00803EC9">
        <w:rPr>
          <w:rStyle w:val="s1"/>
          <w:rFonts w:ascii="Times New Roman" w:hAnsi="Times New Roman"/>
          <w:color w:val="000000" w:themeColor="text1"/>
          <w:sz w:val="24"/>
          <w:szCs w:val="24"/>
        </w:rPr>
        <w:t xml:space="preserve"> </w:t>
      </w:r>
      <w:r w:rsidR="00564973" w:rsidRPr="00803EC9">
        <w:rPr>
          <w:rStyle w:val="s1"/>
          <w:rFonts w:ascii="Times New Roman" w:hAnsi="Times New Roman"/>
          <w:color w:val="000000" w:themeColor="text1"/>
          <w:sz w:val="24"/>
          <w:szCs w:val="24"/>
        </w:rPr>
        <w:t>eğitimi</w:t>
      </w:r>
      <w:r w:rsidR="00226065" w:rsidRPr="00803EC9">
        <w:rPr>
          <w:rStyle w:val="s1"/>
          <w:rFonts w:ascii="Times New Roman" w:hAnsi="Times New Roman"/>
          <w:color w:val="000000" w:themeColor="text1"/>
          <w:sz w:val="24"/>
          <w:szCs w:val="24"/>
        </w:rPr>
        <w:t xml:space="preserve"> almayanlara icazet verilmemesi </w:t>
      </w:r>
      <w:r w:rsidR="00564973" w:rsidRPr="00803EC9">
        <w:rPr>
          <w:rStyle w:val="s1"/>
          <w:rFonts w:ascii="Times New Roman" w:hAnsi="Times New Roman"/>
          <w:color w:val="000000" w:themeColor="text1"/>
          <w:sz w:val="24"/>
          <w:szCs w:val="24"/>
        </w:rPr>
        <w:t>gerektiği</w:t>
      </w:r>
      <w:r w:rsidR="00226065" w:rsidRPr="00803EC9">
        <w:rPr>
          <w:rStyle w:val="s1"/>
          <w:rFonts w:ascii="Times New Roman" w:hAnsi="Times New Roman"/>
          <w:color w:val="000000" w:themeColor="text1"/>
          <w:sz w:val="24"/>
          <w:szCs w:val="24"/>
        </w:rPr>
        <w:t xml:space="preserve"> kanaatindedir. </w:t>
      </w:r>
      <w:proofErr w:type="spellStart"/>
      <w:r w:rsidR="00226065" w:rsidRPr="00803EC9">
        <w:rPr>
          <w:rStyle w:val="s1"/>
          <w:rFonts w:ascii="Times New Roman" w:hAnsi="Times New Roman"/>
          <w:color w:val="000000" w:themeColor="text1"/>
          <w:sz w:val="24"/>
          <w:szCs w:val="24"/>
        </w:rPr>
        <w:t>Kastallânî</w:t>
      </w:r>
      <w:proofErr w:type="spellEnd"/>
      <w:r w:rsidR="00226065" w:rsidRPr="00803EC9">
        <w:rPr>
          <w:rStyle w:val="s1"/>
          <w:rFonts w:ascii="Times New Roman" w:hAnsi="Times New Roman"/>
          <w:color w:val="000000" w:themeColor="text1"/>
          <w:sz w:val="24"/>
          <w:szCs w:val="24"/>
        </w:rPr>
        <w:t xml:space="preserve">, </w:t>
      </w:r>
      <w:proofErr w:type="spellStart"/>
      <w:r w:rsidR="00226065" w:rsidRPr="00803EC9">
        <w:rPr>
          <w:rStyle w:val="s1"/>
          <w:rFonts w:ascii="Times New Roman" w:hAnsi="Times New Roman"/>
          <w:color w:val="000000" w:themeColor="text1"/>
          <w:sz w:val="24"/>
          <w:szCs w:val="24"/>
        </w:rPr>
        <w:t>Ebü’l-Alâ</w:t>
      </w:r>
      <w:proofErr w:type="spellEnd"/>
      <w:r w:rsidR="00226065" w:rsidRPr="00803EC9">
        <w:rPr>
          <w:rStyle w:val="s1"/>
          <w:rFonts w:ascii="Times New Roman" w:hAnsi="Times New Roman"/>
          <w:color w:val="000000" w:themeColor="text1"/>
          <w:sz w:val="24"/>
          <w:szCs w:val="24"/>
        </w:rPr>
        <w:t xml:space="preserve"> </w:t>
      </w:r>
      <w:proofErr w:type="spellStart"/>
      <w:r w:rsidR="00226065" w:rsidRPr="00803EC9">
        <w:rPr>
          <w:rStyle w:val="s1"/>
          <w:rFonts w:ascii="Times New Roman" w:hAnsi="Times New Roman"/>
          <w:color w:val="000000" w:themeColor="text1"/>
          <w:sz w:val="24"/>
          <w:szCs w:val="24"/>
        </w:rPr>
        <w:t>el-Hemedânî’nin</w:t>
      </w:r>
      <w:proofErr w:type="spellEnd"/>
      <w:r w:rsidR="00226065" w:rsidRPr="00803EC9">
        <w:rPr>
          <w:rStyle w:val="s1"/>
          <w:rFonts w:ascii="Times New Roman" w:hAnsi="Times New Roman"/>
          <w:color w:val="000000" w:themeColor="text1"/>
          <w:sz w:val="24"/>
          <w:szCs w:val="24"/>
        </w:rPr>
        <w:t xml:space="preserve"> (ö. 569/1173) arz ve semâdan </w:t>
      </w:r>
      <w:proofErr w:type="spellStart"/>
      <w:r w:rsidR="00226065" w:rsidRPr="00803EC9">
        <w:rPr>
          <w:rStyle w:val="s1"/>
          <w:rFonts w:ascii="Times New Roman" w:hAnsi="Times New Roman"/>
          <w:color w:val="000000" w:themeColor="text1"/>
          <w:sz w:val="24"/>
          <w:szCs w:val="24"/>
        </w:rPr>
        <w:t>mücerred</w:t>
      </w:r>
      <w:proofErr w:type="spellEnd"/>
      <w:r w:rsidR="00226065" w:rsidRPr="00803EC9">
        <w:rPr>
          <w:rStyle w:val="s1"/>
          <w:rFonts w:ascii="Times New Roman" w:hAnsi="Times New Roman"/>
          <w:color w:val="000000" w:themeColor="text1"/>
          <w:sz w:val="24"/>
          <w:szCs w:val="24"/>
        </w:rPr>
        <w:t xml:space="preserve"> yani arz ve semâ ile </w:t>
      </w:r>
      <w:r w:rsidRPr="00803EC9">
        <w:rPr>
          <w:rStyle w:val="s1"/>
          <w:rFonts w:ascii="Times New Roman" w:hAnsi="Times New Roman"/>
          <w:color w:val="000000" w:themeColor="text1"/>
          <w:sz w:val="24"/>
          <w:szCs w:val="24"/>
        </w:rPr>
        <w:t>kıraat</w:t>
      </w:r>
      <w:r w:rsidR="00226065" w:rsidRPr="00803EC9">
        <w:rPr>
          <w:rStyle w:val="s1"/>
          <w:rFonts w:ascii="Times New Roman" w:hAnsi="Times New Roman"/>
          <w:color w:val="000000" w:themeColor="text1"/>
          <w:sz w:val="24"/>
          <w:szCs w:val="24"/>
        </w:rPr>
        <w:t xml:space="preserve"> </w:t>
      </w:r>
      <w:r w:rsidR="00564973" w:rsidRPr="00803EC9">
        <w:rPr>
          <w:rStyle w:val="s1"/>
          <w:rFonts w:ascii="Times New Roman" w:hAnsi="Times New Roman"/>
          <w:color w:val="000000" w:themeColor="text1"/>
          <w:sz w:val="24"/>
          <w:szCs w:val="24"/>
        </w:rPr>
        <w:t>eğitimi</w:t>
      </w:r>
      <w:r w:rsidR="00226065" w:rsidRPr="00803EC9">
        <w:rPr>
          <w:rStyle w:val="s1"/>
          <w:rFonts w:ascii="Times New Roman" w:hAnsi="Times New Roman"/>
          <w:color w:val="000000" w:themeColor="text1"/>
          <w:sz w:val="24"/>
          <w:szCs w:val="24"/>
        </w:rPr>
        <w:t xml:space="preserve"> </w:t>
      </w:r>
      <w:r w:rsidR="00DB0958" w:rsidRPr="00803EC9">
        <w:rPr>
          <w:rStyle w:val="s1"/>
          <w:rFonts w:ascii="Times New Roman" w:hAnsi="Times New Roman"/>
          <w:color w:val="000000" w:themeColor="text1"/>
          <w:sz w:val="24"/>
          <w:szCs w:val="24"/>
        </w:rPr>
        <w:t>almaksızın</w:t>
      </w:r>
      <w:r w:rsidR="00226065" w:rsidRPr="00803EC9">
        <w:rPr>
          <w:rStyle w:val="s1"/>
          <w:rFonts w:ascii="Times New Roman" w:hAnsi="Times New Roman"/>
          <w:color w:val="000000" w:themeColor="text1"/>
          <w:sz w:val="24"/>
          <w:szCs w:val="24"/>
        </w:rPr>
        <w:t xml:space="preserve"> rivayet etmeyi </w:t>
      </w:r>
      <w:r w:rsidR="00DB0958" w:rsidRPr="00803EC9">
        <w:rPr>
          <w:rStyle w:val="s1"/>
          <w:rFonts w:ascii="Times New Roman" w:hAnsi="Times New Roman"/>
          <w:color w:val="000000" w:themeColor="text1"/>
          <w:sz w:val="24"/>
          <w:szCs w:val="24"/>
        </w:rPr>
        <w:t>yasakladığını</w:t>
      </w:r>
      <w:r w:rsidR="00226065" w:rsidRPr="00803EC9">
        <w:rPr>
          <w:rStyle w:val="s1"/>
          <w:rFonts w:ascii="Times New Roman" w:hAnsi="Times New Roman"/>
          <w:color w:val="000000" w:themeColor="text1"/>
          <w:sz w:val="24"/>
          <w:szCs w:val="24"/>
        </w:rPr>
        <w:t xml:space="preserve">, buna sebep olarak da </w:t>
      </w:r>
      <w:proofErr w:type="spellStart"/>
      <w:r w:rsidR="00DB0958" w:rsidRPr="00803EC9">
        <w:rPr>
          <w:rStyle w:val="s1"/>
          <w:rFonts w:ascii="Times New Roman" w:hAnsi="Times New Roman"/>
          <w:color w:val="000000" w:themeColor="text1"/>
          <w:sz w:val="24"/>
          <w:szCs w:val="24"/>
        </w:rPr>
        <w:t>müşafehe</w:t>
      </w:r>
      <w:proofErr w:type="spellEnd"/>
      <w:r w:rsidR="00226065" w:rsidRPr="00803EC9">
        <w:rPr>
          <w:rStyle w:val="s1"/>
          <w:rFonts w:ascii="Times New Roman" w:hAnsi="Times New Roman"/>
          <w:color w:val="000000" w:themeColor="text1"/>
          <w:sz w:val="24"/>
          <w:szCs w:val="24"/>
        </w:rPr>
        <w:t xml:space="preserve"> </w:t>
      </w:r>
      <w:r w:rsidR="00DB0958" w:rsidRPr="00803EC9">
        <w:rPr>
          <w:rStyle w:val="s1"/>
          <w:rFonts w:ascii="Times New Roman" w:hAnsi="Times New Roman"/>
          <w:color w:val="000000" w:themeColor="text1"/>
          <w:sz w:val="24"/>
          <w:szCs w:val="24"/>
        </w:rPr>
        <w:t>olmaksızın</w:t>
      </w:r>
      <w:r w:rsidR="00226065" w:rsidRPr="00803EC9">
        <w:rPr>
          <w:rStyle w:val="s1"/>
          <w:rFonts w:ascii="Times New Roman" w:hAnsi="Times New Roman"/>
          <w:color w:val="000000" w:themeColor="text1"/>
          <w:sz w:val="24"/>
          <w:szCs w:val="24"/>
        </w:rPr>
        <w:t xml:space="preserve"> kavranamayacak </w:t>
      </w:r>
      <w:r w:rsidR="00DB0958" w:rsidRPr="00803EC9">
        <w:rPr>
          <w:rStyle w:val="s1"/>
          <w:rFonts w:ascii="Times New Roman" w:hAnsi="Times New Roman"/>
          <w:color w:val="000000" w:themeColor="text1"/>
          <w:sz w:val="24"/>
          <w:szCs w:val="24"/>
        </w:rPr>
        <w:t>ş</w:t>
      </w:r>
      <w:r w:rsidR="00226065" w:rsidRPr="00803EC9">
        <w:rPr>
          <w:rStyle w:val="s1"/>
          <w:rFonts w:ascii="Times New Roman" w:hAnsi="Times New Roman"/>
          <w:color w:val="000000" w:themeColor="text1"/>
          <w:sz w:val="24"/>
          <w:szCs w:val="24"/>
        </w:rPr>
        <w:t xml:space="preserve">eylerin </w:t>
      </w:r>
      <w:r w:rsidR="00DB0958" w:rsidRPr="00803EC9">
        <w:rPr>
          <w:rStyle w:val="s1"/>
          <w:rFonts w:ascii="Times New Roman" w:hAnsi="Times New Roman"/>
          <w:color w:val="000000" w:themeColor="text1"/>
          <w:sz w:val="24"/>
          <w:szCs w:val="24"/>
        </w:rPr>
        <w:t>varlığından</w:t>
      </w:r>
      <w:r w:rsidR="00226065" w:rsidRPr="00803EC9">
        <w:rPr>
          <w:rStyle w:val="s1"/>
          <w:rFonts w:ascii="Times New Roman" w:hAnsi="Times New Roman"/>
          <w:color w:val="000000" w:themeColor="text1"/>
          <w:sz w:val="24"/>
          <w:szCs w:val="24"/>
        </w:rPr>
        <w:t xml:space="preserve"> dolay</w:t>
      </w:r>
      <w:r w:rsidR="00DB0958" w:rsidRPr="00803EC9">
        <w:rPr>
          <w:rStyle w:val="s1"/>
          <w:rFonts w:ascii="Times New Roman" w:hAnsi="Times New Roman"/>
          <w:color w:val="000000" w:themeColor="text1"/>
          <w:sz w:val="24"/>
          <w:szCs w:val="24"/>
        </w:rPr>
        <w:t>ı</w:t>
      </w:r>
      <w:r w:rsidR="00226065" w:rsidRPr="00803EC9">
        <w:rPr>
          <w:rStyle w:val="apple-converted-space"/>
          <w:rFonts w:ascii="Times New Roman" w:hAnsi="Times New Roman"/>
          <w:color w:val="000000" w:themeColor="text1"/>
          <w:sz w:val="24"/>
          <w:szCs w:val="24"/>
        </w:rPr>
        <w:t> </w:t>
      </w:r>
      <w:r w:rsidR="00DB0958" w:rsidRPr="00803EC9">
        <w:rPr>
          <w:rStyle w:val="s1"/>
          <w:rFonts w:ascii="Times New Roman" w:hAnsi="Times New Roman"/>
          <w:color w:val="000000" w:themeColor="text1"/>
          <w:sz w:val="24"/>
          <w:szCs w:val="24"/>
        </w:rPr>
        <w:t>kişinin</w:t>
      </w:r>
      <w:r w:rsidR="00226065" w:rsidRPr="00803EC9">
        <w:rPr>
          <w:rStyle w:val="s1"/>
          <w:rFonts w:ascii="Times New Roman" w:hAnsi="Times New Roman"/>
          <w:color w:val="000000" w:themeColor="text1"/>
          <w:sz w:val="24"/>
          <w:szCs w:val="24"/>
        </w:rPr>
        <w:t xml:space="preserve"> arz ve semâ olmaks</w:t>
      </w:r>
      <w:r w:rsidR="00DB0958" w:rsidRPr="00803EC9">
        <w:rPr>
          <w:rStyle w:val="s1"/>
          <w:rFonts w:ascii="Times New Roman" w:hAnsi="Times New Roman"/>
          <w:color w:val="000000" w:themeColor="text1"/>
          <w:sz w:val="24"/>
          <w:szCs w:val="24"/>
        </w:rPr>
        <w:t>ızın</w:t>
      </w:r>
      <w:r w:rsidR="00226065" w:rsidRPr="00803EC9">
        <w:rPr>
          <w:rStyle w:val="s1"/>
          <w:rFonts w:ascii="Times New Roman" w:hAnsi="Times New Roman"/>
          <w:color w:val="000000" w:themeColor="text1"/>
          <w:sz w:val="24"/>
          <w:szCs w:val="24"/>
        </w:rPr>
        <w:t xml:space="preserve"> ehil </w:t>
      </w:r>
      <w:r w:rsidR="00226065" w:rsidRPr="00803EC9">
        <w:rPr>
          <w:rStyle w:val="s1"/>
          <w:rFonts w:ascii="Times New Roman" w:hAnsi="Times New Roman"/>
          <w:color w:val="000000" w:themeColor="text1"/>
          <w:sz w:val="24"/>
          <w:szCs w:val="24"/>
        </w:rPr>
        <w:lastRenderedPageBreak/>
        <w:t>olamayaca</w:t>
      </w:r>
      <w:r w:rsidR="00DB0958" w:rsidRPr="00803EC9">
        <w:rPr>
          <w:rStyle w:val="s1"/>
          <w:rFonts w:ascii="Times New Roman" w:hAnsi="Times New Roman"/>
          <w:color w:val="000000" w:themeColor="text1"/>
          <w:sz w:val="24"/>
          <w:szCs w:val="24"/>
        </w:rPr>
        <w:t>ğını</w:t>
      </w:r>
      <w:r w:rsidR="00226065" w:rsidRPr="00803EC9">
        <w:rPr>
          <w:rStyle w:val="apple-converted-space"/>
          <w:rFonts w:ascii="Times New Roman" w:hAnsi="Times New Roman"/>
          <w:color w:val="000000" w:themeColor="text1"/>
          <w:sz w:val="24"/>
          <w:szCs w:val="24"/>
        </w:rPr>
        <w:t> </w:t>
      </w:r>
      <w:r w:rsidR="00DB0958" w:rsidRPr="00803EC9">
        <w:rPr>
          <w:rStyle w:val="s1"/>
          <w:rFonts w:ascii="Times New Roman" w:hAnsi="Times New Roman"/>
          <w:color w:val="000000" w:themeColor="text1"/>
          <w:sz w:val="24"/>
          <w:szCs w:val="24"/>
        </w:rPr>
        <w:t>göstermiştir</w:t>
      </w:r>
      <w:r w:rsidR="00226065" w:rsidRPr="00803EC9">
        <w:rPr>
          <w:rStyle w:val="s1"/>
          <w:rFonts w:ascii="Times New Roman" w:hAnsi="Times New Roman"/>
          <w:color w:val="000000" w:themeColor="text1"/>
          <w:sz w:val="24"/>
          <w:szCs w:val="24"/>
        </w:rPr>
        <w:t>.</w:t>
      </w:r>
      <w:r w:rsidR="001A4150" w:rsidRPr="00803EC9">
        <w:rPr>
          <w:rStyle w:val="DipnotBavurusu"/>
          <w:rFonts w:ascii="Times New Roman" w:hAnsi="Times New Roman"/>
          <w:sz w:val="24"/>
          <w:szCs w:val="24"/>
        </w:rPr>
        <w:footnoteReference w:id="41"/>
      </w:r>
      <w:r w:rsidR="00226065" w:rsidRPr="00803EC9">
        <w:rPr>
          <w:rStyle w:val="s1"/>
          <w:rFonts w:ascii="Times New Roman" w:hAnsi="Times New Roman"/>
          <w:color w:val="000000" w:themeColor="text1"/>
          <w:sz w:val="24"/>
          <w:szCs w:val="24"/>
        </w:rPr>
        <w:t xml:space="preserve"> Son dönem </w:t>
      </w:r>
      <w:r w:rsidR="00EB4CEF" w:rsidRPr="00803EC9">
        <w:rPr>
          <w:rStyle w:val="s1"/>
          <w:rFonts w:ascii="Times New Roman" w:hAnsi="Times New Roman"/>
          <w:color w:val="000000" w:themeColor="text1"/>
          <w:sz w:val="24"/>
          <w:szCs w:val="24"/>
        </w:rPr>
        <w:t>alimlerinden</w:t>
      </w:r>
      <w:r w:rsidR="00226065" w:rsidRPr="00803EC9">
        <w:rPr>
          <w:rStyle w:val="s1"/>
          <w:rFonts w:ascii="Times New Roman" w:hAnsi="Times New Roman"/>
          <w:color w:val="000000" w:themeColor="text1"/>
          <w:sz w:val="24"/>
          <w:szCs w:val="24"/>
        </w:rPr>
        <w:t xml:space="preserve"> </w:t>
      </w:r>
      <w:r w:rsidR="007360B2" w:rsidRPr="00803EC9">
        <w:rPr>
          <w:rStyle w:val="s1"/>
          <w:rFonts w:ascii="Times New Roman" w:hAnsi="Times New Roman"/>
          <w:color w:val="000000" w:themeColor="text1"/>
          <w:sz w:val="24"/>
          <w:szCs w:val="24"/>
        </w:rPr>
        <w:t xml:space="preserve">Muhammed Hamidullah, </w:t>
      </w:r>
      <w:proofErr w:type="spellStart"/>
      <w:r w:rsidR="007360B2" w:rsidRPr="00803EC9">
        <w:rPr>
          <w:rStyle w:val="s1"/>
          <w:rFonts w:ascii="Times New Roman" w:hAnsi="Times New Roman"/>
          <w:color w:val="000000" w:themeColor="text1"/>
          <w:sz w:val="24"/>
          <w:szCs w:val="24"/>
        </w:rPr>
        <w:t>tâbiîn</w:t>
      </w:r>
      <w:proofErr w:type="spellEnd"/>
      <w:r w:rsidR="007360B2" w:rsidRPr="00803EC9">
        <w:rPr>
          <w:rStyle w:val="s1"/>
          <w:rFonts w:ascii="Times New Roman" w:hAnsi="Times New Roman"/>
          <w:color w:val="000000" w:themeColor="text1"/>
          <w:sz w:val="24"/>
          <w:szCs w:val="24"/>
        </w:rPr>
        <w:t xml:space="preserve"> döneminde (Hz. Peygamber</w:t>
      </w:r>
      <w:r w:rsidR="00085617" w:rsidRPr="00803EC9">
        <w:rPr>
          <w:rStyle w:val="s1"/>
          <w:rFonts w:ascii="Times New Roman" w:hAnsi="Times New Roman"/>
          <w:color w:val="000000" w:themeColor="text1"/>
          <w:sz w:val="24"/>
          <w:szCs w:val="24"/>
        </w:rPr>
        <w:t>’</w:t>
      </w:r>
      <w:r w:rsidR="007360B2" w:rsidRPr="00803EC9">
        <w:rPr>
          <w:rStyle w:val="s1"/>
          <w:rFonts w:ascii="Times New Roman" w:hAnsi="Times New Roman"/>
          <w:color w:val="000000" w:themeColor="text1"/>
          <w:sz w:val="24"/>
          <w:szCs w:val="24"/>
        </w:rPr>
        <w:t>in sahabesinden sonra gelen nesil) Kur</w:t>
      </w:r>
      <w:r w:rsidR="00085617" w:rsidRPr="00803EC9">
        <w:rPr>
          <w:rStyle w:val="s1"/>
          <w:rFonts w:ascii="Times New Roman" w:hAnsi="Times New Roman"/>
          <w:color w:val="000000" w:themeColor="text1"/>
          <w:sz w:val="24"/>
          <w:szCs w:val="24"/>
        </w:rPr>
        <w:t>’â</w:t>
      </w:r>
      <w:r w:rsidR="007360B2" w:rsidRPr="00803EC9">
        <w:rPr>
          <w:rStyle w:val="s1"/>
          <w:rFonts w:ascii="Times New Roman" w:hAnsi="Times New Roman"/>
          <w:color w:val="000000" w:themeColor="text1"/>
          <w:sz w:val="24"/>
          <w:szCs w:val="24"/>
        </w:rPr>
        <w:t>n-ı Ker</w:t>
      </w:r>
      <w:r w:rsidR="00085617" w:rsidRPr="00803EC9">
        <w:rPr>
          <w:rStyle w:val="s1"/>
          <w:rFonts w:ascii="Times New Roman" w:hAnsi="Times New Roman"/>
          <w:color w:val="000000" w:themeColor="text1"/>
          <w:sz w:val="24"/>
          <w:szCs w:val="24"/>
        </w:rPr>
        <w:t>î</w:t>
      </w:r>
      <w:r w:rsidR="007360B2" w:rsidRPr="00803EC9">
        <w:rPr>
          <w:rStyle w:val="s1"/>
          <w:rFonts w:ascii="Times New Roman" w:hAnsi="Times New Roman"/>
          <w:color w:val="000000" w:themeColor="text1"/>
          <w:sz w:val="24"/>
          <w:szCs w:val="24"/>
        </w:rPr>
        <w:t>m</w:t>
      </w:r>
      <w:r w:rsidR="00085617" w:rsidRPr="00803EC9">
        <w:rPr>
          <w:rStyle w:val="s1"/>
          <w:rFonts w:ascii="Times New Roman" w:hAnsi="Times New Roman"/>
          <w:color w:val="000000" w:themeColor="text1"/>
          <w:sz w:val="24"/>
          <w:szCs w:val="24"/>
        </w:rPr>
        <w:t>’</w:t>
      </w:r>
      <w:r w:rsidR="007360B2" w:rsidRPr="00803EC9">
        <w:rPr>
          <w:rStyle w:val="s1"/>
          <w:rFonts w:ascii="Times New Roman" w:hAnsi="Times New Roman"/>
          <w:color w:val="000000" w:themeColor="text1"/>
          <w:sz w:val="24"/>
          <w:szCs w:val="24"/>
        </w:rPr>
        <w:t>i birlikte okuyan talebenin bilgisini onaylayan bir icazetin gerekliliğine ve bu geleneğin günümüze kadar devam ettiğine işaret etmiştir</w:t>
      </w:r>
      <w:r w:rsidR="00226065" w:rsidRPr="00803EC9">
        <w:rPr>
          <w:rStyle w:val="s1"/>
          <w:rFonts w:ascii="Times New Roman" w:hAnsi="Times New Roman"/>
          <w:color w:val="000000" w:themeColor="text1"/>
          <w:sz w:val="24"/>
          <w:szCs w:val="24"/>
        </w:rPr>
        <w:t>.</w:t>
      </w:r>
      <w:r w:rsidR="001A4150" w:rsidRPr="00803EC9">
        <w:rPr>
          <w:rStyle w:val="DipnotBavurusu"/>
          <w:rFonts w:ascii="Times New Roman" w:hAnsi="Times New Roman"/>
          <w:sz w:val="24"/>
          <w:szCs w:val="24"/>
        </w:rPr>
        <w:footnoteReference w:id="42"/>
      </w:r>
    </w:p>
    <w:p w14:paraId="219F77EB" w14:textId="7C7E67B4" w:rsidR="00BF29CC" w:rsidRPr="00803EC9" w:rsidRDefault="00EC6F92" w:rsidP="00434303">
      <w:pPr>
        <w:pStyle w:val="p1"/>
        <w:spacing w:line="360" w:lineRule="auto"/>
        <w:ind w:firstLine="709"/>
        <w:jc w:val="both"/>
        <w:divId w:val="1166356896"/>
        <w:rPr>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İ</w:t>
      </w:r>
      <w:r w:rsidR="00595D0B" w:rsidRPr="00803EC9">
        <w:rPr>
          <w:rStyle w:val="s1"/>
          <w:rFonts w:ascii="Times New Roman" w:hAnsi="Times New Roman"/>
          <w:color w:val="000000" w:themeColor="text1"/>
          <w:sz w:val="24"/>
          <w:szCs w:val="24"/>
        </w:rPr>
        <w:t xml:space="preserve">cazetler, </w:t>
      </w:r>
      <w:proofErr w:type="spellStart"/>
      <w:r w:rsidR="00595D0B" w:rsidRPr="00803EC9">
        <w:rPr>
          <w:rStyle w:val="s1"/>
          <w:rFonts w:ascii="Times New Roman" w:hAnsi="Times New Roman"/>
          <w:color w:val="000000" w:themeColor="text1"/>
          <w:sz w:val="24"/>
          <w:szCs w:val="24"/>
        </w:rPr>
        <w:t>kurrân</w:t>
      </w:r>
      <w:r w:rsidR="00E93A95" w:rsidRPr="00803EC9">
        <w:rPr>
          <w:rStyle w:val="s1"/>
          <w:rFonts w:ascii="Times New Roman" w:hAnsi="Times New Roman"/>
          <w:color w:val="000000" w:themeColor="text1"/>
          <w:sz w:val="24"/>
          <w:szCs w:val="24"/>
        </w:rPr>
        <w:t>ın</w:t>
      </w:r>
      <w:proofErr w:type="spellEnd"/>
      <w:r w:rsidR="00595D0B" w:rsidRPr="00803EC9">
        <w:rPr>
          <w:rStyle w:val="s1"/>
          <w:rFonts w:ascii="Times New Roman" w:hAnsi="Times New Roman"/>
          <w:color w:val="000000" w:themeColor="text1"/>
          <w:sz w:val="24"/>
          <w:szCs w:val="24"/>
        </w:rPr>
        <w:t xml:space="preserve"> okumu</w:t>
      </w:r>
      <w:r w:rsidRPr="00803EC9">
        <w:rPr>
          <w:rStyle w:val="s1"/>
          <w:rFonts w:ascii="Times New Roman" w:hAnsi="Times New Roman"/>
          <w:color w:val="000000" w:themeColor="text1"/>
          <w:sz w:val="24"/>
          <w:szCs w:val="24"/>
        </w:rPr>
        <w:t>ş</w:t>
      </w:r>
      <w:r w:rsidR="00595D0B"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olduğu</w:t>
      </w:r>
      <w:r w:rsidR="00595D0B" w:rsidRPr="00803EC9">
        <w:rPr>
          <w:rStyle w:val="s1"/>
          <w:rFonts w:ascii="Times New Roman" w:hAnsi="Times New Roman"/>
          <w:color w:val="000000" w:themeColor="text1"/>
          <w:sz w:val="24"/>
          <w:szCs w:val="24"/>
        </w:rPr>
        <w:t xml:space="preserve"> </w:t>
      </w:r>
      <w:r w:rsidR="0028048F" w:rsidRPr="00803EC9">
        <w:rPr>
          <w:rStyle w:val="s1"/>
          <w:rFonts w:ascii="Times New Roman" w:hAnsi="Times New Roman"/>
          <w:color w:val="000000" w:themeColor="text1"/>
          <w:sz w:val="24"/>
          <w:szCs w:val="24"/>
        </w:rPr>
        <w:t>kıraat</w:t>
      </w:r>
      <w:r w:rsidR="00595D0B" w:rsidRPr="00803EC9">
        <w:rPr>
          <w:rStyle w:val="s1"/>
          <w:rFonts w:ascii="Times New Roman" w:hAnsi="Times New Roman"/>
          <w:color w:val="000000" w:themeColor="text1"/>
          <w:sz w:val="24"/>
          <w:szCs w:val="24"/>
        </w:rPr>
        <w:t xml:space="preserve">in </w:t>
      </w:r>
      <w:r w:rsidRPr="00803EC9">
        <w:rPr>
          <w:rStyle w:val="s1"/>
          <w:rFonts w:ascii="Times New Roman" w:hAnsi="Times New Roman"/>
          <w:color w:val="000000" w:themeColor="text1"/>
          <w:sz w:val="24"/>
          <w:szCs w:val="24"/>
        </w:rPr>
        <w:t>isnadının</w:t>
      </w:r>
      <w:r w:rsidR="00595D0B" w:rsidRPr="00803EC9">
        <w:rPr>
          <w:rStyle w:val="s1"/>
          <w:rFonts w:ascii="Times New Roman" w:hAnsi="Times New Roman"/>
          <w:color w:val="000000" w:themeColor="text1"/>
          <w:sz w:val="24"/>
          <w:szCs w:val="24"/>
        </w:rPr>
        <w:t xml:space="preserve"> </w:t>
      </w:r>
      <w:r w:rsidRPr="00803EC9">
        <w:rPr>
          <w:rStyle w:val="s1"/>
          <w:rFonts w:ascii="Times New Roman" w:hAnsi="Times New Roman"/>
          <w:color w:val="000000" w:themeColor="text1"/>
          <w:sz w:val="24"/>
          <w:szCs w:val="24"/>
        </w:rPr>
        <w:t>hocasından</w:t>
      </w:r>
      <w:r w:rsidR="00595D0B" w:rsidRPr="00803EC9">
        <w:rPr>
          <w:rStyle w:val="s1"/>
          <w:rFonts w:ascii="Times New Roman" w:hAnsi="Times New Roman"/>
          <w:color w:val="000000" w:themeColor="text1"/>
          <w:sz w:val="24"/>
          <w:szCs w:val="24"/>
        </w:rPr>
        <w:t xml:space="preserve"> </w:t>
      </w:r>
      <w:r w:rsidRPr="00803EC9">
        <w:rPr>
          <w:rStyle w:val="s1"/>
          <w:rFonts w:ascii="Times New Roman" w:hAnsi="Times New Roman"/>
          <w:color w:val="000000" w:themeColor="text1"/>
          <w:sz w:val="24"/>
          <w:szCs w:val="24"/>
        </w:rPr>
        <w:t>başlanarak</w:t>
      </w:r>
      <w:r w:rsidR="00595D0B" w:rsidRPr="00803EC9">
        <w:rPr>
          <w:rStyle w:val="s1"/>
          <w:rFonts w:ascii="Times New Roman" w:hAnsi="Times New Roman"/>
          <w:color w:val="000000" w:themeColor="text1"/>
          <w:sz w:val="24"/>
          <w:szCs w:val="24"/>
        </w:rPr>
        <w:t xml:space="preserve"> silsile halinde Hz. Peygamber’e kadar ula</w:t>
      </w:r>
      <w:r w:rsidR="0006012B" w:rsidRPr="00803EC9">
        <w:rPr>
          <w:rStyle w:val="s1"/>
          <w:rFonts w:ascii="Times New Roman" w:hAnsi="Times New Roman"/>
          <w:color w:val="000000" w:themeColor="text1"/>
          <w:sz w:val="24"/>
          <w:szCs w:val="24"/>
        </w:rPr>
        <w:t>ştırıldığı</w:t>
      </w:r>
      <w:r w:rsidR="00595D0B" w:rsidRPr="00803EC9">
        <w:rPr>
          <w:rStyle w:val="apple-converted-space"/>
          <w:rFonts w:ascii="Times New Roman" w:hAnsi="Times New Roman"/>
          <w:color w:val="000000" w:themeColor="text1"/>
          <w:sz w:val="24"/>
          <w:szCs w:val="24"/>
        </w:rPr>
        <w:t> </w:t>
      </w:r>
      <w:r w:rsidR="00F32B27" w:rsidRPr="00803EC9">
        <w:rPr>
          <w:rStyle w:val="s1"/>
          <w:rFonts w:ascii="Times New Roman" w:hAnsi="Times New Roman"/>
          <w:color w:val="000000" w:themeColor="text1"/>
          <w:sz w:val="24"/>
          <w:szCs w:val="24"/>
        </w:rPr>
        <w:t>yazılı</w:t>
      </w:r>
      <w:r w:rsidR="00595D0B" w:rsidRPr="00803EC9">
        <w:rPr>
          <w:rStyle w:val="apple-converted-space"/>
          <w:rFonts w:ascii="Times New Roman" w:hAnsi="Times New Roman"/>
          <w:color w:val="000000" w:themeColor="text1"/>
          <w:sz w:val="24"/>
          <w:szCs w:val="24"/>
        </w:rPr>
        <w:t> </w:t>
      </w:r>
      <w:r w:rsidR="0006012B" w:rsidRPr="00803EC9">
        <w:rPr>
          <w:rStyle w:val="s1"/>
          <w:rFonts w:ascii="Times New Roman" w:hAnsi="Times New Roman"/>
          <w:color w:val="000000" w:themeColor="text1"/>
          <w:sz w:val="24"/>
          <w:szCs w:val="24"/>
        </w:rPr>
        <w:t>vesikalardır</w:t>
      </w:r>
      <w:r w:rsidR="00595D0B" w:rsidRPr="00803EC9">
        <w:rPr>
          <w:rStyle w:val="s1"/>
          <w:rFonts w:ascii="Times New Roman" w:hAnsi="Times New Roman"/>
          <w:color w:val="000000" w:themeColor="text1"/>
          <w:sz w:val="24"/>
          <w:szCs w:val="24"/>
        </w:rPr>
        <w:t xml:space="preserve">. Bunlar </w:t>
      </w:r>
      <w:r w:rsidR="00643810" w:rsidRPr="00803EC9">
        <w:rPr>
          <w:rStyle w:val="s1"/>
          <w:rFonts w:ascii="Times New Roman" w:hAnsi="Times New Roman"/>
          <w:color w:val="000000" w:themeColor="text1"/>
          <w:sz w:val="24"/>
          <w:szCs w:val="24"/>
        </w:rPr>
        <w:t xml:space="preserve">bazı Kıraat ve </w:t>
      </w:r>
      <w:r w:rsidR="00595D0B" w:rsidRPr="00803EC9">
        <w:rPr>
          <w:rStyle w:val="s1"/>
          <w:rFonts w:ascii="Times New Roman" w:hAnsi="Times New Roman"/>
          <w:color w:val="000000" w:themeColor="text1"/>
          <w:sz w:val="24"/>
          <w:szCs w:val="24"/>
        </w:rPr>
        <w:t>tabak</w:t>
      </w:r>
      <w:r w:rsidR="00643810" w:rsidRPr="00803EC9">
        <w:rPr>
          <w:rStyle w:val="s1"/>
          <w:rFonts w:ascii="Times New Roman" w:hAnsi="Times New Roman"/>
          <w:color w:val="000000" w:themeColor="text1"/>
          <w:sz w:val="24"/>
          <w:szCs w:val="24"/>
        </w:rPr>
        <w:t>at</w:t>
      </w:r>
      <w:r w:rsidR="00595D0B" w:rsidRPr="00803EC9">
        <w:rPr>
          <w:rStyle w:val="s1"/>
          <w:rFonts w:ascii="Times New Roman" w:hAnsi="Times New Roman"/>
          <w:color w:val="000000" w:themeColor="text1"/>
          <w:sz w:val="24"/>
          <w:szCs w:val="24"/>
        </w:rPr>
        <w:t xml:space="preserve"> kitaplarında </w:t>
      </w:r>
      <w:r w:rsidR="00643810" w:rsidRPr="00803EC9">
        <w:rPr>
          <w:rStyle w:val="s1"/>
          <w:rFonts w:ascii="Times New Roman" w:hAnsi="Times New Roman"/>
          <w:color w:val="000000" w:themeColor="text1"/>
          <w:sz w:val="24"/>
          <w:szCs w:val="24"/>
        </w:rPr>
        <w:t>çeşitli şekillerde bulunmaktadır.</w:t>
      </w:r>
      <w:r w:rsidR="00B004A1" w:rsidRPr="00803EC9">
        <w:rPr>
          <w:rStyle w:val="s1"/>
          <w:rFonts w:ascii="Times New Roman" w:hAnsi="Times New Roman"/>
          <w:color w:val="000000" w:themeColor="text1"/>
          <w:sz w:val="24"/>
          <w:szCs w:val="24"/>
        </w:rPr>
        <w:t xml:space="preserve"> </w:t>
      </w:r>
      <w:r w:rsidR="001D112B" w:rsidRPr="00803EC9">
        <w:rPr>
          <w:rStyle w:val="DipnotBavurusu"/>
          <w:rFonts w:ascii="Times New Roman" w:hAnsi="Times New Roman"/>
          <w:sz w:val="24"/>
          <w:szCs w:val="24"/>
        </w:rPr>
        <w:footnoteReference w:id="43"/>
      </w:r>
    </w:p>
    <w:p w14:paraId="46462E27" w14:textId="77777777" w:rsidR="00332364" w:rsidRDefault="007C2C29" w:rsidP="00332364">
      <w:pPr>
        <w:pStyle w:val="p1"/>
        <w:spacing w:line="360" w:lineRule="auto"/>
        <w:ind w:firstLine="709"/>
        <w:jc w:val="both"/>
        <w:divId w:val="1937978014"/>
        <w:rPr>
          <w:rStyle w:val="s1"/>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Kıraat ilminde de diğer ilimlerde olduğu gibi bir metodun olması kaçınılmazdır. Kıraat ilminde gereken metod, ilk nesil olan sahabenin açıkça ifade ettiği bir konudur. Onlara göre, kıraat, öğrenildiği gibi okunması gereken ve sonraki kuşakların önceki kuşaklardan aldığı bir ilimdir.</w:t>
      </w:r>
    </w:p>
    <w:p w14:paraId="0CD82E30" w14:textId="3FA20929" w:rsidR="002F08DA" w:rsidRPr="00803EC9" w:rsidRDefault="0028048F" w:rsidP="00332364">
      <w:pPr>
        <w:pStyle w:val="p1"/>
        <w:spacing w:line="360" w:lineRule="auto"/>
        <w:ind w:firstLine="709"/>
        <w:jc w:val="both"/>
        <w:divId w:val="1937978014"/>
        <w:rPr>
          <w:rStyle w:val="s1"/>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Kıraat</w:t>
      </w:r>
      <w:r w:rsidR="00424D58" w:rsidRPr="00803EC9">
        <w:rPr>
          <w:rStyle w:val="s1"/>
          <w:rFonts w:ascii="Times New Roman" w:hAnsi="Times New Roman"/>
          <w:color w:val="000000" w:themeColor="text1"/>
          <w:sz w:val="24"/>
          <w:szCs w:val="24"/>
        </w:rPr>
        <w:t xml:space="preserve"> ilminde metodun ne olmas</w:t>
      </w:r>
      <w:r w:rsidR="003B5BC4" w:rsidRPr="00803EC9">
        <w:rPr>
          <w:rStyle w:val="apple-converted-space"/>
          <w:rFonts w:ascii="Times New Roman" w:hAnsi="Times New Roman"/>
          <w:color w:val="000000" w:themeColor="text1"/>
          <w:sz w:val="24"/>
          <w:szCs w:val="24"/>
        </w:rPr>
        <w:t xml:space="preserve">ı </w:t>
      </w:r>
      <w:r w:rsidR="003B5BC4" w:rsidRPr="00803EC9">
        <w:rPr>
          <w:rStyle w:val="s1"/>
          <w:rFonts w:ascii="Times New Roman" w:hAnsi="Times New Roman"/>
          <w:color w:val="000000" w:themeColor="text1"/>
          <w:sz w:val="24"/>
          <w:szCs w:val="24"/>
        </w:rPr>
        <w:t>gerektiği</w:t>
      </w:r>
      <w:r w:rsidR="00424D58" w:rsidRPr="00803EC9">
        <w:rPr>
          <w:rStyle w:val="s1"/>
          <w:rFonts w:ascii="Times New Roman" w:hAnsi="Times New Roman"/>
          <w:color w:val="000000" w:themeColor="text1"/>
          <w:sz w:val="24"/>
          <w:szCs w:val="24"/>
        </w:rPr>
        <w:t xml:space="preserve"> ve belli bir silsileye tabi kal</w:t>
      </w:r>
      <w:r w:rsidR="003B5BC4" w:rsidRPr="00803EC9">
        <w:rPr>
          <w:rStyle w:val="s1"/>
          <w:rFonts w:ascii="Times New Roman" w:hAnsi="Times New Roman"/>
          <w:color w:val="000000" w:themeColor="text1"/>
          <w:sz w:val="24"/>
          <w:szCs w:val="24"/>
        </w:rPr>
        <w:t>ınması</w:t>
      </w:r>
      <w:r w:rsidR="00424D58" w:rsidRPr="00803EC9">
        <w:rPr>
          <w:rStyle w:val="apple-converted-space"/>
          <w:rFonts w:ascii="Times New Roman" w:hAnsi="Times New Roman"/>
          <w:color w:val="000000" w:themeColor="text1"/>
          <w:sz w:val="24"/>
          <w:szCs w:val="24"/>
        </w:rPr>
        <w:t> </w:t>
      </w:r>
      <w:r w:rsidR="003B5BC4" w:rsidRPr="00803EC9">
        <w:rPr>
          <w:rStyle w:val="s1"/>
          <w:rFonts w:ascii="Times New Roman" w:hAnsi="Times New Roman"/>
          <w:color w:val="000000" w:themeColor="text1"/>
          <w:sz w:val="24"/>
          <w:szCs w:val="24"/>
        </w:rPr>
        <w:t>gerektiğini</w:t>
      </w:r>
      <w:r w:rsidR="00424D58" w:rsidRPr="00803EC9">
        <w:rPr>
          <w:rStyle w:val="s1"/>
          <w:rFonts w:ascii="Times New Roman" w:hAnsi="Times New Roman"/>
          <w:color w:val="000000" w:themeColor="text1"/>
          <w:sz w:val="24"/>
          <w:szCs w:val="24"/>
        </w:rPr>
        <w:t xml:space="preserve"> ifade eden, sahabeden nakledilen ve </w:t>
      </w:r>
      <w:r w:rsidR="003B5BC4" w:rsidRPr="00803EC9">
        <w:rPr>
          <w:rStyle w:val="s1"/>
          <w:rFonts w:ascii="Times New Roman" w:hAnsi="Times New Roman"/>
          <w:color w:val="000000" w:themeColor="text1"/>
          <w:sz w:val="24"/>
          <w:szCs w:val="24"/>
        </w:rPr>
        <w:t>farklı</w:t>
      </w:r>
      <w:r w:rsidR="00424D58" w:rsidRPr="00803EC9">
        <w:rPr>
          <w:rStyle w:val="apple-converted-space"/>
          <w:rFonts w:ascii="Times New Roman" w:hAnsi="Times New Roman"/>
          <w:color w:val="000000" w:themeColor="text1"/>
          <w:sz w:val="24"/>
          <w:szCs w:val="24"/>
        </w:rPr>
        <w:t> </w:t>
      </w:r>
      <w:r w:rsidR="00424D58" w:rsidRPr="00803EC9">
        <w:rPr>
          <w:rStyle w:val="s1"/>
          <w:rFonts w:ascii="Times New Roman" w:hAnsi="Times New Roman"/>
          <w:color w:val="000000" w:themeColor="text1"/>
          <w:sz w:val="24"/>
          <w:szCs w:val="24"/>
        </w:rPr>
        <w:t>tarikleri olan “</w:t>
      </w:r>
      <w:r w:rsidRPr="00803EC9">
        <w:rPr>
          <w:rStyle w:val="s1"/>
          <w:rFonts w:ascii="Times New Roman" w:hAnsi="Times New Roman"/>
          <w:color w:val="000000" w:themeColor="text1"/>
          <w:sz w:val="24"/>
          <w:szCs w:val="24"/>
        </w:rPr>
        <w:t>Kıraat</w:t>
      </w:r>
      <w:r w:rsidR="00424D58" w:rsidRPr="00803EC9">
        <w:rPr>
          <w:rStyle w:val="s1"/>
          <w:rFonts w:ascii="Times New Roman" w:hAnsi="Times New Roman"/>
          <w:color w:val="000000" w:themeColor="text1"/>
          <w:sz w:val="24"/>
          <w:szCs w:val="24"/>
        </w:rPr>
        <w:t>, tabi olunan sünnettir (gelenek).”</w:t>
      </w:r>
      <w:r w:rsidR="00F95B51" w:rsidRPr="00803EC9">
        <w:rPr>
          <w:rStyle w:val="DipnotBavurusu"/>
          <w:rFonts w:ascii="Times New Roman" w:hAnsi="Times New Roman"/>
          <w:sz w:val="24"/>
          <w:szCs w:val="24"/>
        </w:rPr>
        <w:footnoteReference w:id="44"/>
      </w:r>
      <w:r w:rsidR="00F95B51" w:rsidRPr="00803EC9">
        <w:rPr>
          <w:rStyle w:val="s1"/>
          <w:rFonts w:ascii="Times New Roman" w:hAnsi="Times New Roman"/>
          <w:color w:val="000000" w:themeColor="text1"/>
          <w:sz w:val="24"/>
          <w:szCs w:val="24"/>
        </w:rPr>
        <w:t xml:space="preserve"> </w:t>
      </w:r>
      <w:r w:rsidR="00424D58" w:rsidRPr="00803EC9">
        <w:rPr>
          <w:rStyle w:val="s1"/>
          <w:rFonts w:ascii="Times New Roman" w:hAnsi="Times New Roman"/>
          <w:color w:val="000000" w:themeColor="text1"/>
          <w:sz w:val="24"/>
          <w:szCs w:val="24"/>
        </w:rPr>
        <w:t xml:space="preserve">hadisi birçok </w:t>
      </w:r>
      <w:r w:rsidRPr="00803EC9">
        <w:rPr>
          <w:rStyle w:val="s1"/>
          <w:rFonts w:ascii="Times New Roman" w:hAnsi="Times New Roman"/>
          <w:color w:val="000000" w:themeColor="text1"/>
          <w:sz w:val="24"/>
          <w:szCs w:val="24"/>
        </w:rPr>
        <w:t>kıraat</w:t>
      </w:r>
      <w:r w:rsidR="00424D58" w:rsidRPr="00803EC9">
        <w:rPr>
          <w:rStyle w:val="s1"/>
          <w:rFonts w:ascii="Times New Roman" w:hAnsi="Times New Roman"/>
          <w:color w:val="000000" w:themeColor="text1"/>
          <w:sz w:val="24"/>
          <w:szCs w:val="24"/>
        </w:rPr>
        <w:t xml:space="preserve"> </w:t>
      </w:r>
      <w:r w:rsidR="00EC5C47" w:rsidRPr="00803EC9">
        <w:rPr>
          <w:rStyle w:val="s1"/>
          <w:rFonts w:ascii="Times New Roman" w:hAnsi="Times New Roman"/>
          <w:color w:val="000000" w:themeColor="text1"/>
          <w:sz w:val="24"/>
          <w:szCs w:val="24"/>
        </w:rPr>
        <w:t>kitabında</w:t>
      </w:r>
      <w:r w:rsidR="00424D58" w:rsidRPr="00803EC9">
        <w:rPr>
          <w:rStyle w:val="s1"/>
          <w:rFonts w:ascii="Times New Roman" w:hAnsi="Times New Roman"/>
          <w:color w:val="000000" w:themeColor="text1"/>
          <w:sz w:val="24"/>
          <w:szCs w:val="24"/>
        </w:rPr>
        <w:t xml:space="preserve"> bulunan sahabeye ait bir sözdür</w:t>
      </w:r>
      <w:r w:rsidR="00A74FC1" w:rsidRPr="00803EC9">
        <w:rPr>
          <w:rStyle w:val="s1"/>
          <w:rFonts w:ascii="Times New Roman" w:hAnsi="Times New Roman"/>
          <w:color w:val="000000" w:themeColor="text1"/>
          <w:sz w:val="24"/>
          <w:szCs w:val="24"/>
        </w:rPr>
        <w:t>.</w:t>
      </w:r>
    </w:p>
    <w:p w14:paraId="68717379" w14:textId="72208D43" w:rsidR="00E07955" w:rsidRPr="00803EC9" w:rsidRDefault="00BE357A" w:rsidP="00434303">
      <w:pPr>
        <w:pStyle w:val="p1"/>
        <w:spacing w:line="360" w:lineRule="auto"/>
        <w:ind w:firstLine="709"/>
        <w:jc w:val="both"/>
        <w:divId w:val="1710760566"/>
        <w:rPr>
          <w:rStyle w:val="s1"/>
          <w:rFonts w:ascii="Times New Roman" w:hAnsi="Times New Roman"/>
          <w:color w:val="000000" w:themeColor="text1"/>
          <w:sz w:val="24"/>
          <w:szCs w:val="24"/>
        </w:rPr>
      </w:pP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w:t>
      </w:r>
      <w:r w:rsidR="0028048F" w:rsidRPr="00803EC9">
        <w:rPr>
          <w:rStyle w:val="s1"/>
          <w:rFonts w:ascii="Times New Roman" w:hAnsi="Times New Roman"/>
          <w:color w:val="000000" w:themeColor="text1"/>
          <w:sz w:val="24"/>
          <w:szCs w:val="24"/>
        </w:rPr>
        <w:t>Kıraat</w:t>
      </w:r>
      <w:r w:rsidRPr="00803EC9">
        <w:rPr>
          <w:rStyle w:val="s1"/>
          <w:rFonts w:ascii="Times New Roman" w:hAnsi="Times New Roman"/>
          <w:color w:val="000000" w:themeColor="text1"/>
          <w:sz w:val="24"/>
          <w:szCs w:val="24"/>
        </w:rPr>
        <w:t xml:space="preserve"> tabi olunan sünnettir (gelenek, takip edilen yol).” sözü ile kastedilen, </w:t>
      </w:r>
      <w:r w:rsidR="00EC5C47" w:rsidRPr="00803EC9">
        <w:rPr>
          <w:rStyle w:val="s1"/>
          <w:rFonts w:ascii="Times New Roman" w:hAnsi="Times New Roman"/>
          <w:color w:val="000000" w:themeColor="text1"/>
          <w:sz w:val="24"/>
          <w:szCs w:val="24"/>
        </w:rPr>
        <w:t>kişinin</w:t>
      </w:r>
      <w:r w:rsidRPr="00803EC9">
        <w:rPr>
          <w:rStyle w:val="s1"/>
          <w:rFonts w:ascii="Times New Roman" w:hAnsi="Times New Roman"/>
          <w:color w:val="000000" w:themeColor="text1"/>
          <w:sz w:val="24"/>
          <w:szCs w:val="24"/>
        </w:rPr>
        <w:t xml:space="preserve"> kendi hocas</w:t>
      </w:r>
      <w:r w:rsidR="00EC5C47" w:rsidRPr="00803EC9">
        <w:rPr>
          <w:rStyle w:val="s1"/>
          <w:rFonts w:ascii="Times New Roman" w:hAnsi="Times New Roman"/>
          <w:color w:val="000000" w:themeColor="text1"/>
          <w:sz w:val="24"/>
          <w:szCs w:val="24"/>
        </w:rPr>
        <w:t>ının</w:t>
      </w:r>
      <w:r w:rsidRPr="00803EC9">
        <w:rPr>
          <w:rStyle w:val="s1"/>
          <w:rFonts w:ascii="Times New Roman" w:hAnsi="Times New Roman"/>
          <w:color w:val="000000" w:themeColor="text1"/>
          <w:sz w:val="24"/>
          <w:szCs w:val="24"/>
        </w:rPr>
        <w:t xml:space="preserve"> </w:t>
      </w:r>
      <w:r w:rsidR="0028048F" w:rsidRPr="00803EC9">
        <w:rPr>
          <w:rStyle w:val="s1"/>
          <w:rFonts w:ascii="Times New Roman" w:hAnsi="Times New Roman"/>
          <w:color w:val="000000" w:themeColor="text1"/>
          <w:sz w:val="24"/>
          <w:szCs w:val="24"/>
        </w:rPr>
        <w:t>kıraat</w:t>
      </w:r>
      <w:r w:rsidRPr="00803EC9">
        <w:rPr>
          <w:rStyle w:val="s1"/>
          <w:rFonts w:ascii="Times New Roman" w:hAnsi="Times New Roman"/>
          <w:color w:val="000000" w:themeColor="text1"/>
          <w:sz w:val="24"/>
          <w:szCs w:val="24"/>
        </w:rPr>
        <w:t xml:space="preserve"> </w:t>
      </w:r>
      <w:r w:rsidR="00EC5C47" w:rsidRPr="00803EC9">
        <w:rPr>
          <w:rStyle w:val="s1"/>
          <w:rFonts w:ascii="Times New Roman" w:hAnsi="Times New Roman"/>
          <w:color w:val="000000" w:themeColor="text1"/>
          <w:sz w:val="24"/>
          <w:szCs w:val="24"/>
        </w:rPr>
        <w:t>okuttuğu</w:t>
      </w:r>
      <w:r w:rsidRPr="00803EC9">
        <w:rPr>
          <w:rStyle w:val="s1"/>
          <w:rFonts w:ascii="Times New Roman" w:hAnsi="Times New Roman"/>
          <w:color w:val="000000" w:themeColor="text1"/>
          <w:sz w:val="24"/>
          <w:szCs w:val="24"/>
        </w:rPr>
        <w:t xml:space="preserve"> yolu takip etmesidir ki bu yol da kesintisiz, </w:t>
      </w:r>
      <w:r w:rsidR="00A70E0F" w:rsidRPr="00803EC9">
        <w:rPr>
          <w:rStyle w:val="s1"/>
          <w:rFonts w:ascii="Times New Roman" w:hAnsi="Times New Roman"/>
          <w:color w:val="000000" w:themeColor="text1"/>
          <w:sz w:val="24"/>
          <w:szCs w:val="24"/>
        </w:rPr>
        <w:t>sürekliliği</w:t>
      </w:r>
      <w:r w:rsidRPr="00803EC9">
        <w:rPr>
          <w:rStyle w:val="s1"/>
          <w:rFonts w:ascii="Times New Roman" w:hAnsi="Times New Roman"/>
          <w:color w:val="000000" w:themeColor="text1"/>
          <w:sz w:val="24"/>
          <w:szCs w:val="24"/>
        </w:rPr>
        <w:t xml:space="preserve"> olan bir yoldur. Kesintisizlik, yani süreklilik; sahih </w:t>
      </w:r>
      <w:r w:rsidR="0028048F" w:rsidRPr="00803EC9">
        <w:rPr>
          <w:rStyle w:val="s1"/>
          <w:rFonts w:ascii="Times New Roman" w:hAnsi="Times New Roman"/>
          <w:color w:val="000000" w:themeColor="text1"/>
          <w:sz w:val="24"/>
          <w:szCs w:val="24"/>
        </w:rPr>
        <w:t>kıraat</w:t>
      </w:r>
      <w:r w:rsidRPr="00803EC9">
        <w:rPr>
          <w:rStyle w:val="s1"/>
          <w:rFonts w:ascii="Times New Roman" w:hAnsi="Times New Roman"/>
          <w:color w:val="000000" w:themeColor="text1"/>
          <w:sz w:val="24"/>
          <w:szCs w:val="24"/>
        </w:rPr>
        <w:t xml:space="preserve">ler için gerekli görülen </w:t>
      </w:r>
      <w:r w:rsidR="00371CAD" w:rsidRPr="00803EC9">
        <w:rPr>
          <w:rStyle w:val="s1"/>
          <w:rFonts w:ascii="Times New Roman" w:hAnsi="Times New Roman"/>
          <w:color w:val="000000" w:themeColor="text1"/>
          <w:sz w:val="24"/>
          <w:szCs w:val="24"/>
        </w:rPr>
        <w:t>ş</w:t>
      </w:r>
      <w:r w:rsidRPr="00803EC9">
        <w:rPr>
          <w:rStyle w:val="s1"/>
          <w:rFonts w:ascii="Times New Roman" w:hAnsi="Times New Roman"/>
          <w:color w:val="000000" w:themeColor="text1"/>
          <w:sz w:val="24"/>
          <w:szCs w:val="24"/>
        </w:rPr>
        <w:t xml:space="preserve">artlardan biri olan isnad için, </w:t>
      </w:r>
      <w:r w:rsidR="0028048F" w:rsidRPr="00803EC9">
        <w:rPr>
          <w:rStyle w:val="s1"/>
          <w:rFonts w:ascii="Times New Roman" w:hAnsi="Times New Roman"/>
          <w:color w:val="000000" w:themeColor="text1"/>
          <w:sz w:val="24"/>
          <w:szCs w:val="24"/>
        </w:rPr>
        <w:t>kıraat</w:t>
      </w:r>
      <w:r w:rsidRPr="00803EC9">
        <w:rPr>
          <w:rStyle w:val="s1"/>
          <w:rFonts w:ascii="Times New Roman" w:hAnsi="Times New Roman"/>
          <w:color w:val="000000" w:themeColor="text1"/>
          <w:sz w:val="24"/>
          <w:szCs w:val="24"/>
        </w:rPr>
        <w:t xml:space="preserve"> âlimlerinin gerekli gördükleri bir özelliktir.</w:t>
      </w:r>
      <w:r w:rsidR="002F08DA" w:rsidRPr="00803EC9">
        <w:rPr>
          <w:rStyle w:val="DipnotBavurusu"/>
          <w:rFonts w:ascii="Times New Roman" w:hAnsi="Times New Roman"/>
          <w:sz w:val="24"/>
          <w:szCs w:val="24"/>
        </w:rPr>
        <w:footnoteReference w:id="45"/>
      </w:r>
    </w:p>
    <w:p w14:paraId="06D77AF5" w14:textId="161E3158" w:rsidR="007A08E3" w:rsidRPr="00803EC9" w:rsidRDefault="00BE357A" w:rsidP="00434303">
      <w:pPr>
        <w:pStyle w:val="p1"/>
        <w:spacing w:line="360" w:lineRule="auto"/>
        <w:ind w:firstLine="709"/>
        <w:jc w:val="both"/>
        <w:divId w:val="1710760566"/>
        <w:rPr>
          <w:rStyle w:val="s1"/>
          <w:rFonts w:ascii="Times New Roman" w:hAnsi="Times New Roman"/>
          <w:color w:val="000000" w:themeColor="text1"/>
          <w:sz w:val="24"/>
          <w:szCs w:val="24"/>
        </w:rPr>
      </w:pPr>
      <w:r w:rsidRPr="00803EC9">
        <w:rPr>
          <w:rStyle w:val="s1"/>
          <w:rFonts w:ascii="Times New Roman" w:hAnsi="Times New Roman"/>
          <w:color w:val="000000" w:themeColor="text1"/>
          <w:sz w:val="24"/>
          <w:szCs w:val="24"/>
        </w:rPr>
        <w:t xml:space="preserve">Beyhakî de Zeyd b. </w:t>
      </w:r>
      <w:proofErr w:type="spellStart"/>
      <w:r w:rsidRPr="00803EC9">
        <w:rPr>
          <w:rStyle w:val="s1"/>
          <w:rFonts w:ascii="Times New Roman" w:hAnsi="Times New Roman"/>
          <w:color w:val="000000" w:themeColor="text1"/>
          <w:sz w:val="24"/>
          <w:szCs w:val="24"/>
        </w:rPr>
        <w:t>Sâbit’ten</w:t>
      </w:r>
      <w:proofErr w:type="spellEnd"/>
      <w:r w:rsidRPr="00803EC9">
        <w:rPr>
          <w:rStyle w:val="s1"/>
          <w:rFonts w:ascii="Times New Roman" w:hAnsi="Times New Roman"/>
          <w:color w:val="000000" w:themeColor="text1"/>
          <w:sz w:val="24"/>
          <w:szCs w:val="24"/>
        </w:rPr>
        <w:t xml:space="preserve"> rivayet edilen “Harflerde (</w:t>
      </w:r>
      <w:r w:rsidR="0028048F" w:rsidRPr="00803EC9">
        <w:rPr>
          <w:rStyle w:val="s1"/>
          <w:rFonts w:ascii="Times New Roman" w:hAnsi="Times New Roman"/>
          <w:color w:val="000000" w:themeColor="text1"/>
          <w:sz w:val="24"/>
          <w:szCs w:val="24"/>
        </w:rPr>
        <w:t>kıraat</w:t>
      </w:r>
      <w:r w:rsidRPr="00803EC9">
        <w:rPr>
          <w:rStyle w:val="s1"/>
          <w:rFonts w:ascii="Times New Roman" w:hAnsi="Times New Roman"/>
          <w:color w:val="000000" w:themeColor="text1"/>
          <w:sz w:val="24"/>
          <w:szCs w:val="24"/>
        </w:rPr>
        <w:t>lerde) kendimizden öncekileri takip etmek (</w:t>
      </w:r>
      <w:r w:rsidR="00661707" w:rsidRPr="00803EC9">
        <w:rPr>
          <w:rStyle w:val="s1"/>
          <w:rFonts w:ascii="Times New Roman" w:hAnsi="Times New Roman"/>
          <w:color w:val="000000" w:themeColor="text1"/>
          <w:sz w:val="24"/>
          <w:szCs w:val="24"/>
        </w:rPr>
        <w:t>yollarını</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 xml:space="preserve">izlemek), takip edilen (tabi olunan) bir sünnettir (gelenek, takip edilen yol).” hadisini </w:t>
      </w:r>
      <w:r w:rsidR="00B947E5" w:rsidRPr="00803EC9">
        <w:rPr>
          <w:rStyle w:val="s1"/>
          <w:rFonts w:ascii="Times New Roman" w:hAnsi="Times New Roman"/>
          <w:color w:val="000000" w:themeColor="text1"/>
          <w:sz w:val="24"/>
          <w:szCs w:val="24"/>
        </w:rPr>
        <w:t>nakletmiştir</w:t>
      </w:r>
      <w:r w:rsidRPr="00803EC9">
        <w:rPr>
          <w:rStyle w:val="s1"/>
          <w:rFonts w:ascii="Times New Roman" w:hAnsi="Times New Roman"/>
          <w:color w:val="000000" w:themeColor="text1"/>
          <w:sz w:val="24"/>
          <w:szCs w:val="24"/>
        </w:rPr>
        <w:t>. Bu söz ayn</w:t>
      </w:r>
      <w:r w:rsidR="00C62851" w:rsidRPr="00803EC9">
        <w:rPr>
          <w:rStyle w:val="s1"/>
          <w:rFonts w:ascii="Times New Roman" w:hAnsi="Times New Roman"/>
          <w:color w:val="000000" w:themeColor="text1"/>
          <w:sz w:val="24"/>
          <w:szCs w:val="24"/>
        </w:rPr>
        <w:t>ı</w:t>
      </w:r>
      <w:r w:rsidRPr="00803EC9">
        <w:rPr>
          <w:rStyle w:val="apple-converted-space"/>
          <w:rFonts w:ascii="Times New Roman" w:hAnsi="Times New Roman"/>
          <w:color w:val="000000" w:themeColor="text1"/>
          <w:sz w:val="24"/>
          <w:szCs w:val="24"/>
        </w:rPr>
        <w:t> </w:t>
      </w:r>
      <w:r w:rsidRPr="00803EC9">
        <w:rPr>
          <w:rStyle w:val="s1"/>
          <w:rFonts w:ascii="Times New Roman" w:hAnsi="Times New Roman"/>
          <w:color w:val="000000" w:themeColor="text1"/>
          <w:sz w:val="24"/>
          <w:szCs w:val="24"/>
        </w:rPr>
        <w:t xml:space="preserve">zamanda </w:t>
      </w:r>
      <w:r w:rsidR="0028048F" w:rsidRPr="00803EC9">
        <w:rPr>
          <w:rStyle w:val="s1"/>
          <w:rFonts w:ascii="Times New Roman" w:hAnsi="Times New Roman"/>
          <w:color w:val="000000" w:themeColor="text1"/>
          <w:sz w:val="24"/>
          <w:szCs w:val="24"/>
        </w:rPr>
        <w:t>kıraat</w:t>
      </w:r>
      <w:r w:rsidRPr="00803EC9">
        <w:rPr>
          <w:rStyle w:val="s1"/>
          <w:rFonts w:ascii="Times New Roman" w:hAnsi="Times New Roman"/>
          <w:color w:val="000000" w:themeColor="text1"/>
          <w:sz w:val="24"/>
          <w:szCs w:val="24"/>
        </w:rPr>
        <w:t xml:space="preserve">te </w:t>
      </w:r>
      <w:r w:rsidR="00B947E5" w:rsidRPr="00803EC9">
        <w:rPr>
          <w:rStyle w:val="s1"/>
          <w:rFonts w:ascii="Times New Roman" w:hAnsi="Times New Roman"/>
          <w:color w:val="000000" w:themeColor="text1"/>
          <w:sz w:val="24"/>
          <w:szCs w:val="24"/>
        </w:rPr>
        <w:t>itimadın</w:t>
      </w:r>
      <w:r w:rsidRPr="00803EC9">
        <w:rPr>
          <w:rStyle w:val="s1"/>
          <w:rFonts w:ascii="Times New Roman" w:hAnsi="Times New Roman"/>
          <w:color w:val="000000" w:themeColor="text1"/>
          <w:sz w:val="24"/>
          <w:szCs w:val="24"/>
        </w:rPr>
        <w:t xml:space="preserve"> isnad olmas</w:t>
      </w:r>
      <w:r w:rsidR="00B947E5" w:rsidRPr="00803EC9">
        <w:rPr>
          <w:rStyle w:val="apple-converted-space"/>
          <w:rFonts w:ascii="Times New Roman" w:hAnsi="Times New Roman"/>
          <w:color w:val="000000" w:themeColor="text1"/>
          <w:sz w:val="24"/>
          <w:szCs w:val="24"/>
        </w:rPr>
        <w:t xml:space="preserve">ı </w:t>
      </w:r>
      <w:r w:rsidR="00B947E5" w:rsidRPr="00803EC9">
        <w:rPr>
          <w:rStyle w:val="s1"/>
          <w:rFonts w:ascii="Times New Roman" w:hAnsi="Times New Roman"/>
          <w:color w:val="000000" w:themeColor="text1"/>
          <w:sz w:val="24"/>
          <w:szCs w:val="24"/>
        </w:rPr>
        <w:t>gerektiğini</w:t>
      </w:r>
      <w:r w:rsidRPr="00803EC9">
        <w:rPr>
          <w:rStyle w:val="s1"/>
          <w:rFonts w:ascii="Times New Roman" w:hAnsi="Times New Roman"/>
          <w:color w:val="000000" w:themeColor="text1"/>
          <w:sz w:val="24"/>
          <w:szCs w:val="24"/>
        </w:rPr>
        <w:t xml:space="preserve"> </w:t>
      </w:r>
      <w:r w:rsidR="00B947E5" w:rsidRPr="00803EC9">
        <w:rPr>
          <w:rStyle w:val="s1"/>
          <w:rFonts w:ascii="Times New Roman" w:hAnsi="Times New Roman"/>
          <w:color w:val="000000" w:themeColor="text1"/>
          <w:sz w:val="24"/>
          <w:szCs w:val="24"/>
        </w:rPr>
        <w:t>açıkça</w:t>
      </w:r>
      <w:r w:rsidRPr="00803EC9">
        <w:rPr>
          <w:rStyle w:val="s1"/>
          <w:rFonts w:ascii="Times New Roman" w:hAnsi="Times New Roman"/>
          <w:color w:val="000000" w:themeColor="text1"/>
          <w:sz w:val="24"/>
          <w:szCs w:val="24"/>
        </w:rPr>
        <w:t xml:space="preserve"> bildiren bir sözdür.</w:t>
      </w:r>
      <w:r w:rsidR="002F08DA" w:rsidRPr="00803EC9">
        <w:rPr>
          <w:rStyle w:val="DipnotBavurusu"/>
          <w:rFonts w:ascii="Times New Roman" w:hAnsi="Times New Roman"/>
          <w:sz w:val="24"/>
          <w:szCs w:val="24"/>
        </w:rPr>
        <w:footnoteReference w:id="46"/>
      </w:r>
    </w:p>
    <w:p w14:paraId="7B869957" w14:textId="77777777" w:rsidR="00302FDD" w:rsidRPr="00803EC9" w:rsidRDefault="00302FDD" w:rsidP="00434303">
      <w:pPr>
        <w:pStyle w:val="p1"/>
        <w:spacing w:line="360" w:lineRule="auto"/>
        <w:ind w:firstLine="709"/>
        <w:jc w:val="both"/>
        <w:divId w:val="1710760566"/>
        <w:rPr>
          <w:rFonts w:ascii="Times New Roman" w:hAnsi="Times New Roman"/>
          <w:color w:val="000000" w:themeColor="text1"/>
          <w:sz w:val="24"/>
          <w:szCs w:val="24"/>
        </w:rPr>
      </w:pPr>
    </w:p>
    <w:p w14:paraId="50CAD7AF" w14:textId="666E933E" w:rsidR="00BB2BAD" w:rsidRPr="005D11FE" w:rsidRDefault="006017A1" w:rsidP="005D11FE">
      <w:pPr>
        <w:pStyle w:val="ListeParagraf"/>
        <w:numPr>
          <w:ilvl w:val="0"/>
          <w:numId w:val="15"/>
        </w:numPr>
        <w:spacing w:line="360" w:lineRule="auto"/>
        <w:jc w:val="both"/>
        <w:rPr>
          <w:rFonts w:ascii="Times New Roman" w:hAnsi="Times New Roman" w:cs="Times New Roman"/>
          <w:b/>
          <w:bCs/>
          <w:color w:val="000000" w:themeColor="text1"/>
          <w:sz w:val="24"/>
          <w:szCs w:val="24"/>
        </w:rPr>
      </w:pPr>
      <w:r w:rsidRPr="005D11FE">
        <w:rPr>
          <w:rFonts w:ascii="Times New Roman" w:hAnsi="Times New Roman" w:cs="Times New Roman"/>
          <w:b/>
          <w:bCs/>
          <w:color w:val="000000" w:themeColor="text1"/>
          <w:sz w:val="24"/>
          <w:szCs w:val="24"/>
        </w:rPr>
        <w:t xml:space="preserve">Kıraat </w:t>
      </w:r>
      <w:r w:rsidR="00384153" w:rsidRPr="005D11FE">
        <w:rPr>
          <w:rFonts w:ascii="Times New Roman" w:hAnsi="Times New Roman" w:cs="Times New Roman"/>
          <w:b/>
          <w:bCs/>
          <w:color w:val="000000" w:themeColor="text1"/>
          <w:sz w:val="24"/>
          <w:szCs w:val="24"/>
        </w:rPr>
        <w:t>ve Hadi</w:t>
      </w:r>
      <w:r w:rsidR="007C6FD2" w:rsidRPr="005D11FE">
        <w:rPr>
          <w:rFonts w:ascii="Times New Roman" w:hAnsi="Times New Roman" w:cs="Times New Roman"/>
          <w:b/>
          <w:bCs/>
          <w:color w:val="000000" w:themeColor="text1"/>
          <w:sz w:val="24"/>
          <w:szCs w:val="24"/>
        </w:rPr>
        <w:t>s ilminde Ravile</w:t>
      </w:r>
      <w:r w:rsidR="00F12DB6" w:rsidRPr="005D11FE">
        <w:rPr>
          <w:rFonts w:ascii="Times New Roman" w:hAnsi="Times New Roman" w:cs="Times New Roman"/>
          <w:b/>
          <w:bCs/>
          <w:color w:val="000000" w:themeColor="text1"/>
          <w:sz w:val="24"/>
          <w:szCs w:val="24"/>
        </w:rPr>
        <w:t>r</w:t>
      </w:r>
      <w:r w:rsidR="008042C9" w:rsidRPr="005D11FE">
        <w:rPr>
          <w:rFonts w:ascii="Times New Roman" w:hAnsi="Times New Roman" w:cs="Times New Roman"/>
          <w:b/>
          <w:bCs/>
          <w:color w:val="000000" w:themeColor="text1"/>
          <w:sz w:val="24"/>
          <w:szCs w:val="24"/>
        </w:rPr>
        <w:t>in Durumu</w:t>
      </w:r>
    </w:p>
    <w:p w14:paraId="2B7324B0" w14:textId="77777777" w:rsidR="006F60FB" w:rsidRPr="00803EC9" w:rsidRDefault="00F621B9" w:rsidP="00434303">
      <w:pPr>
        <w:pStyle w:val="ListeMaddemi"/>
        <w:numPr>
          <w:ilvl w:val="0"/>
          <w:numId w:val="0"/>
        </w:numPr>
        <w:spacing w:after="0" w:line="360" w:lineRule="auto"/>
        <w:ind w:firstLine="709"/>
        <w:jc w:val="both"/>
        <w:rPr>
          <w:rFonts w:ascii="Times New Roman" w:hAnsi="Times New Roman" w:cs="Times New Roman"/>
          <w:b/>
          <w:bCs/>
          <w:color w:val="000000" w:themeColor="text1"/>
          <w:sz w:val="24"/>
          <w:szCs w:val="24"/>
        </w:rPr>
      </w:pPr>
      <w:r w:rsidRPr="00803EC9">
        <w:rPr>
          <w:rFonts w:ascii="Times New Roman" w:hAnsi="Times New Roman" w:cs="Times New Roman"/>
          <w:color w:val="000000" w:themeColor="text1"/>
          <w:sz w:val="24"/>
          <w:szCs w:val="24"/>
        </w:rPr>
        <w:t xml:space="preserve">Temel İslâmî ilimlerin büyük ölçüde nakle dayanması sebebiyle cerh ve </w:t>
      </w:r>
      <w:proofErr w:type="spellStart"/>
      <w:r w:rsidRPr="00803EC9">
        <w:rPr>
          <w:rFonts w:ascii="Times New Roman" w:hAnsi="Times New Roman" w:cs="Times New Roman"/>
          <w:color w:val="000000" w:themeColor="text1"/>
          <w:sz w:val="24"/>
          <w:szCs w:val="24"/>
        </w:rPr>
        <w:t>ta‘dîl</w:t>
      </w:r>
      <w:proofErr w:type="spellEnd"/>
      <w:r w:rsidRPr="00803EC9">
        <w:rPr>
          <w:rFonts w:ascii="Times New Roman" w:hAnsi="Times New Roman" w:cs="Times New Roman"/>
          <w:color w:val="000000" w:themeColor="text1"/>
          <w:sz w:val="24"/>
          <w:szCs w:val="24"/>
        </w:rPr>
        <w:t xml:space="preserve"> ilmine ait kurallar kıraat, fıkıh, tarih, dil ve edebiyat gibi ilim dallarında da kullanılmıştır. Bu sebeple kıraat ilminde önemli bir yer edinen kıraat imamlarının, hadis </w:t>
      </w:r>
      <w:proofErr w:type="spellStart"/>
      <w:r w:rsidRPr="00803EC9">
        <w:rPr>
          <w:rFonts w:ascii="Times New Roman" w:hAnsi="Times New Roman" w:cs="Times New Roman"/>
          <w:color w:val="000000" w:themeColor="text1"/>
          <w:sz w:val="24"/>
          <w:szCs w:val="24"/>
        </w:rPr>
        <w:t>râvilerinin</w:t>
      </w:r>
      <w:proofErr w:type="spellEnd"/>
      <w:r w:rsidRPr="00803EC9">
        <w:rPr>
          <w:rFonts w:ascii="Times New Roman" w:hAnsi="Times New Roman" w:cs="Times New Roman"/>
          <w:color w:val="000000" w:themeColor="text1"/>
          <w:sz w:val="24"/>
          <w:szCs w:val="24"/>
        </w:rPr>
        <w:t xml:space="preserve"> güvenilirliğini inceleyen cerh ve </w:t>
      </w:r>
      <w:proofErr w:type="spellStart"/>
      <w:r w:rsidRPr="00803EC9">
        <w:rPr>
          <w:rFonts w:ascii="Times New Roman" w:hAnsi="Times New Roman" w:cs="Times New Roman"/>
          <w:color w:val="000000" w:themeColor="text1"/>
          <w:sz w:val="24"/>
          <w:szCs w:val="24"/>
        </w:rPr>
        <w:t>ta‘dîl</w:t>
      </w:r>
      <w:proofErr w:type="spellEnd"/>
      <w:r w:rsidRPr="00803EC9">
        <w:rPr>
          <w:rFonts w:ascii="Times New Roman" w:hAnsi="Times New Roman" w:cs="Times New Roman"/>
          <w:color w:val="000000" w:themeColor="text1"/>
          <w:sz w:val="24"/>
          <w:szCs w:val="24"/>
        </w:rPr>
        <w:t xml:space="preserve"> açısından değerlendirilmesi de önem arzetmektedir.</w:t>
      </w:r>
    </w:p>
    <w:p w14:paraId="3C479910" w14:textId="540DAB58" w:rsidR="00CD4B24" w:rsidRPr="00803EC9" w:rsidRDefault="00CD4B24" w:rsidP="00434303">
      <w:pPr>
        <w:pStyle w:val="ListeMaddemi"/>
        <w:numPr>
          <w:ilvl w:val="0"/>
          <w:numId w:val="0"/>
        </w:numPr>
        <w:spacing w:after="0" w:line="360" w:lineRule="auto"/>
        <w:ind w:firstLine="709"/>
        <w:jc w:val="both"/>
        <w:rPr>
          <w:rFonts w:ascii="Times New Roman" w:hAnsi="Times New Roman" w:cs="Times New Roman"/>
          <w:b/>
          <w:bCs/>
          <w:color w:val="000000" w:themeColor="text1"/>
          <w:sz w:val="24"/>
          <w:szCs w:val="24"/>
        </w:rPr>
      </w:pPr>
      <w:r w:rsidRPr="00803EC9">
        <w:rPr>
          <w:rFonts w:ascii="Times New Roman" w:hAnsi="Times New Roman" w:cs="Times New Roman"/>
          <w:color w:val="000000" w:themeColor="text1"/>
          <w:sz w:val="24"/>
          <w:szCs w:val="24"/>
        </w:rPr>
        <w:lastRenderedPageBreak/>
        <w:t>Sözlükte “yaralamak, yarayı deşmek”</w:t>
      </w:r>
      <w:r w:rsidR="00684104" w:rsidRPr="00803EC9">
        <w:rPr>
          <w:rFonts w:ascii="Times New Roman" w:hAnsi="Times New Roman" w:cs="Times New Roman"/>
          <w:color w:val="000000" w:themeColor="text1"/>
          <w:sz w:val="24"/>
          <w:szCs w:val="24"/>
        </w:rPr>
        <w:t xml:space="preserve"> </w:t>
      </w:r>
      <w:r w:rsidRPr="00803EC9">
        <w:rPr>
          <w:rFonts w:ascii="Times New Roman" w:hAnsi="Times New Roman" w:cs="Times New Roman"/>
          <w:color w:val="000000" w:themeColor="text1"/>
          <w:sz w:val="24"/>
          <w:szCs w:val="24"/>
        </w:rPr>
        <w:t xml:space="preserve">gibi anlamlara gelen cerh, terim olarak bir </w:t>
      </w:r>
      <w:proofErr w:type="spellStart"/>
      <w:r w:rsidRPr="00803EC9">
        <w:rPr>
          <w:rFonts w:ascii="Times New Roman" w:hAnsi="Times New Roman" w:cs="Times New Roman"/>
          <w:color w:val="000000" w:themeColor="text1"/>
          <w:sz w:val="24"/>
          <w:szCs w:val="24"/>
        </w:rPr>
        <w:t>râvinin</w:t>
      </w:r>
      <w:proofErr w:type="spellEnd"/>
      <w:r w:rsidRPr="00803EC9">
        <w:rPr>
          <w:rFonts w:ascii="Times New Roman" w:hAnsi="Times New Roman" w:cs="Times New Roman"/>
          <w:color w:val="000000" w:themeColor="text1"/>
          <w:sz w:val="24"/>
          <w:szCs w:val="24"/>
        </w:rPr>
        <w:t xml:space="preserve">, tenkidi gerektiren bir kusurunu ortaya çıkarıp hem kendisini hem de rivayetini reddetmek demektir. Doğrulamak, düzeltmek ve adâletle hükmetmek anlamındaki </w:t>
      </w:r>
      <w:proofErr w:type="spellStart"/>
      <w:r w:rsidRPr="00803EC9">
        <w:rPr>
          <w:rFonts w:ascii="Times New Roman" w:hAnsi="Times New Roman" w:cs="Times New Roman"/>
          <w:color w:val="000000" w:themeColor="text1"/>
          <w:sz w:val="24"/>
          <w:szCs w:val="24"/>
        </w:rPr>
        <w:t>ta‘dîl</w:t>
      </w:r>
      <w:proofErr w:type="spellEnd"/>
      <w:r w:rsidRPr="00803EC9">
        <w:rPr>
          <w:rFonts w:ascii="Times New Roman" w:hAnsi="Times New Roman" w:cs="Times New Roman"/>
          <w:color w:val="000000" w:themeColor="text1"/>
          <w:sz w:val="24"/>
          <w:szCs w:val="24"/>
        </w:rPr>
        <w:t xml:space="preserve"> ise, bir </w:t>
      </w:r>
      <w:proofErr w:type="spellStart"/>
      <w:r w:rsidRPr="00803EC9">
        <w:rPr>
          <w:rFonts w:ascii="Times New Roman" w:hAnsi="Times New Roman" w:cs="Times New Roman"/>
          <w:color w:val="000000" w:themeColor="text1"/>
          <w:sz w:val="24"/>
          <w:szCs w:val="24"/>
        </w:rPr>
        <w:t>râvinin</w:t>
      </w:r>
      <w:proofErr w:type="spellEnd"/>
      <w:r w:rsidRPr="00803EC9">
        <w:rPr>
          <w:rFonts w:ascii="Times New Roman" w:hAnsi="Times New Roman" w:cs="Times New Roman"/>
          <w:color w:val="000000" w:themeColor="text1"/>
          <w:sz w:val="24"/>
          <w:szCs w:val="24"/>
        </w:rPr>
        <w:t xml:space="preserve"> adâlet sahibi olduğunu tespit edip rivayetini kabule değer görmektir. </w:t>
      </w:r>
      <w:r w:rsidR="00684104" w:rsidRPr="00803EC9">
        <w:rPr>
          <w:rStyle w:val="DipnotBavurusu"/>
          <w:rFonts w:ascii="Times New Roman" w:hAnsi="Times New Roman" w:cs="Times New Roman"/>
          <w:sz w:val="24"/>
          <w:szCs w:val="24"/>
        </w:rPr>
        <w:footnoteReference w:id="47"/>
      </w:r>
    </w:p>
    <w:p w14:paraId="4F3CCBBF" w14:textId="77777777" w:rsidR="00085617" w:rsidRPr="00803EC9" w:rsidRDefault="00BE532C" w:rsidP="00434303">
      <w:pPr>
        <w:spacing w:line="360" w:lineRule="auto"/>
        <w:ind w:firstLine="709"/>
        <w:jc w:val="both"/>
        <w:divId w:val="246185751"/>
        <w:rPr>
          <w:rFonts w:ascii="Times New Roman" w:hAnsi="Times New Roman" w:cs="Times New Roman"/>
          <w:kern w:val="0"/>
          <w:sz w:val="24"/>
          <w:szCs w:val="24"/>
          <w14:ligatures w14:val="none"/>
        </w:rPr>
      </w:pPr>
      <w:r w:rsidRPr="00803EC9">
        <w:rPr>
          <w:rFonts w:ascii="Times New Roman" w:hAnsi="Times New Roman" w:cs="Times New Roman"/>
          <w:kern w:val="0"/>
          <w:sz w:val="24"/>
          <w:szCs w:val="24"/>
          <w14:ligatures w14:val="none"/>
        </w:rPr>
        <w:t xml:space="preserve">Cerh faaliyetinde alimler ravileri incelerken kişilik ve hafıza durumlarına bakmışlardır. Kişilik ile ilgili problemler adalet; hafıza ile ilgili problemler ise zabt başlığı altında incelenmiştir. </w:t>
      </w:r>
    </w:p>
    <w:p w14:paraId="564ED1D9" w14:textId="41396945" w:rsidR="001E7FEF" w:rsidRPr="00803EC9" w:rsidRDefault="00BE532C" w:rsidP="00085617">
      <w:pPr>
        <w:spacing w:line="360" w:lineRule="auto"/>
        <w:ind w:firstLine="709"/>
        <w:jc w:val="both"/>
        <w:divId w:val="246185751"/>
        <w:rPr>
          <w:rFonts w:ascii="Times New Roman" w:hAnsi="Times New Roman" w:cs="Times New Roman"/>
          <w:kern w:val="0"/>
          <w:sz w:val="24"/>
          <w:szCs w:val="24"/>
          <w14:ligatures w14:val="none"/>
        </w:rPr>
      </w:pPr>
      <w:r w:rsidRPr="00803EC9">
        <w:rPr>
          <w:rFonts w:ascii="Times New Roman" w:hAnsi="Times New Roman" w:cs="Times New Roman"/>
          <w:kern w:val="0"/>
          <w:sz w:val="24"/>
          <w:szCs w:val="24"/>
          <w14:ligatures w14:val="none"/>
        </w:rPr>
        <w:t xml:space="preserve">Adalet ile ilgili kusurlar yalancılık, yalancılıkla itham, fısk, </w:t>
      </w:r>
      <w:proofErr w:type="spellStart"/>
      <w:r w:rsidRPr="00803EC9">
        <w:rPr>
          <w:rFonts w:ascii="Times New Roman" w:hAnsi="Times New Roman" w:cs="Times New Roman"/>
          <w:kern w:val="0"/>
          <w:sz w:val="24"/>
          <w:szCs w:val="24"/>
          <w14:ligatures w14:val="none"/>
        </w:rPr>
        <w:t>bid‘at</w:t>
      </w:r>
      <w:proofErr w:type="spellEnd"/>
      <w:r w:rsidRPr="00803EC9">
        <w:rPr>
          <w:rFonts w:ascii="Times New Roman" w:hAnsi="Times New Roman" w:cs="Times New Roman"/>
          <w:kern w:val="0"/>
          <w:sz w:val="24"/>
          <w:szCs w:val="24"/>
          <w14:ligatures w14:val="none"/>
        </w:rPr>
        <w:t xml:space="preserve"> ve cehalet olmak üzere beşe ayrılmaktadır.</w:t>
      </w:r>
      <w:r w:rsidR="00536706" w:rsidRPr="00803EC9">
        <w:rPr>
          <w:rStyle w:val="DipnotBavurusu"/>
          <w:rFonts w:ascii="Times New Roman" w:hAnsi="Times New Roman" w:cs="Times New Roman"/>
          <w:sz w:val="24"/>
          <w:szCs w:val="24"/>
        </w:rPr>
        <w:footnoteReference w:id="48"/>
      </w:r>
      <w:r w:rsidR="00085617" w:rsidRPr="00803EC9">
        <w:rPr>
          <w:rFonts w:ascii="Times New Roman" w:hAnsi="Times New Roman" w:cs="Times New Roman"/>
          <w:kern w:val="0"/>
          <w:sz w:val="24"/>
          <w:szCs w:val="24"/>
          <w14:ligatures w14:val="none"/>
        </w:rPr>
        <w:t xml:space="preserve"> </w:t>
      </w:r>
      <w:r w:rsidR="00170006" w:rsidRPr="00803EC9">
        <w:rPr>
          <w:rFonts w:ascii="Times New Roman" w:hAnsi="Times New Roman" w:cs="Times New Roman"/>
          <w:kern w:val="0"/>
          <w:sz w:val="24"/>
          <w:szCs w:val="24"/>
          <w14:ligatures w14:val="none"/>
        </w:rPr>
        <w:t>Zabt ile ilgili kusurlar</w:t>
      </w:r>
      <w:r w:rsidR="00442214" w:rsidRPr="00803EC9">
        <w:rPr>
          <w:rFonts w:ascii="Times New Roman" w:hAnsi="Times New Roman" w:cs="Times New Roman"/>
          <w:kern w:val="0"/>
          <w:sz w:val="24"/>
          <w:szCs w:val="24"/>
          <w14:ligatures w14:val="none"/>
        </w:rPr>
        <w:t xml:space="preserve"> ise</w:t>
      </w:r>
      <w:r w:rsidR="00170006" w:rsidRPr="00803EC9">
        <w:rPr>
          <w:rFonts w:ascii="Times New Roman" w:hAnsi="Times New Roman" w:cs="Times New Roman"/>
          <w:kern w:val="0"/>
          <w:sz w:val="24"/>
          <w:szCs w:val="24"/>
          <w14:ligatures w14:val="none"/>
        </w:rPr>
        <w:t xml:space="preserve"> çok yanılma, </w:t>
      </w:r>
      <w:r w:rsidR="00F34246" w:rsidRPr="00803EC9">
        <w:rPr>
          <w:rFonts w:ascii="Times New Roman" w:hAnsi="Times New Roman" w:cs="Times New Roman"/>
          <w:kern w:val="0"/>
          <w:sz w:val="24"/>
          <w:szCs w:val="24"/>
          <w14:ligatures w14:val="none"/>
        </w:rPr>
        <w:t>gaflet</w:t>
      </w:r>
      <w:r w:rsidR="00170006" w:rsidRPr="00803EC9">
        <w:rPr>
          <w:rFonts w:ascii="Times New Roman" w:hAnsi="Times New Roman" w:cs="Times New Roman"/>
          <w:kern w:val="0"/>
          <w:sz w:val="24"/>
          <w:szCs w:val="24"/>
          <w14:ligatures w14:val="none"/>
        </w:rPr>
        <w:t xml:space="preserve">, vehim, </w:t>
      </w:r>
      <w:proofErr w:type="spellStart"/>
      <w:r w:rsidR="00F34246" w:rsidRPr="00803EC9">
        <w:rPr>
          <w:rFonts w:ascii="Times New Roman" w:hAnsi="Times New Roman" w:cs="Times New Roman"/>
          <w:kern w:val="0"/>
          <w:sz w:val="24"/>
          <w:szCs w:val="24"/>
          <w14:ligatures w14:val="none"/>
        </w:rPr>
        <w:t>sika</w:t>
      </w:r>
      <w:proofErr w:type="spellEnd"/>
      <w:r w:rsidR="00F34246" w:rsidRPr="00803EC9">
        <w:rPr>
          <w:rFonts w:ascii="Times New Roman" w:hAnsi="Times New Roman" w:cs="Times New Roman"/>
          <w:kern w:val="0"/>
          <w:sz w:val="24"/>
          <w:szCs w:val="24"/>
          <w14:ligatures w14:val="none"/>
        </w:rPr>
        <w:t xml:space="preserve"> </w:t>
      </w:r>
      <w:proofErr w:type="spellStart"/>
      <w:r w:rsidR="00F34246" w:rsidRPr="00803EC9">
        <w:rPr>
          <w:rFonts w:ascii="Times New Roman" w:hAnsi="Times New Roman" w:cs="Times New Roman"/>
          <w:kern w:val="0"/>
          <w:sz w:val="24"/>
          <w:szCs w:val="24"/>
          <w14:ligatures w14:val="none"/>
        </w:rPr>
        <w:t>r</w:t>
      </w:r>
      <w:r w:rsidR="00085617" w:rsidRPr="00803EC9">
        <w:rPr>
          <w:rFonts w:ascii="Times New Roman" w:hAnsi="Times New Roman" w:cs="Times New Roman"/>
          <w:kern w:val="0"/>
          <w:sz w:val="24"/>
          <w:szCs w:val="24"/>
          <w14:ligatures w14:val="none"/>
        </w:rPr>
        <w:t>â</w:t>
      </w:r>
      <w:r w:rsidR="00F34246" w:rsidRPr="00803EC9">
        <w:rPr>
          <w:rFonts w:ascii="Times New Roman" w:hAnsi="Times New Roman" w:cs="Times New Roman"/>
          <w:kern w:val="0"/>
          <w:sz w:val="24"/>
          <w:szCs w:val="24"/>
          <w14:ligatures w14:val="none"/>
        </w:rPr>
        <w:t>viye</w:t>
      </w:r>
      <w:proofErr w:type="spellEnd"/>
      <w:r w:rsidR="00F34246" w:rsidRPr="00803EC9">
        <w:rPr>
          <w:rFonts w:ascii="Times New Roman" w:hAnsi="Times New Roman" w:cs="Times New Roman"/>
          <w:kern w:val="0"/>
          <w:sz w:val="24"/>
          <w:szCs w:val="24"/>
          <w14:ligatures w14:val="none"/>
        </w:rPr>
        <w:t xml:space="preserve"> muhalefet ve </w:t>
      </w:r>
      <w:r w:rsidR="001E7FEF" w:rsidRPr="00803EC9">
        <w:rPr>
          <w:rFonts w:ascii="Times New Roman" w:hAnsi="Times New Roman" w:cs="Times New Roman"/>
          <w:kern w:val="0"/>
          <w:sz w:val="24"/>
          <w:szCs w:val="24"/>
          <w14:ligatures w14:val="none"/>
        </w:rPr>
        <w:t>hafıza bozukluğu olmak üzere beş kısma ayrılmaktadır.</w:t>
      </w:r>
      <w:r w:rsidR="001C4856" w:rsidRPr="00803EC9">
        <w:rPr>
          <w:rStyle w:val="DipnotBavurusu"/>
          <w:rFonts w:ascii="Times New Roman" w:hAnsi="Times New Roman" w:cs="Times New Roman"/>
          <w:sz w:val="24"/>
          <w:szCs w:val="24"/>
        </w:rPr>
        <w:footnoteReference w:id="49"/>
      </w:r>
    </w:p>
    <w:p w14:paraId="7B906E2F" w14:textId="20C70D08" w:rsidR="00212DEC" w:rsidRPr="00803EC9" w:rsidRDefault="005773F1"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 xml:space="preserve"> </w:t>
      </w:r>
      <w:proofErr w:type="spellStart"/>
      <w:r w:rsidR="00212DEC" w:rsidRPr="00803EC9">
        <w:rPr>
          <w:rFonts w:ascii="Times New Roman" w:hAnsi="Times New Roman" w:cs="Times New Roman"/>
          <w:color w:val="000000" w:themeColor="text1"/>
          <w:sz w:val="24"/>
          <w:szCs w:val="24"/>
        </w:rPr>
        <w:t>Râv</w:t>
      </w:r>
      <w:r w:rsidR="00085617" w:rsidRPr="00803EC9">
        <w:rPr>
          <w:rFonts w:ascii="Times New Roman" w:hAnsi="Times New Roman" w:cs="Times New Roman"/>
          <w:color w:val="000000" w:themeColor="text1"/>
          <w:sz w:val="24"/>
          <w:szCs w:val="24"/>
        </w:rPr>
        <w:t>i</w:t>
      </w:r>
      <w:r w:rsidR="00212DEC" w:rsidRPr="00803EC9">
        <w:rPr>
          <w:rFonts w:ascii="Times New Roman" w:hAnsi="Times New Roman" w:cs="Times New Roman"/>
          <w:color w:val="000000" w:themeColor="text1"/>
          <w:sz w:val="24"/>
          <w:szCs w:val="24"/>
        </w:rPr>
        <w:t>lerin</w:t>
      </w:r>
      <w:proofErr w:type="spellEnd"/>
      <w:r w:rsidR="00212DEC" w:rsidRPr="00803EC9">
        <w:rPr>
          <w:rFonts w:ascii="Times New Roman" w:hAnsi="Times New Roman" w:cs="Times New Roman"/>
          <w:color w:val="000000" w:themeColor="text1"/>
          <w:sz w:val="24"/>
          <w:szCs w:val="24"/>
        </w:rPr>
        <w:t xml:space="preserve"> kişiliklerinin ve hafıza durumlarının iyi olması ve bunların takdir edilmesi </w:t>
      </w:r>
      <w:proofErr w:type="spellStart"/>
      <w:r w:rsidR="00212DEC" w:rsidRPr="00803EC9">
        <w:rPr>
          <w:rFonts w:ascii="Times New Roman" w:hAnsi="Times New Roman" w:cs="Times New Roman"/>
          <w:color w:val="000000" w:themeColor="text1"/>
          <w:sz w:val="24"/>
          <w:szCs w:val="24"/>
        </w:rPr>
        <w:t>ta</w:t>
      </w:r>
      <w:r w:rsidR="00085617" w:rsidRPr="00803EC9">
        <w:rPr>
          <w:rFonts w:ascii="Times New Roman" w:hAnsi="Times New Roman" w:cs="Times New Roman"/>
          <w:color w:val="000000" w:themeColor="text1"/>
          <w:sz w:val="24"/>
          <w:szCs w:val="24"/>
        </w:rPr>
        <w:t>’</w:t>
      </w:r>
      <w:r w:rsidR="00212DEC" w:rsidRPr="00803EC9">
        <w:rPr>
          <w:rFonts w:ascii="Times New Roman" w:hAnsi="Times New Roman" w:cs="Times New Roman"/>
          <w:color w:val="000000" w:themeColor="text1"/>
          <w:sz w:val="24"/>
          <w:szCs w:val="24"/>
        </w:rPr>
        <w:t>dîl</w:t>
      </w:r>
      <w:proofErr w:type="spellEnd"/>
      <w:r w:rsidR="00212DEC" w:rsidRPr="00803EC9">
        <w:rPr>
          <w:rFonts w:ascii="Times New Roman" w:hAnsi="Times New Roman" w:cs="Times New Roman"/>
          <w:color w:val="000000" w:themeColor="text1"/>
          <w:sz w:val="24"/>
          <w:szCs w:val="24"/>
        </w:rPr>
        <w:t xml:space="preserve"> faaliyeti altında yürütülmüştür. </w:t>
      </w:r>
      <w:proofErr w:type="spellStart"/>
      <w:r w:rsidR="00212DEC" w:rsidRPr="00803EC9">
        <w:rPr>
          <w:rFonts w:ascii="Times New Roman" w:hAnsi="Times New Roman" w:cs="Times New Roman"/>
          <w:color w:val="000000" w:themeColor="text1"/>
          <w:sz w:val="24"/>
          <w:szCs w:val="24"/>
        </w:rPr>
        <w:t>Râv</w:t>
      </w:r>
      <w:r w:rsidR="00085617" w:rsidRPr="00803EC9">
        <w:rPr>
          <w:rFonts w:ascii="Times New Roman" w:hAnsi="Times New Roman" w:cs="Times New Roman"/>
          <w:color w:val="000000" w:themeColor="text1"/>
          <w:sz w:val="24"/>
          <w:szCs w:val="24"/>
        </w:rPr>
        <w:t>i</w:t>
      </w:r>
      <w:r w:rsidR="00212DEC" w:rsidRPr="00803EC9">
        <w:rPr>
          <w:rFonts w:ascii="Times New Roman" w:hAnsi="Times New Roman" w:cs="Times New Roman"/>
          <w:color w:val="000000" w:themeColor="text1"/>
          <w:sz w:val="24"/>
          <w:szCs w:val="24"/>
        </w:rPr>
        <w:t>lerin</w:t>
      </w:r>
      <w:proofErr w:type="spellEnd"/>
      <w:r w:rsidR="00212DEC" w:rsidRPr="00803EC9">
        <w:rPr>
          <w:rFonts w:ascii="Times New Roman" w:hAnsi="Times New Roman" w:cs="Times New Roman"/>
          <w:color w:val="000000" w:themeColor="text1"/>
          <w:sz w:val="24"/>
          <w:szCs w:val="24"/>
        </w:rPr>
        <w:t xml:space="preserve"> rivayetlerinin kabul edilmesi için adalet ve zabt vasıflarını taşımaları gerekmektedir.</w:t>
      </w:r>
    </w:p>
    <w:p w14:paraId="6BE51873" w14:textId="57251DAA" w:rsidR="001C6709" w:rsidRPr="00803EC9" w:rsidRDefault="005773F1"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Adalet; Allah’ın emirlerine uyup yasaklarından kaçınmak, kişiliğe zarar verici söz ve davranışları terk etmektir. Âlimler adalet vasfının tam olabilmesi</w:t>
      </w:r>
      <w:r w:rsidR="001C6709" w:rsidRPr="00803EC9">
        <w:rPr>
          <w:rFonts w:ascii="Times New Roman" w:hAnsi="Times New Roman" w:cs="Times New Roman"/>
          <w:color w:val="000000" w:themeColor="text1"/>
          <w:sz w:val="24"/>
          <w:szCs w:val="24"/>
        </w:rPr>
        <w:t xml:space="preserve"> için bazı unsurları şart koşmuşlardır. Bunlar; İslam, bulûğ, akıl, takva sahibi olmak ve </w:t>
      </w:r>
      <w:proofErr w:type="spellStart"/>
      <w:r w:rsidR="001C6709" w:rsidRPr="00803EC9">
        <w:rPr>
          <w:rFonts w:ascii="Times New Roman" w:hAnsi="Times New Roman" w:cs="Times New Roman"/>
          <w:color w:val="000000" w:themeColor="text1"/>
          <w:sz w:val="24"/>
          <w:szCs w:val="24"/>
        </w:rPr>
        <w:t>mürûettir</w:t>
      </w:r>
      <w:proofErr w:type="spellEnd"/>
      <w:r w:rsidR="001C6709" w:rsidRPr="00803EC9">
        <w:rPr>
          <w:rFonts w:ascii="Times New Roman" w:hAnsi="Times New Roman" w:cs="Times New Roman"/>
          <w:color w:val="000000" w:themeColor="text1"/>
          <w:sz w:val="24"/>
          <w:szCs w:val="24"/>
        </w:rPr>
        <w:t>.</w:t>
      </w:r>
      <w:r w:rsidR="008064E3" w:rsidRPr="00803EC9">
        <w:rPr>
          <w:rStyle w:val="DipnotBavurusu"/>
          <w:rFonts w:ascii="Times New Roman" w:hAnsi="Times New Roman" w:cs="Times New Roman"/>
          <w:sz w:val="24"/>
          <w:szCs w:val="24"/>
        </w:rPr>
        <w:footnoteReference w:id="50"/>
      </w:r>
      <w:r w:rsidR="001C6709" w:rsidRPr="00803EC9">
        <w:rPr>
          <w:rFonts w:ascii="Times New Roman" w:hAnsi="Times New Roman" w:cs="Times New Roman"/>
          <w:color w:val="000000" w:themeColor="text1"/>
          <w:sz w:val="24"/>
          <w:szCs w:val="24"/>
        </w:rPr>
        <w:t xml:space="preserve"> </w:t>
      </w:r>
    </w:p>
    <w:p w14:paraId="081582CD" w14:textId="479B756C" w:rsidR="00CD4B24" w:rsidRPr="00803EC9" w:rsidRDefault="004B0597"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 xml:space="preserve">Cerh ve </w:t>
      </w:r>
      <w:proofErr w:type="spellStart"/>
      <w:r w:rsidRPr="00803EC9">
        <w:rPr>
          <w:rFonts w:ascii="Times New Roman" w:hAnsi="Times New Roman" w:cs="Times New Roman"/>
          <w:color w:val="000000" w:themeColor="text1"/>
          <w:sz w:val="24"/>
          <w:szCs w:val="24"/>
        </w:rPr>
        <w:t>ta‘dîl</w:t>
      </w:r>
      <w:proofErr w:type="spellEnd"/>
      <w:r w:rsidRPr="00803EC9">
        <w:rPr>
          <w:rFonts w:ascii="Times New Roman" w:hAnsi="Times New Roman" w:cs="Times New Roman"/>
          <w:color w:val="000000" w:themeColor="text1"/>
          <w:sz w:val="24"/>
          <w:szCs w:val="24"/>
        </w:rPr>
        <w:t xml:space="preserve"> eserlerinde, eleştirmenlerin kıraat imamları için </w:t>
      </w:r>
      <w:r w:rsidR="0043060E" w:rsidRPr="00803EC9">
        <w:rPr>
          <w:rFonts w:ascii="Times New Roman" w:hAnsi="Times New Roman" w:cs="Times New Roman"/>
          <w:color w:val="000000" w:themeColor="text1"/>
          <w:sz w:val="24"/>
          <w:szCs w:val="24"/>
        </w:rPr>
        <w:t>“</w:t>
      </w:r>
      <w:proofErr w:type="spellStart"/>
      <w:r w:rsidRPr="00803EC9">
        <w:rPr>
          <w:rFonts w:ascii="Times New Roman" w:hAnsi="Times New Roman" w:cs="Times New Roman"/>
          <w:color w:val="000000" w:themeColor="text1"/>
          <w:sz w:val="24"/>
          <w:szCs w:val="24"/>
        </w:rPr>
        <w:t>sika</w:t>
      </w:r>
      <w:proofErr w:type="spellEnd"/>
      <w:r w:rsidR="0043060E"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 xml:space="preserve"> (güvenilir) ve </w:t>
      </w:r>
      <w:r w:rsidR="0043060E" w:rsidRPr="00803EC9">
        <w:rPr>
          <w:rFonts w:ascii="Times New Roman" w:hAnsi="Times New Roman" w:cs="Times New Roman"/>
          <w:color w:val="000000" w:themeColor="text1"/>
          <w:sz w:val="24"/>
          <w:szCs w:val="24"/>
        </w:rPr>
        <w:t>“</w:t>
      </w:r>
      <w:proofErr w:type="spellStart"/>
      <w:r w:rsidRPr="00803EC9">
        <w:rPr>
          <w:rFonts w:ascii="Times New Roman" w:hAnsi="Times New Roman" w:cs="Times New Roman"/>
          <w:color w:val="000000" w:themeColor="text1"/>
          <w:sz w:val="24"/>
          <w:szCs w:val="24"/>
        </w:rPr>
        <w:t>sadûk</w:t>
      </w:r>
      <w:proofErr w:type="spellEnd"/>
      <w:r w:rsidR="0043060E"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 xml:space="preserve"> (doğru, dürüst) gibi olumlu değerlendirmelerde bulundukları görül</w:t>
      </w:r>
      <w:r w:rsidR="009A6318" w:rsidRPr="00803EC9">
        <w:rPr>
          <w:rFonts w:ascii="Times New Roman" w:hAnsi="Times New Roman" w:cs="Times New Roman"/>
          <w:color w:val="000000" w:themeColor="text1"/>
          <w:sz w:val="24"/>
          <w:szCs w:val="24"/>
        </w:rPr>
        <w:t>mektedir</w:t>
      </w:r>
      <w:r w:rsidRPr="00803EC9">
        <w:rPr>
          <w:rFonts w:ascii="Times New Roman" w:hAnsi="Times New Roman" w:cs="Times New Roman"/>
          <w:color w:val="000000" w:themeColor="text1"/>
          <w:sz w:val="24"/>
          <w:szCs w:val="24"/>
        </w:rPr>
        <w:t>. Ancak bazı kıraat imamları için "rivayette hata yapma" gibi eleştiriler de mevcut</w:t>
      </w:r>
      <w:r w:rsidR="00555933" w:rsidRPr="00803EC9">
        <w:rPr>
          <w:rFonts w:ascii="Times New Roman" w:hAnsi="Times New Roman" w:cs="Times New Roman"/>
          <w:color w:val="000000" w:themeColor="text1"/>
          <w:sz w:val="24"/>
          <w:szCs w:val="24"/>
        </w:rPr>
        <w:t>tur</w:t>
      </w:r>
      <w:r w:rsidRPr="00803EC9">
        <w:rPr>
          <w:rFonts w:ascii="Times New Roman" w:hAnsi="Times New Roman" w:cs="Times New Roman"/>
          <w:color w:val="000000" w:themeColor="text1"/>
          <w:sz w:val="24"/>
          <w:szCs w:val="24"/>
        </w:rPr>
        <w:t>. Bu eserlerde, kıraat imamlarının güvenilirlikleri ve doğruluklarıyla ilgili olumlu ifadelerin yanı sıra, bazılarının rivayetlerinde hata yapma ihtimaline dair eleştiriler de bulunmaktadır.</w:t>
      </w:r>
      <w:r w:rsidR="00345CA6" w:rsidRPr="00803EC9">
        <w:rPr>
          <w:rFonts w:ascii="Times New Roman" w:hAnsi="Times New Roman" w:cs="Times New Roman"/>
          <w:color w:val="000000" w:themeColor="text1"/>
          <w:sz w:val="24"/>
          <w:szCs w:val="24"/>
        </w:rPr>
        <w:t xml:space="preserve"> Bu bağlamda Fatih </w:t>
      </w:r>
      <w:proofErr w:type="spellStart"/>
      <w:r w:rsidR="00345CA6" w:rsidRPr="00803EC9">
        <w:rPr>
          <w:rFonts w:ascii="Times New Roman" w:hAnsi="Times New Roman" w:cs="Times New Roman"/>
          <w:color w:val="000000" w:themeColor="text1"/>
          <w:sz w:val="24"/>
          <w:szCs w:val="24"/>
        </w:rPr>
        <w:t>Çollak’ın</w:t>
      </w:r>
      <w:proofErr w:type="spellEnd"/>
      <w:r w:rsidR="00345CA6" w:rsidRPr="00803EC9">
        <w:rPr>
          <w:rFonts w:ascii="Times New Roman" w:hAnsi="Times New Roman" w:cs="Times New Roman"/>
          <w:color w:val="000000" w:themeColor="text1"/>
          <w:sz w:val="24"/>
          <w:szCs w:val="24"/>
        </w:rPr>
        <w:t xml:space="preserve"> İmam Âsım’ın </w:t>
      </w:r>
      <w:proofErr w:type="spellStart"/>
      <w:r w:rsidR="00345CA6" w:rsidRPr="00803EC9">
        <w:rPr>
          <w:rFonts w:ascii="Times New Roman" w:hAnsi="Times New Roman" w:cs="Times New Roman"/>
          <w:color w:val="000000" w:themeColor="text1"/>
          <w:sz w:val="24"/>
          <w:szCs w:val="24"/>
        </w:rPr>
        <w:t>râvisi</w:t>
      </w:r>
      <w:proofErr w:type="spellEnd"/>
      <w:r w:rsidR="00345CA6" w:rsidRPr="00803EC9">
        <w:rPr>
          <w:rFonts w:ascii="Times New Roman" w:hAnsi="Times New Roman" w:cs="Times New Roman"/>
          <w:color w:val="000000" w:themeColor="text1"/>
          <w:sz w:val="24"/>
          <w:szCs w:val="24"/>
        </w:rPr>
        <w:t xml:space="preserve"> Hafs hakkında yapmış olduğu </w:t>
      </w:r>
      <w:r w:rsidR="00446922" w:rsidRPr="00803EC9">
        <w:rPr>
          <w:rFonts w:ascii="Times New Roman" w:hAnsi="Times New Roman" w:cs="Times New Roman"/>
          <w:color w:val="000000" w:themeColor="text1"/>
          <w:sz w:val="24"/>
          <w:szCs w:val="24"/>
        </w:rPr>
        <w:t>değerlendirmeyi</w:t>
      </w:r>
      <w:r w:rsidR="00345CA6" w:rsidRPr="00803EC9">
        <w:rPr>
          <w:rFonts w:ascii="Times New Roman" w:hAnsi="Times New Roman" w:cs="Times New Roman"/>
          <w:color w:val="000000" w:themeColor="text1"/>
          <w:sz w:val="24"/>
          <w:szCs w:val="24"/>
        </w:rPr>
        <w:t xml:space="preserve"> burada zikretmenin önemli olduğunu düşünüyoruz: “Hafs kıraatte imam ve güvenilir bir râvi olmasına karşılık hadis rivayetinde aynı sağlamlık ve </w:t>
      </w:r>
      <w:proofErr w:type="spellStart"/>
      <w:r w:rsidR="00345CA6" w:rsidRPr="00803EC9">
        <w:rPr>
          <w:rFonts w:ascii="Times New Roman" w:hAnsi="Times New Roman" w:cs="Times New Roman"/>
          <w:color w:val="000000" w:themeColor="text1"/>
          <w:sz w:val="24"/>
          <w:szCs w:val="24"/>
        </w:rPr>
        <w:t>makbullüğe</w:t>
      </w:r>
      <w:proofErr w:type="spellEnd"/>
      <w:r w:rsidR="00345CA6" w:rsidRPr="00803EC9">
        <w:rPr>
          <w:rFonts w:ascii="Times New Roman" w:hAnsi="Times New Roman" w:cs="Times New Roman"/>
          <w:color w:val="000000" w:themeColor="text1"/>
          <w:sz w:val="24"/>
          <w:szCs w:val="24"/>
        </w:rPr>
        <w:t xml:space="preserve"> sahip değildir. Ancak onun hadis ilmi açısından cerhe uğramış olması, kıraat </w:t>
      </w:r>
      <w:proofErr w:type="spellStart"/>
      <w:r w:rsidR="00345CA6" w:rsidRPr="00803EC9">
        <w:rPr>
          <w:rFonts w:ascii="Times New Roman" w:hAnsi="Times New Roman" w:cs="Times New Roman"/>
          <w:color w:val="000000" w:themeColor="text1"/>
          <w:sz w:val="24"/>
          <w:szCs w:val="24"/>
        </w:rPr>
        <w:t>râviliğindeki</w:t>
      </w:r>
      <w:proofErr w:type="spellEnd"/>
      <w:r w:rsidR="00345CA6" w:rsidRPr="00803EC9">
        <w:rPr>
          <w:rFonts w:ascii="Times New Roman" w:hAnsi="Times New Roman" w:cs="Times New Roman"/>
          <w:color w:val="000000" w:themeColor="text1"/>
          <w:sz w:val="24"/>
          <w:szCs w:val="24"/>
        </w:rPr>
        <w:t xml:space="preserve"> güvenilirliğine </w:t>
      </w:r>
      <w:proofErr w:type="spellStart"/>
      <w:r w:rsidR="00085617" w:rsidRPr="00803EC9">
        <w:rPr>
          <w:rFonts w:ascii="Times New Roman" w:hAnsi="Times New Roman" w:cs="Times New Roman"/>
          <w:color w:val="000000" w:themeColor="text1"/>
          <w:sz w:val="24"/>
          <w:szCs w:val="24"/>
        </w:rPr>
        <w:t>mâni</w:t>
      </w:r>
      <w:proofErr w:type="spellEnd"/>
      <w:r w:rsidR="00345CA6" w:rsidRPr="00803EC9">
        <w:rPr>
          <w:rFonts w:ascii="Times New Roman" w:hAnsi="Times New Roman" w:cs="Times New Roman"/>
          <w:color w:val="000000" w:themeColor="text1"/>
          <w:sz w:val="24"/>
          <w:szCs w:val="24"/>
        </w:rPr>
        <w:t xml:space="preserve"> değildir. Cerh-Ta</w:t>
      </w:r>
      <w:r w:rsidR="00085617" w:rsidRPr="00803EC9">
        <w:rPr>
          <w:rFonts w:ascii="Times New Roman" w:hAnsi="Times New Roman" w:cs="Times New Roman"/>
          <w:color w:val="000000" w:themeColor="text1"/>
          <w:sz w:val="24"/>
          <w:szCs w:val="24"/>
        </w:rPr>
        <w:t>’</w:t>
      </w:r>
      <w:r w:rsidR="00345CA6" w:rsidRPr="00803EC9">
        <w:rPr>
          <w:rFonts w:ascii="Times New Roman" w:hAnsi="Times New Roman" w:cs="Times New Roman"/>
          <w:color w:val="000000" w:themeColor="text1"/>
          <w:sz w:val="24"/>
          <w:szCs w:val="24"/>
        </w:rPr>
        <w:t xml:space="preserve">dîl ilminin önde gelen uzmanları onun hadiste rivayeti kabul edilmeyen biri olmasında müttefik iken kıraatteki güvenilirliğinde de ittifak etmiş görünmektedirler. Bu durum bizi kıraat rivayeti </w:t>
      </w:r>
      <w:r w:rsidR="00345CA6" w:rsidRPr="00803EC9">
        <w:rPr>
          <w:rFonts w:ascii="Times New Roman" w:hAnsi="Times New Roman" w:cs="Times New Roman"/>
          <w:color w:val="000000" w:themeColor="text1"/>
          <w:sz w:val="24"/>
          <w:szCs w:val="24"/>
        </w:rPr>
        <w:lastRenderedPageBreak/>
        <w:t>ile hadis rivayetini kesinlikle birbirinden ayrı mütalaa etmemiz gerektiği neticesine götürmektedir.</w:t>
      </w:r>
      <w:r w:rsidR="00457FD8" w:rsidRPr="00803EC9">
        <w:rPr>
          <w:rFonts w:ascii="Times New Roman" w:hAnsi="Times New Roman" w:cs="Times New Roman"/>
          <w:color w:val="000000" w:themeColor="text1"/>
          <w:sz w:val="24"/>
          <w:szCs w:val="24"/>
        </w:rPr>
        <w:t>”</w:t>
      </w:r>
      <w:r w:rsidR="00345CA6" w:rsidRPr="00803EC9">
        <w:rPr>
          <w:rFonts w:ascii="Times New Roman" w:hAnsi="Times New Roman" w:cs="Times New Roman"/>
          <w:color w:val="000000" w:themeColor="text1"/>
          <w:sz w:val="24"/>
          <w:szCs w:val="24"/>
        </w:rPr>
        <w:t xml:space="preserve"> </w:t>
      </w:r>
      <w:r w:rsidR="00104EF4" w:rsidRPr="00803EC9">
        <w:rPr>
          <w:rStyle w:val="DipnotBavurusu"/>
          <w:rFonts w:ascii="Times New Roman" w:hAnsi="Times New Roman" w:cs="Times New Roman"/>
          <w:sz w:val="24"/>
          <w:szCs w:val="24"/>
        </w:rPr>
        <w:footnoteReference w:id="51"/>
      </w:r>
      <w:r w:rsidR="00104EF4" w:rsidRPr="00803EC9">
        <w:rPr>
          <w:rFonts w:ascii="Times New Roman" w:hAnsi="Times New Roman" w:cs="Times New Roman"/>
          <w:color w:val="000000" w:themeColor="text1"/>
          <w:sz w:val="24"/>
          <w:szCs w:val="24"/>
        </w:rPr>
        <w:t xml:space="preserve"> </w:t>
      </w:r>
    </w:p>
    <w:p w14:paraId="58E03FC4" w14:textId="3825AF0B" w:rsidR="006525A7" w:rsidRPr="00803EC9" w:rsidRDefault="00646408" w:rsidP="00307C92">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 xml:space="preserve">Cerh ve </w:t>
      </w:r>
      <w:proofErr w:type="spellStart"/>
      <w:r w:rsidRPr="00803EC9">
        <w:rPr>
          <w:rFonts w:ascii="Times New Roman" w:hAnsi="Times New Roman" w:cs="Times New Roman"/>
          <w:color w:val="000000" w:themeColor="text1"/>
          <w:sz w:val="24"/>
          <w:szCs w:val="24"/>
        </w:rPr>
        <w:t>ta</w:t>
      </w:r>
      <w:r w:rsidR="00085617"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d</w:t>
      </w:r>
      <w:r w:rsidR="00085617" w:rsidRPr="00803EC9">
        <w:rPr>
          <w:rFonts w:ascii="Times New Roman" w:hAnsi="Times New Roman" w:cs="Times New Roman"/>
          <w:color w:val="000000" w:themeColor="text1"/>
          <w:sz w:val="24"/>
          <w:szCs w:val="24"/>
        </w:rPr>
        <w:t>î</w:t>
      </w:r>
      <w:r w:rsidRPr="00803EC9">
        <w:rPr>
          <w:rFonts w:ascii="Times New Roman" w:hAnsi="Times New Roman" w:cs="Times New Roman"/>
          <w:color w:val="000000" w:themeColor="text1"/>
          <w:sz w:val="24"/>
          <w:szCs w:val="24"/>
        </w:rPr>
        <w:t>lin</w:t>
      </w:r>
      <w:proofErr w:type="spellEnd"/>
      <w:r w:rsidRPr="00803EC9">
        <w:rPr>
          <w:rFonts w:ascii="Times New Roman" w:hAnsi="Times New Roman" w:cs="Times New Roman"/>
          <w:color w:val="000000" w:themeColor="text1"/>
          <w:sz w:val="24"/>
          <w:szCs w:val="24"/>
        </w:rPr>
        <w:t xml:space="preserve"> tanımıyla birlikte bu değerlendirmeye baktığımızda Kıraat imam ve ravilerinin hadis ravileri gibi cerh faaliyetine tabi tutulmadığı, genelde tadil ifadeleriyle imamlardan bahsedildiği anlaşılmaktadır. </w:t>
      </w:r>
      <w:r w:rsidR="004A181C" w:rsidRPr="00803EC9">
        <w:rPr>
          <w:rFonts w:ascii="Times New Roman" w:hAnsi="Times New Roman" w:cs="Times New Roman"/>
          <w:color w:val="000000" w:themeColor="text1"/>
          <w:sz w:val="24"/>
          <w:szCs w:val="24"/>
        </w:rPr>
        <w:t xml:space="preserve">Hadis ilmindeki gibi sistemli bir şekilde Cerh ve </w:t>
      </w:r>
      <w:proofErr w:type="spellStart"/>
      <w:r w:rsidR="004A181C" w:rsidRPr="00803EC9">
        <w:rPr>
          <w:rFonts w:ascii="Times New Roman" w:hAnsi="Times New Roman" w:cs="Times New Roman"/>
          <w:color w:val="000000" w:themeColor="text1"/>
          <w:sz w:val="24"/>
          <w:szCs w:val="24"/>
        </w:rPr>
        <w:t>ta</w:t>
      </w:r>
      <w:r w:rsidR="00085617" w:rsidRPr="00803EC9">
        <w:rPr>
          <w:rFonts w:ascii="Times New Roman" w:hAnsi="Times New Roman" w:cs="Times New Roman"/>
          <w:color w:val="000000" w:themeColor="text1"/>
          <w:sz w:val="24"/>
          <w:szCs w:val="24"/>
        </w:rPr>
        <w:t>’</w:t>
      </w:r>
      <w:r w:rsidR="004A181C" w:rsidRPr="00803EC9">
        <w:rPr>
          <w:rFonts w:ascii="Times New Roman" w:hAnsi="Times New Roman" w:cs="Times New Roman"/>
          <w:color w:val="000000" w:themeColor="text1"/>
          <w:sz w:val="24"/>
          <w:szCs w:val="24"/>
        </w:rPr>
        <w:t>d</w:t>
      </w:r>
      <w:r w:rsidR="00085617" w:rsidRPr="00803EC9">
        <w:rPr>
          <w:rFonts w:ascii="Times New Roman" w:hAnsi="Times New Roman" w:cs="Times New Roman"/>
          <w:color w:val="000000" w:themeColor="text1"/>
          <w:sz w:val="24"/>
          <w:szCs w:val="24"/>
        </w:rPr>
        <w:t>î</w:t>
      </w:r>
      <w:r w:rsidR="004A181C" w:rsidRPr="00803EC9">
        <w:rPr>
          <w:rFonts w:ascii="Times New Roman" w:hAnsi="Times New Roman" w:cs="Times New Roman"/>
          <w:color w:val="000000" w:themeColor="text1"/>
          <w:sz w:val="24"/>
          <w:szCs w:val="24"/>
        </w:rPr>
        <w:t>l</w:t>
      </w:r>
      <w:proofErr w:type="spellEnd"/>
      <w:r w:rsidR="004A181C" w:rsidRPr="00803EC9">
        <w:rPr>
          <w:rFonts w:ascii="Times New Roman" w:hAnsi="Times New Roman" w:cs="Times New Roman"/>
          <w:color w:val="000000" w:themeColor="text1"/>
          <w:sz w:val="24"/>
          <w:szCs w:val="24"/>
        </w:rPr>
        <w:t xml:space="preserve"> tenki</w:t>
      </w:r>
      <w:r w:rsidR="00085617" w:rsidRPr="00803EC9">
        <w:rPr>
          <w:rFonts w:ascii="Times New Roman" w:hAnsi="Times New Roman" w:cs="Times New Roman"/>
          <w:color w:val="000000" w:themeColor="text1"/>
          <w:sz w:val="24"/>
          <w:szCs w:val="24"/>
        </w:rPr>
        <w:t>d</w:t>
      </w:r>
      <w:r w:rsidR="004A181C" w:rsidRPr="00803EC9">
        <w:rPr>
          <w:rFonts w:ascii="Times New Roman" w:hAnsi="Times New Roman" w:cs="Times New Roman"/>
          <w:color w:val="000000" w:themeColor="text1"/>
          <w:sz w:val="24"/>
          <w:szCs w:val="24"/>
        </w:rPr>
        <w:t xml:space="preserve">inin Kıraat ilminde </w:t>
      </w:r>
      <w:r w:rsidR="005C1864" w:rsidRPr="00803EC9">
        <w:rPr>
          <w:rFonts w:ascii="Times New Roman" w:hAnsi="Times New Roman" w:cs="Times New Roman"/>
          <w:color w:val="000000" w:themeColor="text1"/>
          <w:sz w:val="24"/>
          <w:szCs w:val="24"/>
        </w:rPr>
        <w:t xml:space="preserve">yapılmadığını </w:t>
      </w:r>
      <w:r w:rsidR="00310496" w:rsidRPr="00803EC9">
        <w:rPr>
          <w:rFonts w:ascii="Times New Roman" w:hAnsi="Times New Roman" w:cs="Times New Roman"/>
          <w:color w:val="000000" w:themeColor="text1"/>
          <w:sz w:val="24"/>
          <w:szCs w:val="24"/>
        </w:rPr>
        <w:t>görmekteyiz</w:t>
      </w:r>
      <w:r w:rsidR="005C1864" w:rsidRPr="00803EC9">
        <w:rPr>
          <w:rFonts w:ascii="Times New Roman" w:hAnsi="Times New Roman" w:cs="Times New Roman"/>
          <w:color w:val="000000" w:themeColor="text1"/>
          <w:sz w:val="24"/>
          <w:szCs w:val="24"/>
        </w:rPr>
        <w:t xml:space="preserve">. </w:t>
      </w:r>
      <w:r w:rsidR="003D0F14" w:rsidRPr="00803EC9">
        <w:rPr>
          <w:rFonts w:ascii="Times New Roman" w:hAnsi="Times New Roman" w:cs="Times New Roman"/>
          <w:color w:val="000000" w:themeColor="text1"/>
          <w:sz w:val="24"/>
          <w:szCs w:val="24"/>
        </w:rPr>
        <w:t xml:space="preserve">Kıraat imamlarını sıkı </w:t>
      </w:r>
      <w:r w:rsidR="00FF0885" w:rsidRPr="00803EC9">
        <w:rPr>
          <w:rFonts w:ascii="Times New Roman" w:hAnsi="Times New Roman" w:cs="Times New Roman"/>
          <w:color w:val="000000" w:themeColor="text1"/>
          <w:sz w:val="24"/>
          <w:szCs w:val="24"/>
        </w:rPr>
        <w:t xml:space="preserve">bir denetlemeye tabi tutulmamasının nedeni hakkında birkaç şey söylenebilir. Bunlardan birincisi </w:t>
      </w:r>
      <w:r w:rsidR="00085617" w:rsidRPr="00803EC9">
        <w:rPr>
          <w:rFonts w:ascii="Times New Roman" w:hAnsi="Times New Roman" w:cs="Times New Roman"/>
          <w:color w:val="000000" w:themeColor="text1"/>
          <w:sz w:val="24"/>
          <w:szCs w:val="24"/>
        </w:rPr>
        <w:t>H</w:t>
      </w:r>
      <w:r w:rsidR="00FF0885" w:rsidRPr="00803EC9">
        <w:rPr>
          <w:rFonts w:ascii="Times New Roman" w:hAnsi="Times New Roman" w:cs="Times New Roman"/>
          <w:color w:val="000000" w:themeColor="text1"/>
          <w:sz w:val="24"/>
          <w:szCs w:val="24"/>
        </w:rPr>
        <w:t>adis ve Kıraat ilminin kaynaklarının farklı olması</w:t>
      </w:r>
      <w:r w:rsidR="00FC5624" w:rsidRPr="00803EC9">
        <w:rPr>
          <w:rFonts w:ascii="Times New Roman" w:hAnsi="Times New Roman" w:cs="Times New Roman"/>
          <w:color w:val="000000" w:themeColor="text1"/>
          <w:sz w:val="24"/>
          <w:szCs w:val="24"/>
        </w:rPr>
        <w:t>yla ilgilidir. Hadis ilmi Peygamberimizin sözlerini</w:t>
      </w:r>
      <w:r w:rsidR="00F12EE8" w:rsidRPr="00803EC9">
        <w:rPr>
          <w:rFonts w:ascii="Times New Roman" w:hAnsi="Times New Roman" w:cs="Times New Roman"/>
          <w:color w:val="000000" w:themeColor="text1"/>
          <w:sz w:val="24"/>
          <w:szCs w:val="24"/>
        </w:rPr>
        <w:t xml:space="preserve"> incelerken Kıraat ilmi vahiy olan Kuran kelimelerini incelemektedir. </w:t>
      </w:r>
      <w:r w:rsidR="006525A7" w:rsidRPr="00803EC9">
        <w:rPr>
          <w:rFonts w:ascii="Times New Roman" w:hAnsi="Times New Roman" w:cs="Times New Roman"/>
          <w:color w:val="000000" w:themeColor="text1"/>
          <w:sz w:val="24"/>
          <w:szCs w:val="24"/>
        </w:rPr>
        <w:t>Peygamberin sözleri haber mahiyeti taşır</w:t>
      </w:r>
      <w:r w:rsidR="008F2AE6" w:rsidRPr="00803EC9">
        <w:rPr>
          <w:rFonts w:ascii="Times New Roman" w:hAnsi="Times New Roman" w:cs="Times New Roman"/>
          <w:color w:val="000000" w:themeColor="text1"/>
          <w:sz w:val="24"/>
          <w:szCs w:val="24"/>
        </w:rPr>
        <w:t>, doğruluğunun tespiti için de rivayet eden raviler değerlendirilir. Ama Kur</w:t>
      </w:r>
      <w:r w:rsidR="004C18D8" w:rsidRPr="00803EC9">
        <w:rPr>
          <w:rFonts w:ascii="Times New Roman" w:hAnsi="Times New Roman" w:cs="Times New Roman"/>
          <w:color w:val="000000" w:themeColor="text1"/>
          <w:sz w:val="24"/>
          <w:szCs w:val="24"/>
        </w:rPr>
        <w:t>’</w:t>
      </w:r>
      <w:r w:rsidR="008F2AE6" w:rsidRPr="00803EC9">
        <w:rPr>
          <w:rFonts w:ascii="Times New Roman" w:hAnsi="Times New Roman" w:cs="Times New Roman"/>
          <w:color w:val="000000" w:themeColor="text1"/>
          <w:sz w:val="24"/>
          <w:szCs w:val="24"/>
        </w:rPr>
        <w:t xml:space="preserve">an kelimeleri </w:t>
      </w:r>
      <w:r w:rsidR="00832194" w:rsidRPr="00803EC9">
        <w:rPr>
          <w:rFonts w:ascii="Times New Roman" w:hAnsi="Times New Roman" w:cs="Times New Roman"/>
          <w:color w:val="000000" w:themeColor="text1"/>
          <w:sz w:val="24"/>
          <w:szCs w:val="24"/>
        </w:rPr>
        <w:t>vahiy kaynaklı olduğu için ve indirildiği anda yazıya geç</w:t>
      </w:r>
      <w:r w:rsidR="007433A1" w:rsidRPr="00803EC9">
        <w:rPr>
          <w:rFonts w:ascii="Times New Roman" w:hAnsi="Times New Roman" w:cs="Times New Roman"/>
          <w:color w:val="000000" w:themeColor="text1"/>
          <w:sz w:val="24"/>
          <w:szCs w:val="24"/>
        </w:rPr>
        <w:t>irildiği</w:t>
      </w:r>
      <w:r w:rsidR="00832194" w:rsidRPr="00803EC9">
        <w:rPr>
          <w:rFonts w:ascii="Times New Roman" w:hAnsi="Times New Roman" w:cs="Times New Roman"/>
          <w:color w:val="000000" w:themeColor="text1"/>
          <w:sz w:val="24"/>
          <w:szCs w:val="24"/>
        </w:rPr>
        <w:t xml:space="preserve"> için</w:t>
      </w:r>
      <w:r w:rsidR="00104288" w:rsidRPr="00803EC9">
        <w:rPr>
          <w:rFonts w:ascii="Times New Roman" w:hAnsi="Times New Roman" w:cs="Times New Roman"/>
          <w:color w:val="000000" w:themeColor="text1"/>
          <w:sz w:val="24"/>
          <w:szCs w:val="24"/>
        </w:rPr>
        <w:t xml:space="preserve"> bunu okuyanları değerlendirme süreci hadis ilmindeki gibi ilerlememiştir.</w:t>
      </w:r>
      <w:r w:rsidR="00223755" w:rsidRPr="00803EC9">
        <w:rPr>
          <w:rFonts w:ascii="Times New Roman" w:hAnsi="Times New Roman" w:cs="Times New Roman"/>
          <w:color w:val="000000" w:themeColor="text1"/>
          <w:sz w:val="24"/>
          <w:szCs w:val="24"/>
        </w:rPr>
        <w:t xml:space="preserve"> İkincisi ise </w:t>
      </w:r>
      <w:r w:rsidR="004C18D8" w:rsidRPr="00803EC9">
        <w:rPr>
          <w:rFonts w:ascii="Times New Roman" w:hAnsi="Times New Roman" w:cs="Times New Roman"/>
          <w:color w:val="000000" w:themeColor="text1"/>
          <w:sz w:val="24"/>
          <w:szCs w:val="24"/>
        </w:rPr>
        <w:t xml:space="preserve">iki ilmin </w:t>
      </w:r>
      <w:r w:rsidR="00C51AF1" w:rsidRPr="00803EC9">
        <w:rPr>
          <w:rFonts w:ascii="Times New Roman" w:hAnsi="Times New Roman" w:cs="Times New Roman"/>
          <w:color w:val="000000" w:themeColor="text1"/>
          <w:sz w:val="24"/>
          <w:szCs w:val="24"/>
        </w:rPr>
        <w:t>yazılı kaynak</w:t>
      </w:r>
      <w:r w:rsidR="004C18D8" w:rsidRPr="00803EC9">
        <w:rPr>
          <w:rFonts w:ascii="Times New Roman" w:hAnsi="Times New Roman" w:cs="Times New Roman"/>
          <w:color w:val="000000" w:themeColor="text1"/>
          <w:sz w:val="24"/>
          <w:szCs w:val="24"/>
        </w:rPr>
        <w:t>larının oluşum süreçlerinin</w:t>
      </w:r>
      <w:r w:rsidR="00C51AF1" w:rsidRPr="00803EC9">
        <w:rPr>
          <w:rFonts w:ascii="Times New Roman" w:hAnsi="Times New Roman" w:cs="Times New Roman"/>
          <w:color w:val="000000" w:themeColor="text1"/>
          <w:sz w:val="24"/>
          <w:szCs w:val="24"/>
        </w:rPr>
        <w:t xml:space="preserve"> farklı zamanlarda meydana gelmiş olmasıdır.</w:t>
      </w:r>
      <w:r w:rsidR="006534EE" w:rsidRPr="00803EC9">
        <w:rPr>
          <w:rFonts w:ascii="Times New Roman" w:hAnsi="Times New Roman" w:cs="Times New Roman"/>
          <w:color w:val="000000" w:themeColor="text1"/>
          <w:sz w:val="24"/>
          <w:szCs w:val="24"/>
        </w:rPr>
        <w:t xml:space="preserve"> </w:t>
      </w:r>
      <w:r w:rsidR="00104288" w:rsidRPr="00803EC9">
        <w:rPr>
          <w:rFonts w:ascii="Times New Roman" w:hAnsi="Times New Roman" w:cs="Times New Roman"/>
          <w:color w:val="000000" w:themeColor="text1"/>
          <w:sz w:val="24"/>
          <w:szCs w:val="24"/>
        </w:rPr>
        <w:t xml:space="preserve"> Hadis ilminde münekkitler genelde </w:t>
      </w:r>
      <w:proofErr w:type="spellStart"/>
      <w:r w:rsidR="00104288" w:rsidRPr="00803EC9">
        <w:rPr>
          <w:rFonts w:ascii="Times New Roman" w:hAnsi="Times New Roman" w:cs="Times New Roman"/>
          <w:color w:val="000000" w:themeColor="text1"/>
          <w:sz w:val="24"/>
          <w:szCs w:val="24"/>
        </w:rPr>
        <w:t>r</w:t>
      </w:r>
      <w:r w:rsidR="00085617" w:rsidRPr="00803EC9">
        <w:rPr>
          <w:rFonts w:ascii="Times New Roman" w:hAnsi="Times New Roman" w:cs="Times New Roman"/>
          <w:color w:val="000000" w:themeColor="text1"/>
          <w:sz w:val="24"/>
          <w:szCs w:val="24"/>
        </w:rPr>
        <w:t>â</w:t>
      </w:r>
      <w:r w:rsidR="00104288" w:rsidRPr="00803EC9">
        <w:rPr>
          <w:rFonts w:ascii="Times New Roman" w:hAnsi="Times New Roman" w:cs="Times New Roman"/>
          <w:color w:val="000000" w:themeColor="text1"/>
          <w:sz w:val="24"/>
          <w:szCs w:val="24"/>
        </w:rPr>
        <w:t>vilerin</w:t>
      </w:r>
      <w:proofErr w:type="spellEnd"/>
      <w:r w:rsidR="00104288" w:rsidRPr="00803EC9">
        <w:rPr>
          <w:rFonts w:ascii="Times New Roman" w:hAnsi="Times New Roman" w:cs="Times New Roman"/>
          <w:color w:val="000000" w:themeColor="text1"/>
          <w:sz w:val="24"/>
          <w:szCs w:val="24"/>
        </w:rPr>
        <w:t xml:space="preserve"> hadis rivayetlerini kitaplarına alıp</w:t>
      </w:r>
      <w:r w:rsidR="006C6D13" w:rsidRPr="00803EC9">
        <w:rPr>
          <w:rFonts w:ascii="Times New Roman" w:hAnsi="Times New Roman" w:cs="Times New Roman"/>
          <w:color w:val="000000" w:themeColor="text1"/>
          <w:sz w:val="24"/>
          <w:szCs w:val="24"/>
        </w:rPr>
        <w:t xml:space="preserve"> </w:t>
      </w:r>
      <w:r w:rsidR="007433A1" w:rsidRPr="00803EC9">
        <w:rPr>
          <w:rFonts w:ascii="Times New Roman" w:hAnsi="Times New Roman" w:cs="Times New Roman"/>
          <w:color w:val="000000" w:themeColor="text1"/>
          <w:sz w:val="24"/>
          <w:szCs w:val="24"/>
        </w:rPr>
        <w:t>almama hususunda</w:t>
      </w:r>
      <w:r w:rsidR="00104288" w:rsidRPr="00803EC9">
        <w:rPr>
          <w:rFonts w:ascii="Times New Roman" w:hAnsi="Times New Roman" w:cs="Times New Roman"/>
          <w:color w:val="000000" w:themeColor="text1"/>
          <w:sz w:val="24"/>
          <w:szCs w:val="24"/>
        </w:rPr>
        <w:t xml:space="preserve"> </w:t>
      </w:r>
      <w:r w:rsidR="008A3D01" w:rsidRPr="00803EC9">
        <w:rPr>
          <w:rFonts w:ascii="Times New Roman" w:hAnsi="Times New Roman" w:cs="Times New Roman"/>
          <w:color w:val="000000" w:themeColor="text1"/>
          <w:sz w:val="24"/>
          <w:szCs w:val="24"/>
        </w:rPr>
        <w:t>kriterleri işle</w:t>
      </w:r>
      <w:r w:rsidR="00572CB2" w:rsidRPr="00803EC9">
        <w:rPr>
          <w:rFonts w:ascii="Times New Roman" w:hAnsi="Times New Roman" w:cs="Times New Roman"/>
          <w:color w:val="000000" w:themeColor="text1"/>
          <w:sz w:val="24"/>
          <w:szCs w:val="24"/>
        </w:rPr>
        <w:t>t</w:t>
      </w:r>
      <w:r w:rsidR="008A3D01" w:rsidRPr="00803EC9">
        <w:rPr>
          <w:rFonts w:ascii="Times New Roman" w:hAnsi="Times New Roman" w:cs="Times New Roman"/>
          <w:color w:val="000000" w:themeColor="text1"/>
          <w:sz w:val="24"/>
          <w:szCs w:val="24"/>
        </w:rPr>
        <w:t>mişlerdir. Kıraat ilminde ise bu işleyiş Kur</w:t>
      </w:r>
      <w:r w:rsidR="00D2229A" w:rsidRPr="00803EC9">
        <w:rPr>
          <w:rFonts w:ascii="Times New Roman" w:hAnsi="Times New Roman" w:cs="Times New Roman"/>
          <w:color w:val="000000" w:themeColor="text1"/>
          <w:sz w:val="24"/>
          <w:szCs w:val="24"/>
        </w:rPr>
        <w:t>’</w:t>
      </w:r>
      <w:r w:rsidR="008A3D01" w:rsidRPr="00803EC9">
        <w:rPr>
          <w:rFonts w:ascii="Times New Roman" w:hAnsi="Times New Roman" w:cs="Times New Roman"/>
          <w:color w:val="000000" w:themeColor="text1"/>
          <w:sz w:val="24"/>
          <w:szCs w:val="24"/>
        </w:rPr>
        <w:t>an ayetleri indiğinde başla</w:t>
      </w:r>
      <w:r w:rsidR="00D2229A" w:rsidRPr="00803EC9">
        <w:rPr>
          <w:rFonts w:ascii="Times New Roman" w:hAnsi="Times New Roman" w:cs="Times New Roman"/>
          <w:color w:val="000000" w:themeColor="text1"/>
          <w:sz w:val="24"/>
          <w:szCs w:val="24"/>
        </w:rPr>
        <w:t>mış</w:t>
      </w:r>
      <w:r w:rsidR="008A3D01" w:rsidRPr="00803EC9">
        <w:rPr>
          <w:rFonts w:ascii="Times New Roman" w:hAnsi="Times New Roman" w:cs="Times New Roman"/>
          <w:color w:val="000000" w:themeColor="text1"/>
          <w:sz w:val="24"/>
          <w:szCs w:val="24"/>
        </w:rPr>
        <w:t xml:space="preserve"> ve Hz. Ebubekir döneminde </w:t>
      </w:r>
      <w:r w:rsidR="008E3B5A" w:rsidRPr="00803EC9">
        <w:rPr>
          <w:rFonts w:ascii="Times New Roman" w:hAnsi="Times New Roman" w:cs="Times New Roman"/>
          <w:color w:val="000000" w:themeColor="text1"/>
          <w:sz w:val="24"/>
          <w:szCs w:val="24"/>
        </w:rPr>
        <w:t>sahabelerin şahitliği ile gerçekleş</w:t>
      </w:r>
      <w:r w:rsidR="00D2229A" w:rsidRPr="00803EC9">
        <w:rPr>
          <w:rFonts w:ascii="Times New Roman" w:hAnsi="Times New Roman" w:cs="Times New Roman"/>
          <w:color w:val="000000" w:themeColor="text1"/>
          <w:sz w:val="24"/>
          <w:szCs w:val="24"/>
        </w:rPr>
        <w:t>miştir</w:t>
      </w:r>
      <w:r w:rsidR="0060064E" w:rsidRPr="00803EC9">
        <w:rPr>
          <w:rFonts w:ascii="Times New Roman" w:hAnsi="Times New Roman" w:cs="Times New Roman"/>
          <w:color w:val="000000" w:themeColor="text1"/>
          <w:sz w:val="24"/>
          <w:szCs w:val="24"/>
        </w:rPr>
        <w:t>.</w:t>
      </w:r>
      <w:r w:rsidR="008E3B5A" w:rsidRPr="00803EC9">
        <w:rPr>
          <w:rFonts w:ascii="Times New Roman" w:hAnsi="Times New Roman" w:cs="Times New Roman"/>
          <w:color w:val="000000" w:themeColor="text1"/>
          <w:sz w:val="24"/>
          <w:szCs w:val="24"/>
        </w:rPr>
        <w:t xml:space="preserve"> </w:t>
      </w:r>
      <w:r w:rsidR="0060064E" w:rsidRPr="00803EC9">
        <w:rPr>
          <w:rFonts w:ascii="Times New Roman" w:hAnsi="Times New Roman" w:cs="Times New Roman"/>
          <w:color w:val="000000" w:themeColor="text1"/>
          <w:sz w:val="24"/>
          <w:szCs w:val="24"/>
        </w:rPr>
        <w:t>Böylece</w:t>
      </w:r>
      <w:r w:rsidR="008E3B5A" w:rsidRPr="00803EC9">
        <w:rPr>
          <w:rFonts w:ascii="Times New Roman" w:hAnsi="Times New Roman" w:cs="Times New Roman"/>
          <w:color w:val="000000" w:themeColor="text1"/>
          <w:sz w:val="24"/>
          <w:szCs w:val="24"/>
        </w:rPr>
        <w:t xml:space="preserve"> Cem </w:t>
      </w:r>
      <w:r w:rsidR="0060064E" w:rsidRPr="00803EC9">
        <w:rPr>
          <w:rFonts w:ascii="Times New Roman" w:hAnsi="Times New Roman" w:cs="Times New Roman"/>
          <w:color w:val="000000" w:themeColor="text1"/>
          <w:sz w:val="24"/>
          <w:szCs w:val="24"/>
        </w:rPr>
        <w:t xml:space="preserve">süreci </w:t>
      </w:r>
      <w:r w:rsidR="00085617" w:rsidRPr="00803EC9">
        <w:rPr>
          <w:rFonts w:ascii="Times New Roman" w:hAnsi="Times New Roman" w:cs="Times New Roman"/>
          <w:color w:val="000000" w:themeColor="text1"/>
          <w:sz w:val="24"/>
          <w:szCs w:val="24"/>
        </w:rPr>
        <w:t>icmâ</w:t>
      </w:r>
      <w:r w:rsidR="0060064E" w:rsidRPr="00803EC9">
        <w:rPr>
          <w:rFonts w:ascii="Times New Roman" w:hAnsi="Times New Roman" w:cs="Times New Roman"/>
          <w:color w:val="000000" w:themeColor="text1"/>
          <w:sz w:val="24"/>
          <w:szCs w:val="24"/>
        </w:rPr>
        <w:t xml:space="preserve"> ile tamamlan</w:t>
      </w:r>
      <w:r w:rsidR="00D2229A" w:rsidRPr="00803EC9">
        <w:rPr>
          <w:rFonts w:ascii="Times New Roman" w:hAnsi="Times New Roman" w:cs="Times New Roman"/>
          <w:color w:val="000000" w:themeColor="text1"/>
          <w:sz w:val="24"/>
          <w:szCs w:val="24"/>
        </w:rPr>
        <w:t>mıştır</w:t>
      </w:r>
      <w:r w:rsidR="0060064E" w:rsidRPr="00803EC9">
        <w:rPr>
          <w:rFonts w:ascii="Times New Roman" w:hAnsi="Times New Roman" w:cs="Times New Roman"/>
          <w:color w:val="000000" w:themeColor="text1"/>
          <w:sz w:val="24"/>
          <w:szCs w:val="24"/>
        </w:rPr>
        <w:t>.</w:t>
      </w:r>
      <w:r w:rsidR="006C6D13" w:rsidRPr="00803EC9">
        <w:rPr>
          <w:rFonts w:ascii="Times New Roman" w:hAnsi="Times New Roman" w:cs="Times New Roman"/>
          <w:color w:val="000000" w:themeColor="text1"/>
          <w:sz w:val="24"/>
          <w:szCs w:val="24"/>
        </w:rPr>
        <w:t xml:space="preserve"> Yani hadis ilminde Cerh ve </w:t>
      </w:r>
      <w:proofErr w:type="spellStart"/>
      <w:r w:rsidR="006C6D13" w:rsidRPr="00803EC9">
        <w:rPr>
          <w:rFonts w:ascii="Times New Roman" w:hAnsi="Times New Roman" w:cs="Times New Roman"/>
          <w:color w:val="000000" w:themeColor="text1"/>
          <w:sz w:val="24"/>
          <w:szCs w:val="24"/>
        </w:rPr>
        <w:t>ta</w:t>
      </w:r>
      <w:r w:rsidR="00085617" w:rsidRPr="00803EC9">
        <w:rPr>
          <w:rFonts w:ascii="Times New Roman" w:hAnsi="Times New Roman" w:cs="Times New Roman"/>
          <w:color w:val="000000" w:themeColor="text1"/>
          <w:sz w:val="24"/>
          <w:szCs w:val="24"/>
        </w:rPr>
        <w:t>’</w:t>
      </w:r>
      <w:r w:rsidR="006C6D13" w:rsidRPr="00803EC9">
        <w:rPr>
          <w:rFonts w:ascii="Times New Roman" w:hAnsi="Times New Roman" w:cs="Times New Roman"/>
          <w:color w:val="000000" w:themeColor="text1"/>
          <w:sz w:val="24"/>
          <w:szCs w:val="24"/>
        </w:rPr>
        <w:t>d</w:t>
      </w:r>
      <w:r w:rsidR="00085617" w:rsidRPr="00803EC9">
        <w:rPr>
          <w:rFonts w:ascii="Times New Roman" w:hAnsi="Times New Roman" w:cs="Times New Roman"/>
          <w:color w:val="000000" w:themeColor="text1"/>
          <w:sz w:val="24"/>
          <w:szCs w:val="24"/>
        </w:rPr>
        <w:t>î</w:t>
      </w:r>
      <w:r w:rsidR="006C6D13" w:rsidRPr="00803EC9">
        <w:rPr>
          <w:rFonts w:ascii="Times New Roman" w:hAnsi="Times New Roman" w:cs="Times New Roman"/>
          <w:color w:val="000000" w:themeColor="text1"/>
          <w:sz w:val="24"/>
          <w:szCs w:val="24"/>
        </w:rPr>
        <w:t>l</w:t>
      </w:r>
      <w:proofErr w:type="spellEnd"/>
      <w:r w:rsidR="006C6D13" w:rsidRPr="00803EC9">
        <w:rPr>
          <w:rFonts w:ascii="Times New Roman" w:hAnsi="Times New Roman" w:cs="Times New Roman"/>
          <w:color w:val="000000" w:themeColor="text1"/>
          <w:sz w:val="24"/>
          <w:szCs w:val="24"/>
        </w:rPr>
        <w:t xml:space="preserve"> faaliyetleri </w:t>
      </w:r>
      <w:r w:rsidR="00A40BF4" w:rsidRPr="00803EC9">
        <w:rPr>
          <w:rFonts w:ascii="Times New Roman" w:hAnsi="Times New Roman" w:cs="Times New Roman"/>
          <w:color w:val="000000" w:themeColor="text1"/>
          <w:sz w:val="24"/>
          <w:szCs w:val="24"/>
        </w:rPr>
        <w:t>hadislerin yazılm</w:t>
      </w:r>
      <w:r w:rsidR="00C600B1" w:rsidRPr="00803EC9">
        <w:rPr>
          <w:rFonts w:ascii="Times New Roman" w:hAnsi="Times New Roman" w:cs="Times New Roman"/>
          <w:color w:val="000000" w:themeColor="text1"/>
          <w:sz w:val="24"/>
          <w:szCs w:val="24"/>
        </w:rPr>
        <w:t xml:space="preserve">a sürecinin başlamasıyla </w:t>
      </w:r>
      <w:r w:rsidR="0072215D" w:rsidRPr="00803EC9">
        <w:rPr>
          <w:rFonts w:ascii="Times New Roman" w:hAnsi="Times New Roman" w:cs="Times New Roman"/>
          <w:color w:val="000000" w:themeColor="text1"/>
          <w:sz w:val="24"/>
          <w:szCs w:val="24"/>
        </w:rPr>
        <w:t>gerçekleşmiştir</w:t>
      </w:r>
      <w:r w:rsidR="004E4061" w:rsidRPr="00803EC9">
        <w:rPr>
          <w:rFonts w:ascii="Times New Roman" w:hAnsi="Times New Roman" w:cs="Times New Roman"/>
          <w:color w:val="000000" w:themeColor="text1"/>
          <w:sz w:val="24"/>
          <w:szCs w:val="24"/>
        </w:rPr>
        <w:t>. Kıraat ilmi için bu süre</w:t>
      </w:r>
      <w:r w:rsidR="00ED580F" w:rsidRPr="00803EC9">
        <w:rPr>
          <w:rFonts w:ascii="Times New Roman" w:hAnsi="Times New Roman" w:cs="Times New Roman"/>
          <w:color w:val="000000" w:themeColor="text1"/>
          <w:sz w:val="24"/>
          <w:szCs w:val="24"/>
        </w:rPr>
        <w:t>cin</w:t>
      </w:r>
      <w:r w:rsidR="004E4061" w:rsidRPr="00803EC9">
        <w:rPr>
          <w:rFonts w:ascii="Times New Roman" w:hAnsi="Times New Roman" w:cs="Times New Roman"/>
          <w:color w:val="000000" w:themeColor="text1"/>
          <w:sz w:val="24"/>
          <w:szCs w:val="24"/>
        </w:rPr>
        <w:t xml:space="preserve"> </w:t>
      </w:r>
      <w:r w:rsidR="00B934CF" w:rsidRPr="00803EC9">
        <w:rPr>
          <w:rFonts w:ascii="Times New Roman" w:hAnsi="Times New Roman" w:cs="Times New Roman"/>
          <w:color w:val="000000" w:themeColor="text1"/>
          <w:sz w:val="24"/>
          <w:szCs w:val="24"/>
        </w:rPr>
        <w:t>vahyin inmesiyle birlikte başla</w:t>
      </w:r>
      <w:r w:rsidR="00754D4D" w:rsidRPr="00803EC9">
        <w:rPr>
          <w:rFonts w:ascii="Times New Roman" w:hAnsi="Times New Roman" w:cs="Times New Roman"/>
          <w:color w:val="000000" w:themeColor="text1"/>
          <w:sz w:val="24"/>
          <w:szCs w:val="24"/>
        </w:rPr>
        <w:t>ması</w:t>
      </w:r>
      <w:r w:rsidR="00B934CF" w:rsidRPr="00803EC9">
        <w:rPr>
          <w:rFonts w:ascii="Times New Roman" w:hAnsi="Times New Roman" w:cs="Times New Roman"/>
          <w:color w:val="000000" w:themeColor="text1"/>
          <w:sz w:val="24"/>
          <w:szCs w:val="24"/>
        </w:rPr>
        <w:t xml:space="preserve"> ve sahabelerle birlikte Peygamberin de yazım</w:t>
      </w:r>
      <w:r w:rsidR="00D2229A" w:rsidRPr="00803EC9">
        <w:rPr>
          <w:rFonts w:ascii="Times New Roman" w:hAnsi="Times New Roman" w:cs="Times New Roman"/>
          <w:color w:val="000000" w:themeColor="text1"/>
          <w:sz w:val="24"/>
          <w:szCs w:val="24"/>
        </w:rPr>
        <w:t xml:space="preserve"> esnasında hazır</w:t>
      </w:r>
      <w:r w:rsidR="00B934CF" w:rsidRPr="00803EC9">
        <w:rPr>
          <w:rFonts w:ascii="Times New Roman" w:hAnsi="Times New Roman" w:cs="Times New Roman"/>
          <w:color w:val="000000" w:themeColor="text1"/>
          <w:sz w:val="24"/>
          <w:szCs w:val="24"/>
        </w:rPr>
        <w:t xml:space="preserve"> bulunması böyle bir tenki</w:t>
      </w:r>
      <w:r w:rsidR="00085617" w:rsidRPr="00803EC9">
        <w:rPr>
          <w:rFonts w:ascii="Times New Roman" w:hAnsi="Times New Roman" w:cs="Times New Roman"/>
          <w:color w:val="000000" w:themeColor="text1"/>
          <w:sz w:val="24"/>
          <w:szCs w:val="24"/>
        </w:rPr>
        <w:t>d</w:t>
      </w:r>
      <w:r w:rsidR="00B934CF" w:rsidRPr="00803EC9">
        <w:rPr>
          <w:rFonts w:ascii="Times New Roman" w:hAnsi="Times New Roman" w:cs="Times New Roman"/>
          <w:color w:val="000000" w:themeColor="text1"/>
          <w:sz w:val="24"/>
          <w:szCs w:val="24"/>
        </w:rPr>
        <w:t xml:space="preserve">e ihtiyaç duyulmadığını </w:t>
      </w:r>
      <w:r w:rsidR="00872BFB" w:rsidRPr="00803EC9">
        <w:rPr>
          <w:rFonts w:ascii="Times New Roman" w:hAnsi="Times New Roman" w:cs="Times New Roman"/>
          <w:color w:val="000000" w:themeColor="text1"/>
          <w:sz w:val="24"/>
          <w:szCs w:val="24"/>
        </w:rPr>
        <w:t>gösterir.</w:t>
      </w:r>
      <w:r w:rsidR="00740CBB" w:rsidRPr="00803EC9">
        <w:rPr>
          <w:rFonts w:ascii="Times New Roman" w:hAnsi="Times New Roman" w:cs="Times New Roman"/>
          <w:color w:val="000000" w:themeColor="text1"/>
          <w:sz w:val="24"/>
          <w:szCs w:val="24"/>
        </w:rPr>
        <w:t xml:space="preserve"> Kıraatlerin mana ile</w:t>
      </w:r>
      <w:r w:rsidR="00D24872" w:rsidRPr="00803EC9">
        <w:rPr>
          <w:rFonts w:ascii="Times New Roman" w:hAnsi="Times New Roman" w:cs="Times New Roman"/>
          <w:color w:val="000000" w:themeColor="text1"/>
          <w:sz w:val="24"/>
          <w:szCs w:val="24"/>
        </w:rPr>
        <w:t xml:space="preserve"> okumanın</w:t>
      </w:r>
      <w:r w:rsidR="001F5C55" w:rsidRPr="00803EC9">
        <w:rPr>
          <w:rFonts w:ascii="Times New Roman" w:hAnsi="Times New Roman" w:cs="Times New Roman"/>
          <w:color w:val="000000" w:themeColor="text1"/>
          <w:sz w:val="24"/>
          <w:szCs w:val="24"/>
        </w:rPr>
        <w:t xml:space="preserve"> caiz olmayıp</w:t>
      </w:r>
      <w:r w:rsidR="00D64489" w:rsidRPr="00803EC9">
        <w:rPr>
          <w:rFonts w:ascii="Times New Roman" w:hAnsi="Times New Roman" w:cs="Times New Roman"/>
          <w:color w:val="000000" w:themeColor="text1"/>
          <w:sz w:val="24"/>
          <w:szCs w:val="24"/>
        </w:rPr>
        <w:t xml:space="preserve"> </w:t>
      </w:r>
      <w:r w:rsidR="001F5C55" w:rsidRPr="00803EC9">
        <w:rPr>
          <w:rFonts w:ascii="Times New Roman" w:hAnsi="Times New Roman" w:cs="Times New Roman"/>
          <w:color w:val="000000" w:themeColor="text1"/>
          <w:sz w:val="24"/>
          <w:szCs w:val="24"/>
        </w:rPr>
        <w:t>hadislerin</w:t>
      </w:r>
      <w:r w:rsidR="00F77BB0" w:rsidRPr="00803EC9">
        <w:rPr>
          <w:rFonts w:ascii="Times New Roman" w:hAnsi="Times New Roman" w:cs="Times New Roman"/>
          <w:color w:val="000000" w:themeColor="text1"/>
          <w:sz w:val="24"/>
          <w:szCs w:val="24"/>
        </w:rPr>
        <w:t xml:space="preserve"> mana olarak rivayetin</w:t>
      </w:r>
      <w:r w:rsidR="001F5C55" w:rsidRPr="00803EC9">
        <w:rPr>
          <w:rFonts w:ascii="Times New Roman" w:hAnsi="Times New Roman" w:cs="Times New Roman"/>
          <w:color w:val="000000" w:themeColor="text1"/>
          <w:sz w:val="24"/>
          <w:szCs w:val="24"/>
        </w:rPr>
        <w:t>in</w:t>
      </w:r>
      <w:r w:rsidR="00F77BB0" w:rsidRPr="00803EC9">
        <w:rPr>
          <w:rFonts w:ascii="Times New Roman" w:hAnsi="Times New Roman" w:cs="Times New Roman"/>
          <w:color w:val="000000" w:themeColor="text1"/>
          <w:sz w:val="24"/>
          <w:szCs w:val="24"/>
        </w:rPr>
        <w:t xml:space="preserve"> caiz görülmesi de </w:t>
      </w:r>
      <w:r w:rsidR="00D64489" w:rsidRPr="00803EC9">
        <w:rPr>
          <w:rFonts w:ascii="Times New Roman" w:hAnsi="Times New Roman" w:cs="Times New Roman"/>
          <w:color w:val="000000" w:themeColor="text1"/>
          <w:sz w:val="24"/>
          <w:szCs w:val="24"/>
        </w:rPr>
        <w:t>iki</w:t>
      </w:r>
      <w:r w:rsidR="002B2035" w:rsidRPr="00803EC9">
        <w:rPr>
          <w:rFonts w:ascii="Times New Roman" w:hAnsi="Times New Roman" w:cs="Times New Roman"/>
          <w:color w:val="000000" w:themeColor="text1"/>
          <w:sz w:val="24"/>
          <w:szCs w:val="24"/>
        </w:rPr>
        <w:t xml:space="preserve"> ilmi</w:t>
      </w:r>
      <w:r w:rsidR="00D64489" w:rsidRPr="00803EC9">
        <w:rPr>
          <w:rFonts w:ascii="Times New Roman" w:hAnsi="Times New Roman" w:cs="Times New Roman"/>
          <w:color w:val="000000" w:themeColor="text1"/>
          <w:sz w:val="24"/>
          <w:szCs w:val="24"/>
        </w:rPr>
        <w:t>n</w:t>
      </w:r>
      <w:r w:rsidR="002B2035" w:rsidRPr="00803EC9">
        <w:rPr>
          <w:rFonts w:ascii="Times New Roman" w:hAnsi="Times New Roman" w:cs="Times New Roman"/>
          <w:color w:val="000000" w:themeColor="text1"/>
          <w:sz w:val="24"/>
          <w:szCs w:val="24"/>
        </w:rPr>
        <w:t xml:space="preserve"> kaynak </w:t>
      </w:r>
      <w:r w:rsidR="00740CBB" w:rsidRPr="00803EC9">
        <w:rPr>
          <w:rFonts w:ascii="Times New Roman" w:hAnsi="Times New Roman" w:cs="Times New Roman"/>
          <w:color w:val="000000" w:themeColor="text1"/>
          <w:sz w:val="24"/>
          <w:szCs w:val="24"/>
        </w:rPr>
        <w:t>ve mahiyet farkını</w:t>
      </w:r>
      <w:r w:rsidR="001F5C55" w:rsidRPr="00803EC9">
        <w:rPr>
          <w:rFonts w:ascii="Times New Roman" w:hAnsi="Times New Roman" w:cs="Times New Roman"/>
          <w:color w:val="000000" w:themeColor="text1"/>
          <w:sz w:val="24"/>
          <w:szCs w:val="24"/>
        </w:rPr>
        <w:t xml:space="preserve"> </w:t>
      </w:r>
      <w:r w:rsidR="00740CBB" w:rsidRPr="00803EC9">
        <w:rPr>
          <w:rFonts w:ascii="Times New Roman" w:hAnsi="Times New Roman" w:cs="Times New Roman"/>
          <w:color w:val="000000" w:themeColor="text1"/>
          <w:sz w:val="24"/>
          <w:szCs w:val="24"/>
        </w:rPr>
        <w:t>ortaya koymaktır.</w:t>
      </w:r>
      <w:r w:rsidR="00F77BB0" w:rsidRPr="00803EC9">
        <w:rPr>
          <w:rFonts w:ascii="Times New Roman" w:hAnsi="Times New Roman" w:cs="Times New Roman"/>
          <w:color w:val="000000" w:themeColor="text1"/>
          <w:sz w:val="24"/>
          <w:szCs w:val="24"/>
        </w:rPr>
        <w:t xml:space="preserve"> </w:t>
      </w:r>
      <w:r w:rsidR="00ED580F" w:rsidRPr="00803EC9">
        <w:rPr>
          <w:rFonts w:ascii="Times New Roman" w:hAnsi="Times New Roman" w:cs="Times New Roman"/>
          <w:color w:val="000000" w:themeColor="text1"/>
          <w:sz w:val="24"/>
          <w:szCs w:val="24"/>
        </w:rPr>
        <w:t xml:space="preserve">Cerh ve </w:t>
      </w:r>
      <w:proofErr w:type="spellStart"/>
      <w:r w:rsidR="00ED580F" w:rsidRPr="00803EC9">
        <w:rPr>
          <w:rFonts w:ascii="Times New Roman" w:hAnsi="Times New Roman" w:cs="Times New Roman"/>
          <w:color w:val="000000" w:themeColor="text1"/>
          <w:sz w:val="24"/>
          <w:szCs w:val="24"/>
        </w:rPr>
        <w:t>ta</w:t>
      </w:r>
      <w:r w:rsidR="00085617" w:rsidRPr="00803EC9">
        <w:rPr>
          <w:rFonts w:ascii="Times New Roman" w:hAnsi="Times New Roman" w:cs="Times New Roman"/>
          <w:color w:val="000000" w:themeColor="text1"/>
          <w:sz w:val="24"/>
          <w:szCs w:val="24"/>
        </w:rPr>
        <w:t>’</w:t>
      </w:r>
      <w:r w:rsidR="00ED580F" w:rsidRPr="00803EC9">
        <w:rPr>
          <w:rFonts w:ascii="Times New Roman" w:hAnsi="Times New Roman" w:cs="Times New Roman"/>
          <w:color w:val="000000" w:themeColor="text1"/>
          <w:sz w:val="24"/>
          <w:szCs w:val="24"/>
        </w:rPr>
        <w:t>d</w:t>
      </w:r>
      <w:r w:rsidR="00085617" w:rsidRPr="00803EC9">
        <w:rPr>
          <w:rFonts w:ascii="Times New Roman" w:hAnsi="Times New Roman" w:cs="Times New Roman"/>
          <w:color w:val="000000" w:themeColor="text1"/>
          <w:sz w:val="24"/>
          <w:szCs w:val="24"/>
        </w:rPr>
        <w:t>î</w:t>
      </w:r>
      <w:r w:rsidR="00ED580F" w:rsidRPr="00803EC9">
        <w:rPr>
          <w:rFonts w:ascii="Times New Roman" w:hAnsi="Times New Roman" w:cs="Times New Roman"/>
          <w:color w:val="000000" w:themeColor="text1"/>
          <w:sz w:val="24"/>
          <w:szCs w:val="24"/>
        </w:rPr>
        <w:t>l</w:t>
      </w:r>
      <w:proofErr w:type="spellEnd"/>
      <w:r w:rsidR="00ED580F" w:rsidRPr="00803EC9">
        <w:rPr>
          <w:rFonts w:ascii="Times New Roman" w:hAnsi="Times New Roman" w:cs="Times New Roman"/>
          <w:color w:val="000000" w:themeColor="text1"/>
          <w:sz w:val="24"/>
          <w:szCs w:val="24"/>
        </w:rPr>
        <w:t xml:space="preserve"> çalışmalarının Kıraat ilmi imam ve ravileri için</w:t>
      </w:r>
      <w:r w:rsidR="00E05231" w:rsidRPr="00803EC9">
        <w:rPr>
          <w:rFonts w:ascii="Times New Roman" w:hAnsi="Times New Roman" w:cs="Times New Roman"/>
          <w:color w:val="000000" w:themeColor="text1"/>
          <w:sz w:val="24"/>
          <w:szCs w:val="24"/>
        </w:rPr>
        <w:t xml:space="preserve"> </w:t>
      </w:r>
      <w:r w:rsidR="00B93A50" w:rsidRPr="00803EC9">
        <w:rPr>
          <w:rFonts w:ascii="Times New Roman" w:hAnsi="Times New Roman" w:cs="Times New Roman"/>
          <w:color w:val="000000" w:themeColor="text1"/>
          <w:sz w:val="24"/>
          <w:szCs w:val="24"/>
        </w:rPr>
        <w:t>yoğun şekilde işletilmemiş olma</w:t>
      </w:r>
      <w:r w:rsidR="0054726C" w:rsidRPr="00803EC9">
        <w:rPr>
          <w:rFonts w:ascii="Times New Roman" w:hAnsi="Times New Roman" w:cs="Times New Roman"/>
          <w:color w:val="000000" w:themeColor="text1"/>
          <w:sz w:val="24"/>
          <w:szCs w:val="24"/>
        </w:rPr>
        <w:t>sı d</w:t>
      </w:r>
      <w:r w:rsidR="001F5C55" w:rsidRPr="00803EC9">
        <w:rPr>
          <w:rFonts w:ascii="Times New Roman" w:hAnsi="Times New Roman" w:cs="Times New Roman"/>
          <w:color w:val="000000" w:themeColor="text1"/>
          <w:sz w:val="24"/>
          <w:szCs w:val="24"/>
        </w:rPr>
        <w:t xml:space="preserve">aha </w:t>
      </w:r>
      <w:r w:rsidR="008E77F2" w:rsidRPr="00803EC9">
        <w:rPr>
          <w:rFonts w:ascii="Times New Roman" w:hAnsi="Times New Roman" w:cs="Times New Roman"/>
          <w:color w:val="000000" w:themeColor="text1"/>
          <w:sz w:val="24"/>
          <w:szCs w:val="24"/>
        </w:rPr>
        <w:t>ileri araştırmalara ihtiyaç duyan bir konudur.</w:t>
      </w:r>
    </w:p>
    <w:p w14:paraId="1285DB85" w14:textId="30CFA512" w:rsidR="009040E2" w:rsidRPr="00803EC9" w:rsidRDefault="00A3289A" w:rsidP="001D17D2">
      <w:pPr>
        <w:pStyle w:val="p1"/>
        <w:spacing w:line="360" w:lineRule="auto"/>
        <w:ind w:firstLine="709"/>
        <w:jc w:val="both"/>
        <w:divId w:val="1362512999"/>
        <w:rPr>
          <w:rStyle w:val="s1"/>
          <w:rFonts w:ascii="Times New Roman" w:hAnsi="Times New Roman"/>
          <w:sz w:val="24"/>
          <w:szCs w:val="24"/>
        </w:rPr>
      </w:pPr>
      <w:r w:rsidRPr="00A3289A">
        <w:rPr>
          <w:rStyle w:val="s1"/>
          <w:rFonts w:ascii="Times New Roman" w:hAnsi="Times New Roman"/>
          <w:sz w:val="24"/>
          <w:szCs w:val="24"/>
        </w:rPr>
        <w:t xml:space="preserve">Kıraat alimlerinin, </w:t>
      </w:r>
      <w:proofErr w:type="spellStart"/>
      <w:r w:rsidRPr="00A3289A">
        <w:rPr>
          <w:rStyle w:val="s1"/>
          <w:rFonts w:ascii="Times New Roman" w:hAnsi="Times New Roman"/>
          <w:sz w:val="24"/>
          <w:szCs w:val="24"/>
        </w:rPr>
        <w:t>mütevâtir</w:t>
      </w:r>
      <w:proofErr w:type="spellEnd"/>
      <w:r w:rsidRPr="00A3289A">
        <w:rPr>
          <w:rStyle w:val="s1"/>
          <w:rFonts w:ascii="Times New Roman" w:hAnsi="Times New Roman"/>
          <w:sz w:val="24"/>
          <w:szCs w:val="24"/>
        </w:rPr>
        <w:t xml:space="preserve"> nakillerin öğrenim ve aktarım süreçlerini yönetilebilir kılmak adına </w:t>
      </w:r>
      <w:r w:rsidR="00343738">
        <w:rPr>
          <w:rStyle w:val="s1"/>
          <w:rFonts w:ascii="Times New Roman" w:hAnsi="Times New Roman"/>
          <w:sz w:val="24"/>
          <w:szCs w:val="24"/>
        </w:rPr>
        <w:t>geliştirdikleri bi</w:t>
      </w:r>
      <w:r w:rsidR="003F3FB3">
        <w:rPr>
          <w:rStyle w:val="s1"/>
          <w:rFonts w:ascii="Times New Roman" w:hAnsi="Times New Roman"/>
          <w:sz w:val="24"/>
          <w:szCs w:val="24"/>
        </w:rPr>
        <w:t>r sistem</w:t>
      </w:r>
      <w:r w:rsidRPr="00A3289A">
        <w:rPr>
          <w:rStyle w:val="s1"/>
          <w:rFonts w:ascii="Times New Roman" w:hAnsi="Times New Roman"/>
          <w:sz w:val="24"/>
          <w:szCs w:val="24"/>
        </w:rPr>
        <w:t xml:space="preserve">, bu rivayetlerin hıfz ve </w:t>
      </w:r>
      <w:proofErr w:type="spellStart"/>
      <w:r w:rsidRPr="00A3289A">
        <w:rPr>
          <w:rStyle w:val="s1"/>
          <w:rFonts w:ascii="Times New Roman" w:hAnsi="Times New Roman"/>
          <w:sz w:val="24"/>
          <w:szCs w:val="24"/>
        </w:rPr>
        <w:t>zabt</w:t>
      </w:r>
      <w:proofErr w:type="spellEnd"/>
      <w:r w:rsidRPr="00A3289A">
        <w:rPr>
          <w:rStyle w:val="s1"/>
          <w:rFonts w:ascii="Times New Roman" w:hAnsi="Times New Roman"/>
          <w:sz w:val="24"/>
          <w:szCs w:val="24"/>
        </w:rPr>
        <w:t xml:space="preserve"> edilmesini büyük ölçüde kolaylaştırmıştır. Kıraat eserlerinde sened zincirlerinin </w:t>
      </w:r>
      <w:r w:rsidR="006B2C27" w:rsidRPr="00A3289A">
        <w:rPr>
          <w:rStyle w:val="s1"/>
          <w:rFonts w:ascii="Times New Roman" w:hAnsi="Times New Roman"/>
          <w:sz w:val="24"/>
          <w:szCs w:val="24"/>
        </w:rPr>
        <w:t>kısaltılarak sunulması</w:t>
      </w:r>
      <w:r w:rsidRPr="00A3289A">
        <w:rPr>
          <w:rStyle w:val="s1"/>
          <w:rFonts w:ascii="Times New Roman" w:hAnsi="Times New Roman"/>
          <w:sz w:val="24"/>
          <w:szCs w:val="24"/>
        </w:rPr>
        <w:t xml:space="preserve"> temel bir esastır</w:t>
      </w:r>
      <w:r w:rsidR="006B2C27">
        <w:rPr>
          <w:rStyle w:val="s1"/>
          <w:rFonts w:ascii="Times New Roman" w:hAnsi="Times New Roman"/>
          <w:sz w:val="24"/>
          <w:szCs w:val="24"/>
        </w:rPr>
        <w:t xml:space="preserve"> çünkü</w:t>
      </w:r>
      <w:r w:rsidRPr="00A3289A">
        <w:rPr>
          <w:rStyle w:val="s1"/>
          <w:rFonts w:ascii="Times New Roman" w:hAnsi="Times New Roman"/>
          <w:sz w:val="24"/>
          <w:szCs w:val="24"/>
        </w:rPr>
        <w:t xml:space="preserve"> tek bir ayetin tüm sened kanalları açıkça zikredilse, metnin hacmi sayfalarca sürecek bir yoğunluğa ulaşmaktadır.</w:t>
      </w:r>
      <w:r w:rsidR="001D17D2">
        <w:rPr>
          <w:rStyle w:val="s1"/>
          <w:rFonts w:ascii="Times New Roman" w:hAnsi="Times New Roman"/>
          <w:sz w:val="24"/>
          <w:szCs w:val="24"/>
        </w:rPr>
        <w:t xml:space="preserve"> </w:t>
      </w:r>
      <w:proofErr w:type="spellStart"/>
      <w:r w:rsidRPr="00A3289A">
        <w:rPr>
          <w:rStyle w:val="s1"/>
          <w:rFonts w:ascii="Times New Roman" w:hAnsi="Times New Roman"/>
          <w:sz w:val="24"/>
          <w:szCs w:val="24"/>
        </w:rPr>
        <w:t>İsnâd</w:t>
      </w:r>
      <w:proofErr w:type="spellEnd"/>
      <w:r w:rsidRPr="00A3289A">
        <w:rPr>
          <w:rStyle w:val="s1"/>
          <w:rFonts w:ascii="Times New Roman" w:hAnsi="Times New Roman"/>
          <w:sz w:val="24"/>
          <w:szCs w:val="24"/>
        </w:rPr>
        <w:t xml:space="preserve"> temelli bir nakil sistemi olması </w:t>
      </w:r>
      <w:r w:rsidR="001D17D2">
        <w:rPr>
          <w:rStyle w:val="s1"/>
          <w:rFonts w:ascii="Times New Roman" w:hAnsi="Times New Roman"/>
          <w:sz w:val="24"/>
          <w:szCs w:val="24"/>
        </w:rPr>
        <w:t>sebebiyle</w:t>
      </w:r>
      <w:r w:rsidRPr="00A3289A">
        <w:rPr>
          <w:rStyle w:val="s1"/>
          <w:rFonts w:ascii="Times New Roman" w:hAnsi="Times New Roman"/>
          <w:sz w:val="24"/>
          <w:szCs w:val="24"/>
        </w:rPr>
        <w:t xml:space="preserve"> kıraat ilmi hadis disiplinine benzese de uygulama noktasında belirgin farklara sahiptir. Hadis ilminde senedin zikredilmemesi bir cerh sebebi kabul edilirken, kıraat naklinde her bir ayet veya lafız değişiminde </w:t>
      </w:r>
      <w:proofErr w:type="spellStart"/>
      <w:r w:rsidRPr="00A3289A">
        <w:rPr>
          <w:rStyle w:val="s1"/>
          <w:rFonts w:ascii="Times New Roman" w:hAnsi="Times New Roman"/>
          <w:sz w:val="24"/>
          <w:szCs w:val="24"/>
        </w:rPr>
        <w:t>isnâdın</w:t>
      </w:r>
      <w:proofErr w:type="spellEnd"/>
      <w:r w:rsidRPr="00A3289A">
        <w:rPr>
          <w:rStyle w:val="s1"/>
          <w:rFonts w:ascii="Times New Roman" w:hAnsi="Times New Roman"/>
          <w:sz w:val="24"/>
          <w:szCs w:val="24"/>
        </w:rPr>
        <w:t xml:space="preserve"> tekrarlanmaması metodolojik bir zorunluluk ve usul olarak benimsenmiştir. Hadis literatüründe tüm rivayet senedlerinin eserin mukaddime kısmında </w:t>
      </w:r>
      <w:r w:rsidRPr="00A3289A">
        <w:rPr>
          <w:rStyle w:val="s1"/>
          <w:rFonts w:ascii="Times New Roman" w:hAnsi="Times New Roman"/>
          <w:sz w:val="24"/>
          <w:szCs w:val="24"/>
        </w:rPr>
        <w:lastRenderedPageBreak/>
        <w:t xml:space="preserve">topluca verilmesi </w:t>
      </w:r>
      <w:proofErr w:type="spellStart"/>
      <w:r w:rsidRPr="00A3289A">
        <w:rPr>
          <w:rStyle w:val="s1"/>
          <w:rFonts w:ascii="Times New Roman" w:hAnsi="Times New Roman"/>
          <w:sz w:val="24"/>
          <w:szCs w:val="24"/>
        </w:rPr>
        <w:t>mutad</w:t>
      </w:r>
      <w:proofErr w:type="spellEnd"/>
      <w:r w:rsidRPr="00A3289A">
        <w:rPr>
          <w:rStyle w:val="s1"/>
          <w:rFonts w:ascii="Times New Roman" w:hAnsi="Times New Roman"/>
          <w:sz w:val="24"/>
          <w:szCs w:val="24"/>
        </w:rPr>
        <w:t xml:space="preserve"> bir uygulama değilken; kıraat müellifleri, kendilerine ulaşan tüm sened zincirlerini kitabın başında ilan ederler. Bu genel bilgilendirmeden sonra, münferit kıraat farklılıklarını aktarırken istisnalar dışında</w:t>
      </w:r>
      <w:r w:rsidR="00D74B34">
        <w:rPr>
          <w:rStyle w:val="s1"/>
          <w:rFonts w:ascii="Times New Roman" w:hAnsi="Times New Roman"/>
          <w:sz w:val="24"/>
          <w:szCs w:val="24"/>
        </w:rPr>
        <w:t xml:space="preserve"> </w:t>
      </w:r>
      <w:r w:rsidRPr="00A3289A">
        <w:rPr>
          <w:rStyle w:val="s1"/>
          <w:rFonts w:ascii="Times New Roman" w:hAnsi="Times New Roman"/>
          <w:sz w:val="24"/>
          <w:szCs w:val="24"/>
        </w:rPr>
        <w:t>senedi tekrar zikretme yoluna gitmezler.</w:t>
      </w:r>
      <w:r w:rsidR="00D74B34">
        <w:rPr>
          <w:rStyle w:val="s1"/>
          <w:rFonts w:ascii="Times New Roman" w:hAnsi="Times New Roman"/>
          <w:sz w:val="24"/>
          <w:szCs w:val="24"/>
        </w:rPr>
        <w:t xml:space="preserve"> </w:t>
      </w:r>
      <w:r w:rsidR="008064E3" w:rsidRPr="00803EC9">
        <w:rPr>
          <w:rStyle w:val="DipnotBavurusu"/>
          <w:rFonts w:ascii="Times New Roman" w:hAnsi="Times New Roman"/>
          <w:sz w:val="24"/>
          <w:szCs w:val="24"/>
        </w:rPr>
        <w:footnoteReference w:id="52"/>
      </w:r>
      <w:r w:rsidR="00F51FBB" w:rsidRPr="00803EC9">
        <w:rPr>
          <w:rStyle w:val="s1"/>
          <w:rFonts w:ascii="Times New Roman" w:hAnsi="Times New Roman"/>
          <w:sz w:val="24"/>
          <w:szCs w:val="24"/>
        </w:rPr>
        <w:t xml:space="preserve"> </w:t>
      </w:r>
    </w:p>
    <w:p w14:paraId="28B73329" w14:textId="31434F0E" w:rsidR="00081B2A" w:rsidRDefault="00081B2A" w:rsidP="00307C92">
      <w:pPr>
        <w:pStyle w:val="p1"/>
        <w:spacing w:line="360" w:lineRule="auto"/>
        <w:ind w:firstLine="709"/>
        <w:jc w:val="both"/>
        <w:divId w:val="586615117"/>
        <w:rPr>
          <w:rStyle w:val="s1"/>
          <w:rFonts w:ascii="Times New Roman" w:hAnsi="Times New Roman"/>
          <w:sz w:val="24"/>
          <w:szCs w:val="24"/>
        </w:rPr>
      </w:pPr>
      <w:r w:rsidRPr="00081B2A">
        <w:rPr>
          <w:rStyle w:val="s1"/>
          <w:rFonts w:ascii="Times New Roman" w:hAnsi="Times New Roman"/>
          <w:sz w:val="24"/>
          <w:szCs w:val="24"/>
        </w:rPr>
        <w:t>Kıraatlerin lafzi ve şifahi icrasına dair rivayetler, İslam’ın ilk asırlarından itibaren hem güçlü bir ezber hem de yazılı kayıtlar vasıtasıyla muhafaza edilmiştir. Müslümanlar, bu disipline dair tüm teknik ayrıntıları söz konusu temel eserlerden öğrenerek hıfzetmişlerdir; bu ilmi gelenek günümüzde de aynı hassasiyetle varlığını sürdürmektedir. Kıraat imamlarından bu yana telif edilen ve birçoğu günümüze kadar ulaşan kaynaklar sayesinde, nakil süreci hem kitabi hem de şifahi bir bütünlük içerisinde gerçekleştirilmiştir.</w:t>
      </w:r>
    </w:p>
    <w:p w14:paraId="4FA1FC98" w14:textId="06C6F322" w:rsidR="0017147C" w:rsidRPr="0017147C" w:rsidRDefault="0017147C" w:rsidP="00036369">
      <w:pPr>
        <w:pStyle w:val="p1"/>
        <w:spacing w:line="360" w:lineRule="auto"/>
        <w:ind w:firstLine="709"/>
        <w:jc w:val="both"/>
        <w:divId w:val="586615117"/>
        <w:rPr>
          <w:rStyle w:val="s1"/>
          <w:rFonts w:ascii="Times New Roman" w:hAnsi="Times New Roman"/>
          <w:sz w:val="24"/>
          <w:szCs w:val="24"/>
        </w:rPr>
      </w:pPr>
      <w:r w:rsidRPr="0017147C">
        <w:rPr>
          <w:rStyle w:val="s1"/>
          <w:rFonts w:ascii="Times New Roman" w:hAnsi="Times New Roman"/>
          <w:sz w:val="24"/>
          <w:szCs w:val="24"/>
        </w:rPr>
        <w:t>Kıraatlerdeki farklılıklar iki ana kategoride toplanmaktadır</w:t>
      </w:r>
      <w:r w:rsidR="00697F1B">
        <w:rPr>
          <w:rStyle w:val="s1"/>
          <w:rFonts w:ascii="Times New Roman" w:hAnsi="Times New Roman"/>
          <w:sz w:val="24"/>
          <w:szCs w:val="24"/>
        </w:rPr>
        <w:t xml:space="preserve">. </w:t>
      </w:r>
      <w:r w:rsidRPr="0017147C">
        <w:rPr>
          <w:rStyle w:val="s1"/>
          <w:rFonts w:ascii="Times New Roman" w:hAnsi="Times New Roman"/>
          <w:sz w:val="24"/>
          <w:szCs w:val="24"/>
        </w:rPr>
        <w:t xml:space="preserve">Usûl </w:t>
      </w:r>
      <w:r w:rsidR="00697F1B">
        <w:rPr>
          <w:rStyle w:val="s1"/>
          <w:rFonts w:ascii="Times New Roman" w:hAnsi="Times New Roman"/>
          <w:sz w:val="24"/>
          <w:szCs w:val="24"/>
        </w:rPr>
        <w:t>farklılıkları, fonetik</w:t>
      </w:r>
      <w:r w:rsidRPr="0017147C">
        <w:rPr>
          <w:rStyle w:val="s1"/>
          <w:rFonts w:ascii="Times New Roman" w:hAnsi="Times New Roman"/>
          <w:sz w:val="24"/>
          <w:szCs w:val="24"/>
        </w:rPr>
        <w:t xml:space="preserve"> özelliklere dayanan, kıyasa uygun ve anlam değişikliğine yol açmayan, Kur’an genelinde daha geniş yer tutan unsurlardır.</w:t>
      </w:r>
      <w:r w:rsidR="00697F1B">
        <w:rPr>
          <w:rStyle w:val="s1"/>
          <w:rFonts w:ascii="Times New Roman" w:hAnsi="Times New Roman"/>
          <w:sz w:val="24"/>
          <w:szCs w:val="24"/>
        </w:rPr>
        <w:t xml:space="preserve"> </w:t>
      </w:r>
      <w:proofErr w:type="spellStart"/>
      <w:r w:rsidRPr="0017147C">
        <w:rPr>
          <w:rStyle w:val="s1"/>
          <w:rFonts w:ascii="Times New Roman" w:hAnsi="Times New Roman"/>
          <w:sz w:val="24"/>
          <w:szCs w:val="24"/>
        </w:rPr>
        <w:t>Ferşî</w:t>
      </w:r>
      <w:proofErr w:type="spellEnd"/>
      <w:r w:rsidRPr="0017147C">
        <w:rPr>
          <w:rStyle w:val="s1"/>
          <w:rFonts w:ascii="Times New Roman" w:hAnsi="Times New Roman"/>
          <w:sz w:val="24"/>
          <w:szCs w:val="24"/>
        </w:rPr>
        <w:t xml:space="preserve"> </w:t>
      </w:r>
      <w:r w:rsidR="00697F1B">
        <w:rPr>
          <w:rStyle w:val="s1"/>
          <w:rFonts w:ascii="Times New Roman" w:hAnsi="Times New Roman"/>
          <w:sz w:val="24"/>
          <w:szCs w:val="24"/>
        </w:rPr>
        <w:t>farklılıklar ise k</w:t>
      </w:r>
      <w:r w:rsidRPr="0017147C">
        <w:rPr>
          <w:rStyle w:val="s1"/>
          <w:rFonts w:ascii="Times New Roman" w:hAnsi="Times New Roman"/>
          <w:sz w:val="24"/>
          <w:szCs w:val="24"/>
        </w:rPr>
        <w:t>elimelerin doğrudan telaffuzuna dayanan ve anlamı etkileyebilen, yaklaşık iki bin kelimede görülen farklılıklardır.</w:t>
      </w:r>
      <w:r w:rsidR="00036369">
        <w:rPr>
          <w:rStyle w:val="s1"/>
          <w:rFonts w:ascii="Times New Roman" w:hAnsi="Times New Roman"/>
          <w:sz w:val="24"/>
          <w:szCs w:val="24"/>
        </w:rPr>
        <w:t xml:space="preserve"> </w:t>
      </w:r>
      <w:r w:rsidRPr="0017147C">
        <w:rPr>
          <w:rStyle w:val="s1"/>
          <w:rFonts w:ascii="Times New Roman" w:hAnsi="Times New Roman"/>
          <w:sz w:val="24"/>
          <w:szCs w:val="24"/>
        </w:rPr>
        <w:t>Bu ihtilafların tamamı rivayet yoluyla aktarılmış</w:t>
      </w:r>
      <w:r w:rsidR="00036369">
        <w:rPr>
          <w:rStyle w:val="s1"/>
          <w:rFonts w:ascii="Times New Roman" w:hAnsi="Times New Roman"/>
          <w:sz w:val="24"/>
          <w:szCs w:val="24"/>
        </w:rPr>
        <w:t>,</w:t>
      </w:r>
      <w:r w:rsidRPr="0017147C">
        <w:rPr>
          <w:rStyle w:val="s1"/>
          <w:rFonts w:ascii="Times New Roman" w:hAnsi="Times New Roman"/>
          <w:sz w:val="24"/>
          <w:szCs w:val="24"/>
        </w:rPr>
        <w:t xml:space="preserve"> </w:t>
      </w:r>
      <w:proofErr w:type="spellStart"/>
      <w:r w:rsidRPr="0017147C">
        <w:rPr>
          <w:rStyle w:val="s1"/>
          <w:rFonts w:ascii="Times New Roman" w:hAnsi="Times New Roman"/>
          <w:sz w:val="24"/>
          <w:szCs w:val="24"/>
        </w:rPr>
        <w:t>Tâbiîn</w:t>
      </w:r>
      <w:proofErr w:type="spellEnd"/>
      <w:r w:rsidRPr="0017147C">
        <w:rPr>
          <w:rStyle w:val="s1"/>
          <w:rFonts w:ascii="Times New Roman" w:hAnsi="Times New Roman"/>
          <w:sz w:val="24"/>
          <w:szCs w:val="24"/>
        </w:rPr>
        <w:t xml:space="preserve"> dönemindeki kıraat imamları, bu ittifak ve ihtilaf noktalarını Sahabeden </w:t>
      </w:r>
      <w:r w:rsidR="00036369">
        <w:rPr>
          <w:rStyle w:val="s1"/>
          <w:rFonts w:ascii="Times New Roman" w:hAnsi="Times New Roman"/>
          <w:sz w:val="24"/>
          <w:szCs w:val="24"/>
        </w:rPr>
        <w:t>elde</w:t>
      </w:r>
      <w:r w:rsidRPr="0017147C">
        <w:rPr>
          <w:rStyle w:val="s1"/>
          <w:rFonts w:ascii="Times New Roman" w:hAnsi="Times New Roman"/>
          <w:sz w:val="24"/>
          <w:szCs w:val="24"/>
        </w:rPr>
        <w:t xml:space="preserve"> ederek sonraki nesillere sistemli bir şekilde ulaştırmışlardır.</w:t>
      </w:r>
    </w:p>
    <w:p w14:paraId="6D57B7BB" w14:textId="4DE993E4" w:rsidR="00572506" w:rsidRDefault="00572506" w:rsidP="00434303">
      <w:pPr>
        <w:pStyle w:val="p1"/>
        <w:spacing w:line="360" w:lineRule="auto"/>
        <w:ind w:firstLine="709"/>
        <w:jc w:val="both"/>
        <w:divId w:val="586615117"/>
        <w:rPr>
          <w:rStyle w:val="s1"/>
          <w:rFonts w:ascii="Times New Roman" w:hAnsi="Times New Roman"/>
          <w:sz w:val="24"/>
          <w:szCs w:val="24"/>
        </w:rPr>
      </w:pPr>
      <w:r w:rsidRPr="00572506">
        <w:rPr>
          <w:rStyle w:val="s1"/>
          <w:rFonts w:ascii="Times New Roman" w:hAnsi="Times New Roman"/>
          <w:sz w:val="24"/>
          <w:szCs w:val="24"/>
        </w:rPr>
        <w:t xml:space="preserve">Kıraat rivayeti, kendine has bir yöntem ve sistematik içerisinde yürütülmüştür. Bu süreçte sadece metin değil, o metnin dayandığı sened ve isnadlar da eş zamanlı olarak nakledilmiştir. İslam şehirlerindeki geniş halk kitlelerinin okuyuşlarını belgelendirirken, her bir ferdin ismini zikretmek yerine o kıraati en iyi temsil eden imamların isnatları, isimleri veya sembolleri esas alınmıştır. Bu yöntem, öğrenme ve </w:t>
      </w:r>
      <w:proofErr w:type="spellStart"/>
      <w:r w:rsidRPr="00572506">
        <w:rPr>
          <w:rStyle w:val="s1"/>
          <w:rFonts w:ascii="Times New Roman" w:hAnsi="Times New Roman"/>
          <w:sz w:val="24"/>
          <w:szCs w:val="24"/>
        </w:rPr>
        <w:t>zabt</w:t>
      </w:r>
      <w:proofErr w:type="spellEnd"/>
      <w:r w:rsidRPr="00572506">
        <w:rPr>
          <w:rStyle w:val="s1"/>
          <w:rFonts w:ascii="Times New Roman" w:hAnsi="Times New Roman"/>
          <w:sz w:val="24"/>
          <w:szCs w:val="24"/>
        </w:rPr>
        <w:t xml:space="preserve"> süreçlerini kolaylaştırmıştır. Özellikle </w:t>
      </w:r>
      <w:proofErr w:type="spellStart"/>
      <w:r w:rsidRPr="00572506">
        <w:rPr>
          <w:rStyle w:val="s1"/>
          <w:rFonts w:ascii="Times New Roman" w:hAnsi="Times New Roman"/>
          <w:sz w:val="24"/>
          <w:szCs w:val="24"/>
        </w:rPr>
        <w:t>indirâc</w:t>
      </w:r>
      <w:proofErr w:type="spellEnd"/>
      <w:r w:rsidR="00B40463">
        <w:rPr>
          <w:rStyle w:val="s1"/>
          <w:rFonts w:ascii="Times New Roman" w:hAnsi="Times New Roman"/>
          <w:sz w:val="24"/>
          <w:szCs w:val="24"/>
        </w:rPr>
        <w:t xml:space="preserve"> </w:t>
      </w:r>
      <w:r w:rsidRPr="00572506">
        <w:rPr>
          <w:rStyle w:val="s1"/>
          <w:rFonts w:ascii="Times New Roman" w:hAnsi="Times New Roman"/>
          <w:sz w:val="24"/>
          <w:szCs w:val="24"/>
        </w:rPr>
        <w:t xml:space="preserve">usulünün gelişimiyle birlikte, imamların isimleri yerine harf sembolleri kullanılmaya başlanmış ve kıraatler </w:t>
      </w:r>
      <w:proofErr w:type="spellStart"/>
      <w:r w:rsidRPr="00572506">
        <w:rPr>
          <w:rStyle w:val="s1"/>
          <w:rFonts w:ascii="Times New Roman" w:hAnsi="Times New Roman"/>
          <w:sz w:val="24"/>
          <w:szCs w:val="24"/>
        </w:rPr>
        <w:t>vücuhat</w:t>
      </w:r>
      <w:proofErr w:type="spellEnd"/>
      <w:r w:rsidRPr="00572506">
        <w:rPr>
          <w:rStyle w:val="s1"/>
          <w:rFonts w:ascii="Times New Roman" w:hAnsi="Times New Roman"/>
          <w:sz w:val="24"/>
          <w:szCs w:val="24"/>
        </w:rPr>
        <w:t xml:space="preserve"> şemalarıyla sistematik bir öğretim modeline dönüştürülmüştür.</w:t>
      </w:r>
    </w:p>
    <w:p w14:paraId="594DE98B" w14:textId="5DE02ED6" w:rsidR="00AB7A46" w:rsidRDefault="00E639BE" w:rsidP="00434303">
      <w:pPr>
        <w:pStyle w:val="p1"/>
        <w:spacing w:line="360" w:lineRule="auto"/>
        <w:ind w:firstLine="709"/>
        <w:jc w:val="both"/>
        <w:divId w:val="586615117"/>
        <w:rPr>
          <w:rStyle w:val="s1"/>
          <w:rFonts w:ascii="Times New Roman" w:hAnsi="Times New Roman"/>
          <w:sz w:val="24"/>
          <w:szCs w:val="24"/>
        </w:rPr>
      </w:pPr>
      <w:r w:rsidRPr="00E639BE">
        <w:rPr>
          <w:rStyle w:val="s1"/>
          <w:rFonts w:ascii="Times New Roman" w:hAnsi="Times New Roman"/>
          <w:sz w:val="24"/>
          <w:szCs w:val="24"/>
        </w:rPr>
        <w:t xml:space="preserve">İsnad ve senede dayanan her bir Kur’an kelimesinin nasıl telaffuz edileceği harf harf, usûl ve </w:t>
      </w:r>
      <w:proofErr w:type="spellStart"/>
      <w:r w:rsidRPr="00E639BE">
        <w:rPr>
          <w:rStyle w:val="s1"/>
          <w:rFonts w:ascii="Times New Roman" w:hAnsi="Times New Roman"/>
          <w:sz w:val="24"/>
          <w:szCs w:val="24"/>
        </w:rPr>
        <w:t>ferşî</w:t>
      </w:r>
      <w:proofErr w:type="spellEnd"/>
      <w:r w:rsidRPr="00E639BE">
        <w:rPr>
          <w:rStyle w:val="s1"/>
          <w:rFonts w:ascii="Times New Roman" w:hAnsi="Times New Roman"/>
          <w:sz w:val="24"/>
          <w:szCs w:val="24"/>
        </w:rPr>
        <w:t xml:space="preserve"> detaylarıyla birlikte ilgili imam ve </w:t>
      </w:r>
      <w:proofErr w:type="spellStart"/>
      <w:r w:rsidRPr="00E639BE">
        <w:rPr>
          <w:rStyle w:val="s1"/>
          <w:rFonts w:ascii="Times New Roman" w:hAnsi="Times New Roman"/>
          <w:sz w:val="24"/>
          <w:szCs w:val="24"/>
        </w:rPr>
        <w:t>râvilere</w:t>
      </w:r>
      <w:proofErr w:type="spellEnd"/>
      <w:r w:rsidRPr="00E639BE">
        <w:rPr>
          <w:rStyle w:val="s1"/>
          <w:rFonts w:ascii="Times New Roman" w:hAnsi="Times New Roman"/>
          <w:sz w:val="24"/>
          <w:szCs w:val="24"/>
        </w:rPr>
        <w:t xml:space="preserve"> nispet edilerek titizlikle kaydedilmiştir. Bu kayıtlar, fonetik seslendirmelerin en ince ayrıntılarına, nokta ve harf özelliklerine kadar hiçbir kayba uğramadan günümüze taşınmıştır. Hem kitabi hem de şifahi olarak </w:t>
      </w:r>
      <w:r w:rsidR="00A778E3">
        <w:rPr>
          <w:rStyle w:val="s1"/>
          <w:rFonts w:ascii="Times New Roman" w:hAnsi="Times New Roman"/>
          <w:sz w:val="24"/>
          <w:szCs w:val="24"/>
        </w:rPr>
        <w:t>elde</w:t>
      </w:r>
      <w:r w:rsidRPr="00E639BE">
        <w:rPr>
          <w:rStyle w:val="s1"/>
          <w:rFonts w:ascii="Times New Roman" w:hAnsi="Times New Roman"/>
          <w:sz w:val="24"/>
          <w:szCs w:val="24"/>
        </w:rPr>
        <w:t xml:space="preserve"> edilen bu sistemli birikim, halen canlı ve aktif bir şekilde varlığını korumaktadır.</w:t>
      </w:r>
      <w:r w:rsidR="00983A46" w:rsidRPr="00803EC9">
        <w:rPr>
          <w:rStyle w:val="DipnotBavurusu"/>
          <w:rFonts w:ascii="Times New Roman" w:hAnsi="Times New Roman"/>
          <w:sz w:val="24"/>
          <w:szCs w:val="24"/>
        </w:rPr>
        <w:footnoteReference w:id="53"/>
      </w:r>
      <w:r w:rsidR="00D1508D" w:rsidRPr="00803EC9">
        <w:rPr>
          <w:rStyle w:val="s1"/>
          <w:rFonts w:ascii="Times New Roman" w:hAnsi="Times New Roman"/>
          <w:sz w:val="24"/>
          <w:szCs w:val="24"/>
        </w:rPr>
        <w:t xml:space="preserve"> </w:t>
      </w:r>
    </w:p>
    <w:p w14:paraId="3E9FDAC3" w14:textId="77777777" w:rsidR="002A4B8F" w:rsidRDefault="002A4B8F" w:rsidP="00434303">
      <w:pPr>
        <w:pStyle w:val="p1"/>
        <w:spacing w:line="360" w:lineRule="auto"/>
        <w:ind w:firstLine="709"/>
        <w:jc w:val="both"/>
        <w:divId w:val="586615117"/>
        <w:rPr>
          <w:rStyle w:val="s1"/>
          <w:rFonts w:ascii="Times New Roman" w:hAnsi="Times New Roman"/>
          <w:sz w:val="24"/>
          <w:szCs w:val="24"/>
        </w:rPr>
      </w:pPr>
    </w:p>
    <w:p w14:paraId="0B67B1B8" w14:textId="77777777" w:rsidR="002A4B8F" w:rsidRPr="00803EC9" w:rsidRDefault="002A4B8F" w:rsidP="00434303">
      <w:pPr>
        <w:pStyle w:val="p1"/>
        <w:spacing w:line="360" w:lineRule="auto"/>
        <w:ind w:firstLine="709"/>
        <w:jc w:val="both"/>
        <w:divId w:val="586615117"/>
        <w:rPr>
          <w:rStyle w:val="s1"/>
          <w:rFonts w:ascii="Times New Roman" w:hAnsi="Times New Roman"/>
          <w:sz w:val="24"/>
          <w:szCs w:val="24"/>
        </w:rPr>
      </w:pPr>
    </w:p>
    <w:p w14:paraId="61EE2099" w14:textId="77777777" w:rsidR="009040E2" w:rsidRPr="00803EC9" w:rsidRDefault="009040E2" w:rsidP="00434303">
      <w:pPr>
        <w:pStyle w:val="p1"/>
        <w:spacing w:line="360" w:lineRule="auto"/>
        <w:ind w:firstLine="709"/>
        <w:jc w:val="both"/>
        <w:divId w:val="586615117"/>
        <w:rPr>
          <w:rFonts w:ascii="Times New Roman" w:hAnsi="Times New Roman"/>
          <w:sz w:val="24"/>
          <w:szCs w:val="24"/>
        </w:rPr>
      </w:pPr>
    </w:p>
    <w:p w14:paraId="771D882F" w14:textId="20D5BE44" w:rsidR="00144C7B" w:rsidRPr="005D11FE" w:rsidRDefault="001A734F" w:rsidP="005D11FE">
      <w:pPr>
        <w:pStyle w:val="ListeParagraf"/>
        <w:numPr>
          <w:ilvl w:val="0"/>
          <w:numId w:val="15"/>
        </w:numPr>
        <w:spacing w:line="360" w:lineRule="auto"/>
        <w:jc w:val="both"/>
        <w:rPr>
          <w:rFonts w:ascii="Times New Roman" w:hAnsi="Times New Roman" w:cs="Times New Roman"/>
          <w:b/>
          <w:bCs/>
          <w:color w:val="000000" w:themeColor="text1"/>
          <w:sz w:val="24"/>
          <w:szCs w:val="24"/>
        </w:rPr>
      </w:pPr>
      <w:r w:rsidRPr="005D11FE">
        <w:rPr>
          <w:rFonts w:ascii="Times New Roman" w:hAnsi="Times New Roman" w:cs="Times New Roman"/>
          <w:b/>
          <w:bCs/>
          <w:color w:val="000000" w:themeColor="text1"/>
          <w:sz w:val="24"/>
          <w:szCs w:val="24"/>
        </w:rPr>
        <w:lastRenderedPageBreak/>
        <w:t xml:space="preserve">Kıraat İlminde Ravilerin Taşıması Gereken Özellikler: </w:t>
      </w:r>
      <w:proofErr w:type="spellStart"/>
      <w:r w:rsidRPr="005D11FE">
        <w:rPr>
          <w:rFonts w:ascii="Times New Roman" w:hAnsi="Times New Roman" w:cs="Times New Roman"/>
          <w:b/>
          <w:bCs/>
          <w:color w:val="000000" w:themeColor="text1"/>
          <w:sz w:val="24"/>
          <w:szCs w:val="24"/>
        </w:rPr>
        <w:t>Müncidü’l-Mukriîn</w:t>
      </w:r>
      <w:proofErr w:type="spellEnd"/>
      <w:r w:rsidRPr="005D11FE">
        <w:rPr>
          <w:rFonts w:ascii="Times New Roman" w:hAnsi="Times New Roman" w:cs="Times New Roman"/>
          <w:b/>
          <w:bCs/>
          <w:color w:val="000000" w:themeColor="text1"/>
          <w:sz w:val="24"/>
          <w:szCs w:val="24"/>
        </w:rPr>
        <w:t xml:space="preserve"> </w:t>
      </w:r>
      <w:r w:rsidR="00260E00" w:rsidRPr="005D11FE">
        <w:rPr>
          <w:rFonts w:ascii="Times New Roman" w:hAnsi="Times New Roman" w:cs="Times New Roman"/>
          <w:b/>
          <w:bCs/>
          <w:color w:val="000000" w:themeColor="text1"/>
          <w:sz w:val="24"/>
          <w:szCs w:val="24"/>
        </w:rPr>
        <w:t>v</w:t>
      </w:r>
      <w:r w:rsidRPr="005D11FE">
        <w:rPr>
          <w:rFonts w:ascii="Times New Roman" w:hAnsi="Times New Roman" w:cs="Times New Roman"/>
          <w:b/>
          <w:bCs/>
          <w:color w:val="000000" w:themeColor="text1"/>
          <w:sz w:val="24"/>
          <w:szCs w:val="24"/>
        </w:rPr>
        <w:t xml:space="preserve">e </w:t>
      </w:r>
      <w:proofErr w:type="spellStart"/>
      <w:r w:rsidRPr="005D11FE">
        <w:rPr>
          <w:rFonts w:ascii="Times New Roman" w:hAnsi="Times New Roman" w:cs="Times New Roman"/>
          <w:b/>
          <w:bCs/>
          <w:color w:val="000000" w:themeColor="text1"/>
          <w:sz w:val="24"/>
          <w:szCs w:val="24"/>
        </w:rPr>
        <w:t>Mürşidu’t-Talibîn</w:t>
      </w:r>
      <w:proofErr w:type="spellEnd"/>
      <w:r w:rsidRPr="005D11FE">
        <w:rPr>
          <w:rFonts w:ascii="Times New Roman" w:hAnsi="Times New Roman" w:cs="Times New Roman"/>
          <w:b/>
          <w:bCs/>
          <w:color w:val="000000" w:themeColor="text1"/>
          <w:sz w:val="24"/>
          <w:szCs w:val="24"/>
        </w:rPr>
        <w:t xml:space="preserve"> Eseri Bağlamında</w:t>
      </w:r>
    </w:p>
    <w:p w14:paraId="75FC4821" w14:textId="1B3B4169" w:rsidR="001A734F" w:rsidRPr="00803EC9" w:rsidRDefault="00B22927"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 xml:space="preserve"> </w:t>
      </w:r>
      <w:r w:rsidR="00570ED3" w:rsidRPr="00803EC9">
        <w:rPr>
          <w:rFonts w:ascii="Times New Roman" w:hAnsi="Times New Roman" w:cs="Times New Roman"/>
          <w:color w:val="000000" w:themeColor="text1"/>
          <w:sz w:val="24"/>
          <w:szCs w:val="24"/>
          <w:lang w:bidi="ar-SA"/>
        </w:rPr>
        <w:t xml:space="preserve">İbnü’l-Cezerî’nin </w:t>
      </w:r>
      <w:r w:rsidRPr="00803EC9">
        <w:rPr>
          <w:rFonts w:ascii="Times New Roman" w:hAnsi="Times New Roman" w:cs="Times New Roman"/>
          <w:color w:val="000000" w:themeColor="text1"/>
          <w:sz w:val="24"/>
          <w:szCs w:val="24"/>
        </w:rPr>
        <w:t xml:space="preserve">eserinde </w:t>
      </w:r>
      <w:r w:rsidR="0061772C" w:rsidRPr="00803EC9">
        <w:rPr>
          <w:rFonts w:ascii="Times New Roman" w:hAnsi="Times New Roman" w:cs="Times New Roman"/>
          <w:color w:val="000000" w:themeColor="text1"/>
          <w:sz w:val="24"/>
          <w:szCs w:val="24"/>
        </w:rPr>
        <w:t>bahsettiği</w:t>
      </w:r>
      <w:r w:rsidR="009337DF" w:rsidRPr="00803EC9">
        <w:rPr>
          <w:rFonts w:ascii="Times New Roman" w:hAnsi="Times New Roman" w:cs="Times New Roman"/>
          <w:color w:val="000000" w:themeColor="text1"/>
          <w:sz w:val="24"/>
          <w:szCs w:val="24"/>
        </w:rPr>
        <w:t xml:space="preserve"> </w:t>
      </w:r>
      <w:r w:rsidRPr="00803EC9">
        <w:rPr>
          <w:rFonts w:ascii="Times New Roman" w:hAnsi="Times New Roman" w:cs="Times New Roman"/>
          <w:color w:val="000000" w:themeColor="text1"/>
          <w:sz w:val="24"/>
          <w:szCs w:val="24"/>
        </w:rPr>
        <w:t xml:space="preserve">bu konuyla ilgili kısma geçmeden önce ilk dönem Kıraat alimlerinden olan İbn </w:t>
      </w:r>
      <w:r w:rsidR="00260E00" w:rsidRPr="00803EC9">
        <w:rPr>
          <w:rFonts w:ascii="Times New Roman" w:hAnsi="Times New Roman" w:cs="Times New Roman"/>
          <w:color w:val="000000" w:themeColor="text1"/>
          <w:sz w:val="24"/>
          <w:szCs w:val="24"/>
        </w:rPr>
        <w:t>M</w:t>
      </w:r>
      <w:r w:rsidRPr="00803EC9">
        <w:rPr>
          <w:rFonts w:ascii="Times New Roman" w:hAnsi="Times New Roman" w:cs="Times New Roman"/>
          <w:color w:val="000000" w:themeColor="text1"/>
          <w:sz w:val="24"/>
          <w:szCs w:val="24"/>
        </w:rPr>
        <w:t xml:space="preserve">ücâhid ve </w:t>
      </w:r>
      <w:r w:rsidR="00EC3285" w:rsidRPr="00803EC9">
        <w:rPr>
          <w:rFonts w:ascii="Times New Roman" w:hAnsi="Times New Roman" w:cs="Times New Roman"/>
          <w:color w:val="000000" w:themeColor="text1"/>
          <w:sz w:val="24"/>
          <w:szCs w:val="24"/>
        </w:rPr>
        <w:t>M</w:t>
      </w:r>
      <w:r w:rsidRPr="00803EC9">
        <w:rPr>
          <w:rFonts w:ascii="Times New Roman" w:hAnsi="Times New Roman" w:cs="Times New Roman"/>
          <w:color w:val="000000" w:themeColor="text1"/>
          <w:sz w:val="24"/>
          <w:szCs w:val="24"/>
        </w:rPr>
        <w:t>ekki b</w:t>
      </w:r>
      <w:r w:rsidR="00EC3285"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 xml:space="preserve"> </w:t>
      </w:r>
      <w:proofErr w:type="spellStart"/>
      <w:r w:rsidR="00EC3285" w:rsidRPr="00803EC9">
        <w:rPr>
          <w:rFonts w:ascii="Times New Roman" w:hAnsi="Times New Roman" w:cs="Times New Roman"/>
          <w:color w:val="000000" w:themeColor="text1"/>
          <w:sz w:val="24"/>
          <w:szCs w:val="24"/>
        </w:rPr>
        <w:t>E</w:t>
      </w:r>
      <w:r w:rsidR="009337DF" w:rsidRPr="00803EC9">
        <w:rPr>
          <w:rFonts w:ascii="Times New Roman" w:hAnsi="Times New Roman" w:cs="Times New Roman"/>
          <w:color w:val="000000" w:themeColor="text1"/>
          <w:sz w:val="24"/>
          <w:szCs w:val="24"/>
        </w:rPr>
        <w:t>b</w:t>
      </w:r>
      <w:r w:rsidR="00EC3285" w:rsidRPr="00803EC9">
        <w:rPr>
          <w:rFonts w:ascii="Times New Roman" w:hAnsi="Times New Roman" w:cs="Times New Roman"/>
          <w:color w:val="000000" w:themeColor="text1"/>
          <w:sz w:val="24"/>
          <w:szCs w:val="24"/>
        </w:rPr>
        <w:t>î</w:t>
      </w:r>
      <w:proofErr w:type="spellEnd"/>
      <w:r w:rsidRPr="00803EC9">
        <w:rPr>
          <w:rFonts w:ascii="Times New Roman" w:hAnsi="Times New Roman" w:cs="Times New Roman"/>
          <w:color w:val="000000" w:themeColor="text1"/>
          <w:sz w:val="24"/>
          <w:szCs w:val="24"/>
        </w:rPr>
        <w:t xml:space="preserve"> </w:t>
      </w:r>
      <w:r w:rsidR="00EC3285" w:rsidRPr="00803EC9">
        <w:rPr>
          <w:rFonts w:ascii="Times New Roman" w:hAnsi="Times New Roman" w:cs="Times New Roman"/>
          <w:color w:val="000000" w:themeColor="text1"/>
          <w:sz w:val="24"/>
          <w:szCs w:val="24"/>
        </w:rPr>
        <w:t>T</w:t>
      </w:r>
      <w:r w:rsidRPr="00803EC9">
        <w:rPr>
          <w:rFonts w:ascii="Times New Roman" w:hAnsi="Times New Roman" w:cs="Times New Roman"/>
          <w:color w:val="000000" w:themeColor="text1"/>
          <w:sz w:val="24"/>
          <w:szCs w:val="24"/>
        </w:rPr>
        <w:t>alib</w:t>
      </w:r>
      <w:r w:rsidR="00EC3285" w:rsidRPr="00803EC9">
        <w:rPr>
          <w:rFonts w:ascii="Times New Roman" w:hAnsi="Times New Roman" w:cs="Times New Roman"/>
          <w:color w:val="000000" w:themeColor="text1"/>
          <w:sz w:val="24"/>
          <w:szCs w:val="24"/>
        </w:rPr>
        <w:t>’</w:t>
      </w:r>
      <w:r w:rsidRPr="00803EC9">
        <w:rPr>
          <w:rFonts w:ascii="Times New Roman" w:hAnsi="Times New Roman" w:cs="Times New Roman"/>
          <w:color w:val="000000" w:themeColor="text1"/>
          <w:sz w:val="24"/>
          <w:szCs w:val="24"/>
        </w:rPr>
        <w:t xml:space="preserve">in eserlerinde bu konu </w:t>
      </w:r>
      <w:r w:rsidR="007A18CC" w:rsidRPr="00803EC9">
        <w:rPr>
          <w:rFonts w:ascii="Times New Roman" w:hAnsi="Times New Roman" w:cs="Times New Roman"/>
          <w:color w:val="000000" w:themeColor="text1"/>
          <w:sz w:val="24"/>
          <w:szCs w:val="24"/>
        </w:rPr>
        <w:t>hakkında</w:t>
      </w:r>
      <w:r w:rsidR="00296285" w:rsidRPr="00803EC9">
        <w:rPr>
          <w:rFonts w:ascii="Times New Roman" w:hAnsi="Times New Roman" w:cs="Times New Roman"/>
          <w:color w:val="000000" w:themeColor="text1"/>
          <w:sz w:val="24"/>
          <w:szCs w:val="24"/>
        </w:rPr>
        <w:t xml:space="preserve"> söylediklerine</w:t>
      </w:r>
      <w:r w:rsidRPr="00803EC9">
        <w:rPr>
          <w:rFonts w:ascii="Times New Roman" w:hAnsi="Times New Roman" w:cs="Times New Roman"/>
          <w:color w:val="000000" w:themeColor="text1"/>
          <w:sz w:val="24"/>
          <w:szCs w:val="24"/>
        </w:rPr>
        <w:t xml:space="preserve"> kısaca </w:t>
      </w:r>
      <w:r w:rsidR="007A18CC" w:rsidRPr="00803EC9">
        <w:rPr>
          <w:rFonts w:ascii="Times New Roman" w:hAnsi="Times New Roman" w:cs="Times New Roman"/>
          <w:color w:val="000000" w:themeColor="text1"/>
          <w:sz w:val="24"/>
          <w:szCs w:val="24"/>
        </w:rPr>
        <w:t>değineceğiz.</w:t>
      </w:r>
    </w:p>
    <w:p w14:paraId="70A30137" w14:textId="77777777" w:rsidR="00765C8D" w:rsidRPr="00803EC9" w:rsidRDefault="00765C8D" w:rsidP="00434303">
      <w:pPr>
        <w:pStyle w:val="p1"/>
        <w:spacing w:line="360" w:lineRule="auto"/>
        <w:ind w:firstLine="709"/>
        <w:jc w:val="both"/>
        <w:rPr>
          <w:rFonts w:ascii="Times New Roman" w:hAnsi="Times New Roman"/>
          <w:sz w:val="24"/>
          <w:szCs w:val="24"/>
        </w:rPr>
      </w:pPr>
      <w:r w:rsidRPr="00803EC9">
        <w:rPr>
          <w:rStyle w:val="s1"/>
          <w:rFonts w:ascii="Times New Roman" w:hAnsi="Times New Roman"/>
          <w:sz w:val="24"/>
          <w:szCs w:val="24"/>
        </w:rPr>
        <w:t>İbn Mücâhid, kitabının mukaddimesinde, zamanında bulunan kıraat imamlarını, bu konuda uzman olanları ve kıraat ile ilgili eksik, yanlış ve hatalı bilgiye sahip olanların durumlarını özetlemiş, kitabını telif etmeye götüren o günkü ilmi seviyeyi ve ortamı eserinde belirtmiştir. Bu bağlamda kıraatleri öğrenen ve öğreten konumundaki insanların durumlarını şöyle özetlemiştir:</w:t>
      </w:r>
    </w:p>
    <w:p w14:paraId="38728228" w14:textId="77777777" w:rsidR="00765C8D" w:rsidRPr="00803EC9" w:rsidRDefault="00765C8D" w:rsidP="00434303">
      <w:pPr>
        <w:pStyle w:val="p1"/>
        <w:spacing w:line="360" w:lineRule="auto"/>
        <w:ind w:firstLine="709"/>
        <w:jc w:val="both"/>
        <w:rPr>
          <w:rFonts w:ascii="Times New Roman" w:hAnsi="Times New Roman"/>
          <w:sz w:val="24"/>
          <w:szCs w:val="24"/>
        </w:rPr>
      </w:pPr>
      <w:r w:rsidRPr="00803EC9">
        <w:rPr>
          <w:rStyle w:val="s1"/>
          <w:rFonts w:ascii="Times New Roman" w:hAnsi="Times New Roman"/>
          <w:sz w:val="24"/>
          <w:szCs w:val="24"/>
        </w:rPr>
        <w:t>a. Kıraat ilminde tam uzman olan gerçek kıraat âlimleri,</w:t>
      </w:r>
    </w:p>
    <w:p w14:paraId="1BF81705" w14:textId="62634A61" w:rsidR="00765C8D" w:rsidRPr="00803EC9" w:rsidRDefault="00765C8D" w:rsidP="00434303">
      <w:pPr>
        <w:pStyle w:val="p1"/>
        <w:spacing w:line="360" w:lineRule="auto"/>
        <w:ind w:firstLine="709"/>
        <w:jc w:val="both"/>
        <w:rPr>
          <w:rFonts w:ascii="Times New Roman" w:hAnsi="Times New Roman"/>
          <w:sz w:val="24"/>
          <w:szCs w:val="24"/>
        </w:rPr>
      </w:pPr>
      <w:r w:rsidRPr="00803EC9">
        <w:rPr>
          <w:rStyle w:val="s1"/>
          <w:rFonts w:ascii="Times New Roman" w:hAnsi="Times New Roman"/>
          <w:sz w:val="24"/>
          <w:szCs w:val="24"/>
        </w:rPr>
        <w:t>b. Kıraat ilminde uzman olmadıkları halde, kıraati doğru okuyanlar</w:t>
      </w:r>
      <w:r w:rsidR="00EC3285" w:rsidRPr="00803EC9">
        <w:rPr>
          <w:rStyle w:val="s1"/>
          <w:rFonts w:ascii="Times New Roman" w:hAnsi="Times New Roman"/>
          <w:sz w:val="24"/>
          <w:szCs w:val="24"/>
        </w:rPr>
        <w:t>,</w:t>
      </w:r>
    </w:p>
    <w:p w14:paraId="1797D02B" w14:textId="77777777" w:rsidR="00765C8D" w:rsidRPr="00803EC9" w:rsidRDefault="00765C8D" w:rsidP="00434303">
      <w:pPr>
        <w:pStyle w:val="p1"/>
        <w:spacing w:line="360" w:lineRule="auto"/>
        <w:ind w:firstLine="709"/>
        <w:jc w:val="both"/>
        <w:rPr>
          <w:rFonts w:ascii="Times New Roman" w:hAnsi="Times New Roman"/>
          <w:sz w:val="24"/>
          <w:szCs w:val="24"/>
        </w:rPr>
      </w:pPr>
      <w:r w:rsidRPr="00803EC9">
        <w:rPr>
          <w:rStyle w:val="s1"/>
          <w:rFonts w:ascii="Times New Roman" w:hAnsi="Times New Roman"/>
          <w:sz w:val="24"/>
          <w:szCs w:val="24"/>
        </w:rPr>
        <w:t>c. Öğrendiği kıraatten başka bilgisi olmayan ve zaman içerisinde de hataya düşenler,</w:t>
      </w:r>
    </w:p>
    <w:p w14:paraId="15283C08" w14:textId="1E9A14D5" w:rsidR="00765C8D" w:rsidRPr="00803EC9" w:rsidRDefault="00765C8D" w:rsidP="00EC3285">
      <w:pPr>
        <w:pStyle w:val="p1"/>
        <w:spacing w:line="360" w:lineRule="auto"/>
        <w:ind w:firstLine="709"/>
        <w:jc w:val="both"/>
        <w:rPr>
          <w:rFonts w:ascii="Times New Roman" w:hAnsi="Times New Roman"/>
          <w:sz w:val="24"/>
          <w:szCs w:val="24"/>
        </w:rPr>
      </w:pPr>
      <w:r w:rsidRPr="00803EC9">
        <w:rPr>
          <w:rStyle w:val="s1"/>
          <w:rFonts w:ascii="Times New Roman" w:hAnsi="Times New Roman"/>
          <w:sz w:val="24"/>
          <w:szCs w:val="24"/>
        </w:rPr>
        <w:t xml:space="preserve">d. Bir kısım âlimler ise- kıraatle ilgili ilmi bilgisi olmadığı halde- bu tür kıraatleri; </w:t>
      </w:r>
      <w:proofErr w:type="spellStart"/>
      <w:r w:rsidRPr="00803EC9">
        <w:rPr>
          <w:rStyle w:val="s1"/>
          <w:rFonts w:ascii="Times New Roman" w:hAnsi="Times New Roman"/>
          <w:sz w:val="24"/>
          <w:szCs w:val="24"/>
        </w:rPr>
        <w:t>irab</w:t>
      </w:r>
      <w:proofErr w:type="spellEnd"/>
      <w:r w:rsidRPr="00803EC9">
        <w:rPr>
          <w:rStyle w:val="s1"/>
          <w:rFonts w:ascii="Times New Roman" w:hAnsi="Times New Roman"/>
          <w:sz w:val="24"/>
          <w:szCs w:val="24"/>
        </w:rPr>
        <w:t>,</w:t>
      </w:r>
      <w:r w:rsidRPr="00803EC9">
        <w:rPr>
          <w:rFonts w:ascii="Times New Roman" w:hAnsi="Times New Roman"/>
          <w:sz w:val="24"/>
          <w:szCs w:val="24"/>
        </w:rPr>
        <w:t xml:space="preserve"> </w:t>
      </w:r>
      <w:r w:rsidRPr="00803EC9">
        <w:rPr>
          <w:rStyle w:val="s1"/>
          <w:rFonts w:ascii="Times New Roman" w:hAnsi="Times New Roman"/>
          <w:sz w:val="24"/>
          <w:szCs w:val="24"/>
        </w:rPr>
        <w:t>mana, rivayet, insanların ihtilâfları ve Arapça dilbilgisi</w:t>
      </w:r>
      <w:r w:rsidR="00EC3285" w:rsidRPr="00803EC9">
        <w:rPr>
          <w:rStyle w:val="s1"/>
          <w:rFonts w:ascii="Times New Roman" w:hAnsi="Times New Roman"/>
          <w:sz w:val="24"/>
          <w:szCs w:val="24"/>
        </w:rPr>
        <w:t xml:space="preserve">, </w:t>
      </w:r>
      <w:r w:rsidRPr="00803EC9">
        <w:rPr>
          <w:rStyle w:val="s1"/>
          <w:rFonts w:ascii="Times New Roman" w:hAnsi="Times New Roman"/>
          <w:sz w:val="24"/>
          <w:szCs w:val="24"/>
        </w:rPr>
        <w:t>nahiv bilgileriyle, kıyaslayıp değerlendirere</w:t>
      </w:r>
      <w:r w:rsidR="00EC3285" w:rsidRPr="00803EC9">
        <w:rPr>
          <w:rStyle w:val="s1"/>
          <w:rFonts w:ascii="Times New Roman" w:hAnsi="Times New Roman"/>
          <w:sz w:val="24"/>
          <w:szCs w:val="24"/>
        </w:rPr>
        <w:t>k</w:t>
      </w:r>
      <w:r w:rsidRPr="00803EC9">
        <w:rPr>
          <w:rStyle w:val="s1"/>
          <w:rFonts w:ascii="Times New Roman" w:hAnsi="Times New Roman"/>
          <w:sz w:val="24"/>
          <w:szCs w:val="24"/>
        </w:rPr>
        <w:t>, Arapçada daha önce hiç kimsenin okumadığı bir harf kıraatle okumaya yönelmiştir. Bu durumda böyle okuyanlar da</w:t>
      </w:r>
      <w:r w:rsidR="00EC3285" w:rsidRPr="00803EC9">
        <w:rPr>
          <w:rStyle w:val="s1"/>
          <w:rFonts w:ascii="Times New Roman" w:hAnsi="Times New Roman"/>
          <w:sz w:val="24"/>
          <w:szCs w:val="24"/>
        </w:rPr>
        <w:t xml:space="preserve"> </w:t>
      </w:r>
      <w:r w:rsidRPr="00803EC9">
        <w:rPr>
          <w:rStyle w:val="s1"/>
          <w:rFonts w:ascii="Times New Roman" w:hAnsi="Times New Roman"/>
          <w:sz w:val="24"/>
          <w:szCs w:val="24"/>
        </w:rPr>
        <w:t>bidatçı olmuşlardır.</w:t>
      </w:r>
      <w:r w:rsidR="00EC3285" w:rsidRPr="00803EC9">
        <w:rPr>
          <w:rFonts w:ascii="Times New Roman" w:hAnsi="Times New Roman"/>
          <w:sz w:val="24"/>
          <w:szCs w:val="24"/>
        </w:rPr>
        <w:t xml:space="preserve"> </w:t>
      </w:r>
      <w:proofErr w:type="spellStart"/>
      <w:r w:rsidRPr="00803EC9">
        <w:rPr>
          <w:rStyle w:val="s1"/>
          <w:rFonts w:ascii="Times New Roman" w:hAnsi="Times New Roman"/>
          <w:sz w:val="24"/>
          <w:szCs w:val="24"/>
        </w:rPr>
        <w:t>Fukaha</w:t>
      </w:r>
      <w:proofErr w:type="spellEnd"/>
      <w:r w:rsidRPr="00803EC9">
        <w:rPr>
          <w:rStyle w:val="s1"/>
          <w:rFonts w:ascii="Times New Roman" w:hAnsi="Times New Roman"/>
          <w:sz w:val="24"/>
          <w:szCs w:val="24"/>
        </w:rPr>
        <w:t xml:space="preserve"> ve birçok hadis âlimi de kıraatlerin rivayet inceliklerini anlayamadıklarından dolayı birçok meseleyi tenkit yoluna gitmişlerdir. Bu tenkidi ise, “hadisi, kıraat ihtilâfı ve rivayeti göremeyerek anlamayanlara”, değil de “kıraati nakledenlere” yaptıklarını, ifade etmiştir.</w:t>
      </w:r>
      <w:r w:rsidR="00983A46" w:rsidRPr="00803EC9">
        <w:rPr>
          <w:rStyle w:val="DipnotBavurusu"/>
          <w:rFonts w:ascii="Times New Roman" w:hAnsi="Times New Roman"/>
          <w:sz w:val="24"/>
          <w:szCs w:val="24"/>
        </w:rPr>
        <w:footnoteReference w:id="54"/>
      </w:r>
      <w:r w:rsidR="00983A46" w:rsidRPr="00803EC9">
        <w:rPr>
          <w:rStyle w:val="s1"/>
          <w:rFonts w:ascii="Times New Roman" w:hAnsi="Times New Roman"/>
          <w:sz w:val="24"/>
          <w:szCs w:val="24"/>
        </w:rPr>
        <w:t xml:space="preserve"> </w:t>
      </w:r>
    </w:p>
    <w:p w14:paraId="23686AB5" w14:textId="6E50D166" w:rsidR="001C52DF" w:rsidRPr="001C52DF" w:rsidRDefault="001C52DF" w:rsidP="00ED432E">
      <w:pPr>
        <w:pStyle w:val="p1"/>
        <w:spacing w:line="360" w:lineRule="auto"/>
        <w:ind w:firstLine="709"/>
        <w:jc w:val="both"/>
        <w:rPr>
          <w:rStyle w:val="s1"/>
          <w:rFonts w:ascii="Times New Roman" w:hAnsi="Times New Roman"/>
          <w:sz w:val="24"/>
          <w:szCs w:val="24"/>
        </w:rPr>
      </w:pPr>
      <w:r w:rsidRPr="001C52DF">
        <w:rPr>
          <w:rStyle w:val="s1"/>
          <w:rFonts w:ascii="Times New Roman" w:hAnsi="Times New Roman"/>
          <w:sz w:val="24"/>
          <w:szCs w:val="24"/>
        </w:rPr>
        <w:t xml:space="preserve">Mekkî b. </w:t>
      </w:r>
      <w:proofErr w:type="spellStart"/>
      <w:r w:rsidRPr="001C52DF">
        <w:rPr>
          <w:rStyle w:val="s1"/>
          <w:rFonts w:ascii="Times New Roman" w:hAnsi="Times New Roman"/>
          <w:sz w:val="24"/>
          <w:szCs w:val="24"/>
        </w:rPr>
        <w:t>Ebî</w:t>
      </w:r>
      <w:proofErr w:type="spellEnd"/>
      <w:r w:rsidRPr="001C52DF">
        <w:rPr>
          <w:rStyle w:val="s1"/>
          <w:rFonts w:ascii="Times New Roman" w:hAnsi="Times New Roman"/>
          <w:sz w:val="24"/>
          <w:szCs w:val="24"/>
        </w:rPr>
        <w:t xml:space="preserve"> </w:t>
      </w:r>
      <w:proofErr w:type="spellStart"/>
      <w:r w:rsidRPr="001C52DF">
        <w:rPr>
          <w:rStyle w:val="s1"/>
          <w:rFonts w:ascii="Times New Roman" w:hAnsi="Times New Roman"/>
          <w:sz w:val="24"/>
          <w:szCs w:val="24"/>
        </w:rPr>
        <w:t>Tâlib</w:t>
      </w:r>
      <w:proofErr w:type="spellEnd"/>
      <w:r w:rsidRPr="001C52DF">
        <w:rPr>
          <w:rStyle w:val="s1"/>
          <w:rFonts w:ascii="Times New Roman" w:hAnsi="Times New Roman"/>
          <w:sz w:val="24"/>
          <w:szCs w:val="24"/>
        </w:rPr>
        <w:t xml:space="preserve"> </w:t>
      </w:r>
      <w:proofErr w:type="spellStart"/>
      <w:r w:rsidRPr="001C52DF">
        <w:rPr>
          <w:rStyle w:val="s1"/>
          <w:rFonts w:ascii="Times New Roman" w:hAnsi="Times New Roman"/>
          <w:sz w:val="24"/>
          <w:szCs w:val="24"/>
        </w:rPr>
        <w:t>el-Kaysî</w:t>
      </w:r>
      <w:proofErr w:type="spellEnd"/>
      <w:r w:rsidRPr="001C52DF">
        <w:rPr>
          <w:rStyle w:val="s1"/>
          <w:rFonts w:ascii="Times New Roman" w:hAnsi="Times New Roman"/>
          <w:sz w:val="24"/>
          <w:szCs w:val="24"/>
        </w:rPr>
        <w:t>, kıraatlerin belirli imamlara nispet edilme gerekçelerini ve bu sürecin gelişimini temellendirmiştir</w:t>
      </w:r>
      <w:r w:rsidR="00804C95">
        <w:rPr>
          <w:rStyle w:val="s1"/>
          <w:rFonts w:ascii="Times New Roman" w:hAnsi="Times New Roman"/>
          <w:sz w:val="24"/>
          <w:szCs w:val="24"/>
        </w:rPr>
        <w:t xml:space="preserve">. </w:t>
      </w:r>
      <w:r w:rsidRPr="001C52DF">
        <w:rPr>
          <w:rStyle w:val="s1"/>
          <w:rFonts w:ascii="Times New Roman" w:hAnsi="Times New Roman"/>
          <w:sz w:val="24"/>
          <w:szCs w:val="24"/>
        </w:rPr>
        <w:t xml:space="preserve">İlk üç asırlık dönemde </w:t>
      </w:r>
      <w:proofErr w:type="spellStart"/>
      <w:r w:rsidRPr="001C52DF">
        <w:rPr>
          <w:rStyle w:val="s1"/>
          <w:rFonts w:ascii="Times New Roman" w:hAnsi="Times New Roman"/>
          <w:sz w:val="24"/>
          <w:szCs w:val="24"/>
        </w:rPr>
        <w:t>kurrâ</w:t>
      </w:r>
      <w:proofErr w:type="spellEnd"/>
      <w:r w:rsidRPr="001C52DF">
        <w:rPr>
          <w:rStyle w:val="s1"/>
          <w:rFonts w:ascii="Times New Roman" w:hAnsi="Times New Roman"/>
          <w:sz w:val="24"/>
          <w:szCs w:val="24"/>
        </w:rPr>
        <w:t xml:space="preserve"> sayısının ve buna bağlı olarak isnad yollarının oldukça fazla olduğunu, bu durumun da ihtilafları beraberinde getirdiğini ifade etmiştir. Dördüncü asra gelindiğinde ise, Mushaf hattına sadık kalan kıraatleri belirli bir sistemle sadeleştirmek ve öğrenilmesini kolaylaştırmak amacıyla bir tasnif sürecine gidilmiştir. Bu süreçte isnadı güvenilir, geniş kitlelerce benimsenmiş ve sağlamlığı </w:t>
      </w:r>
      <w:r w:rsidR="00804C95">
        <w:rPr>
          <w:rStyle w:val="s1"/>
          <w:rFonts w:ascii="Times New Roman" w:hAnsi="Times New Roman"/>
          <w:sz w:val="24"/>
          <w:szCs w:val="24"/>
        </w:rPr>
        <w:t>kanıtlanmış</w:t>
      </w:r>
      <w:r w:rsidRPr="001C52DF">
        <w:rPr>
          <w:rStyle w:val="s1"/>
          <w:rFonts w:ascii="Times New Roman" w:hAnsi="Times New Roman"/>
          <w:sz w:val="24"/>
          <w:szCs w:val="24"/>
        </w:rPr>
        <w:t xml:space="preserve"> bir kısım kıraatler kayıt altına alınmıştır.</w:t>
      </w:r>
      <w:r w:rsidR="00E136A1">
        <w:rPr>
          <w:rStyle w:val="s1"/>
          <w:rFonts w:ascii="Times New Roman" w:hAnsi="Times New Roman"/>
          <w:sz w:val="24"/>
          <w:szCs w:val="24"/>
        </w:rPr>
        <w:t xml:space="preserve"> </w:t>
      </w:r>
      <w:r w:rsidRPr="001C52DF">
        <w:rPr>
          <w:rStyle w:val="s1"/>
          <w:rFonts w:ascii="Times New Roman" w:hAnsi="Times New Roman"/>
          <w:sz w:val="24"/>
          <w:szCs w:val="24"/>
        </w:rPr>
        <w:t xml:space="preserve">Bu seçim ve tescil işlemi gerçekleştirilirken </w:t>
      </w:r>
      <w:r w:rsidR="00E136A1">
        <w:rPr>
          <w:rStyle w:val="s1"/>
          <w:rFonts w:ascii="Times New Roman" w:hAnsi="Times New Roman"/>
          <w:sz w:val="24"/>
          <w:szCs w:val="24"/>
        </w:rPr>
        <w:t xml:space="preserve">bazı </w:t>
      </w:r>
      <w:r w:rsidRPr="001C52DF">
        <w:rPr>
          <w:rStyle w:val="s1"/>
          <w:rFonts w:ascii="Times New Roman" w:hAnsi="Times New Roman"/>
          <w:sz w:val="24"/>
          <w:szCs w:val="24"/>
        </w:rPr>
        <w:t>temel kriterler esas alınmıştır</w:t>
      </w:r>
      <w:r w:rsidR="00E136A1">
        <w:rPr>
          <w:rStyle w:val="s1"/>
          <w:rFonts w:ascii="Times New Roman" w:hAnsi="Times New Roman"/>
          <w:sz w:val="24"/>
          <w:szCs w:val="24"/>
        </w:rPr>
        <w:t>. Bunlar</w:t>
      </w:r>
      <w:r w:rsidR="003E4C1B">
        <w:rPr>
          <w:rStyle w:val="s1"/>
          <w:rFonts w:ascii="Times New Roman" w:hAnsi="Times New Roman"/>
          <w:sz w:val="24"/>
          <w:szCs w:val="24"/>
        </w:rPr>
        <w:t>, k</w:t>
      </w:r>
      <w:r w:rsidRPr="001C52DF">
        <w:rPr>
          <w:rStyle w:val="s1"/>
          <w:rFonts w:ascii="Times New Roman" w:hAnsi="Times New Roman"/>
          <w:sz w:val="24"/>
          <w:szCs w:val="24"/>
        </w:rPr>
        <w:t xml:space="preserve">ıraat imamının </w:t>
      </w:r>
      <w:proofErr w:type="spellStart"/>
      <w:r w:rsidRPr="001C52DF">
        <w:rPr>
          <w:rStyle w:val="s1"/>
          <w:rFonts w:ascii="Times New Roman" w:hAnsi="Times New Roman"/>
          <w:sz w:val="24"/>
          <w:szCs w:val="24"/>
        </w:rPr>
        <w:t xml:space="preserve">toplum </w:t>
      </w:r>
      <w:proofErr w:type="spellEnd"/>
      <w:r w:rsidRPr="001C52DF">
        <w:rPr>
          <w:rStyle w:val="s1"/>
          <w:rFonts w:ascii="Times New Roman" w:hAnsi="Times New Roman"/>
          <w:sz w:val="24"/>
          <w:szCs w:val="24"/>
        </w:rPr>
        <w:t>nezdindeki tanınırlığı, güvenilirliği</w:t>
      </w:r>
      <w:r w:rsidR="003E4C1B">
        <w:rPr>
          <w:rStyle w:val="s1"/>
          <w:rFonts w:ascii="Times New Roman" w:hAnsi="Times New Roman"/>
          <w:sz w:val="24"/>
          <w:szCs w:val="24"/>
        </w:rPr>
        <w:t>,</w:t>
      </w:r>
      <w:r w:rsidRPr="001C52DF">
        <w:rPr>
          <w:rStyle w:val="s1"/>
          <w:rFonts w:ascii="Times New Roman" w:hAnsi="Times New Roman"/>
          <w:sz w:val="24"/>
          <w:szCs w:val="24"/>
        </w:rPr>
        <w:t xml:space="preserve"> emanet bilinci ve ahlaki olgunluğu</w:t>
      </w:r>
      <w:r w:rsidR="00ED432E">
        <w:rPr>
          <w:rStyle w:val="s1"/>
          <w:rFonts w:ascii="Times New Roman" w:hAnsi="Times New Roman"/>
          <w:sz w:val="24"/>
          <w:szCs w:val="24"/>
        </w:rPr>
        <w:t>, i</w:t>
      </w:r>
      <w:r w:rsidRPr="001C52DF">
        <w:rPr>
          <w:rStyle w:val="s1"/>
          <w:rFonts w:ascii="Times New Roman" w:hAnsi="Times New Roman"/>
          <w:sz w:val="24"/>
          <w:szCs w:val="24"/>
        </w:rPr>
        <w:t>mamın kıraat ilmindeki derinliği ve uzmanlığı</w:t>
      </w:r>
      <w:r w:rsidR="00ED432E">
        <w:rPr>
          <w:rStyle w:val="s1"/>
          <w:rFonts w:ascii="Times New Roman" w:hAnsi="Times New Roman"/>
          <w:sz w:val="24"/>
          <w:szCs w:val="24"/>
        </w:rPr>
        <w:t>,</w:t>
      </w:r>
      <w:r w:rsidRPr="001C52DF">
        <w:rPr>
          <w:rStyle w:val="s1"/>
          <w:rFonts w:ascii="Times New Roman" w:hAnsi="Times New Roman"/>
          <w:sz w:val="24"/>
          <w:szCs w:val="24"/>
        </w:rPr>
        <w:t> </w:t>
      </w:r>
      <w:r w:rsidR="00ED432E">
        <w:rPr>
          <w:rStyle w:val="s1"/>
          <w:rFonts w:ascii="Times New Roman" w:hAnsi="Times New Roman"/>
          <w:sz w:val="24"/>
          <w:szCs w:val="24"/>
        </w:rPr>
        <w:t>se</w:t>
      </w:r>
      <w:r w:rsidRPr="001C52DF">
        <w:rPr>
          <w:rStyle w:val="s1"/>
          <w:rFonts w:ascii="Times New Roman" w:hAnsi="Times New Roman"/>
          <w:sz w:val="24"/>
          <w:szCs w:val="24"/>
        </w:rPr>
        <w:t>çilen kıraatlerin Mushaf hattıyla uyumu üzerinde ittifak sağlanmış olması ve o bölgedeki ilim erbabı ile halk tarafından genel kabul görmesi</w:t>
      </w:r>
      <w:r w:rsidR="00DA6A0A">
        <w:rPr>
          <w:rStyle w:val="s1"/>
          <w:rFonts w:ascii="Times New Roman" w:hAnsi="Times New Roman"/>
          <w:sz w:val="24"/>
          <w:szCs w:val="24"/>
        </w:rPr>
        <w:t>dir.</w:t>
      </w:r>
    </w:p>
    <w:p w14:paraId="13D8EF28" w14:textId="7B49DA28" w:rsidR="00765C8D" w:rsidRPr="00803EC9" w:rsidRDefault="001C52DF" w:rsidP="001C52DF">
      <w:pPr>
        <w:pStyle w:val="p1"/>
        <w:spacing w:line="360" w:lineRule="auto"/>
        <w:ind w:firstLine="709"/>
        <w:jc w:val="both"/>
        <w:rPr>
          <w:rFonts w:ascii="Times New Roman" w:hAnsi="Times New Roman"/>
          <w:sz w:val="24"/>
          <w:szCs w:val="24"/>
        </w:rPr>
      </w:pPr>
      <w:r w:rsidRPr="001C52DF">
        <w:rPr>
          <w:rStyle w:val="s1"/>
          <w:rFonts w:ascii="Times New Roman" w:hAnsi="Times New Roman"/>
          <w:sz w:val="24"/>
          <w:szCs w:val="24"/>
        </w:rPr>
        <w:lastRenderedPageBreak/>
        <w:t>Netice itibarıyla kıraatler, o okuyuşu talim eden ve nakleden imamın ismiyle özdeşleşerek meşhur olmuştur. Her bölgenin halkı, kendi şehirlerine gönderilen İmam Mushaf’ın resmi hattına uygun hareket ettiklerini ve bu çerçevede nakledilen kıraatleri benimsediklerini beyan etmişlerdir. Aynı şekilde, bu isnad ve nispet süreci, sadece bir kişinin tercihi değil</w:t>
      </w:r>
      <w:r w:rsidR="00DA6A0A">
        <w:rPr>
          <w:rStyle w:val="s1"/>
          <w:rFonts w:ascii="Times New Roman" w:hAnsi="Times New Roman"/>
          <w:sz w:val="24"/>
          <w:szCs w:val="24"/>
        </w:rPr>
        <w:t xml:space="preserve"> </w:t>
      </w:r>
      <w:r w:rsidRPr="001C52DF">
        <w:rPr>
          <w:rStyle w:val="s1"/>
          <w:rFonts w:ascii="Times New Roman" w:hAnsi="Times New Roman"/>
          <w:sz w:val="24"/>
          <w:szCs w:val="24"/>
        </w:rPr>
        <w:t>o beldedeki uygulama birliğinin bir sembolü olarak tarihteki yerini almıştır.</w:t>
      </w:r>
      <w:r>
        <w:rPr>
          <w:rStyle w:val="s1"/>
          <w:rFonts w:ascii="Times New Roman" w:hAnsi="Times New Roman"/>
          <w:sz w:val="24"/>
          <w:szCs w:val="24"/>
        </w:rPr>
        <w:t xml:space="preserve"> </w:t>
      </w:r>
      <w:r w:rsidR="00F7233A" w:rsidRPr="00803EC9">
        <w:rPr>
          <w:rStyle w:val="DipnotBavurusu"/>
          <w:rFonts w:ascii="Times New Roman" w:hAnsi="Times New Roman"/>
          <w:sz w:val="24"/>
          <w:szCs w:val="24"/>
        </w:rPr>
        <w:footnoteReference w:id="55"/>
      </w:r>
    </w:p>
    <w:p w14:paraId="08CEAEEE" w14:textId="0CA947AD" w:rsidR="00296285" w:rsidRPr="00803EC9" w:rsidRDefault="0020500D" w:rsidP="00434303">
      <w:pPr>
        <w:pStyle w:val="p1"/>
        <w:spacing w:line="360" w:lineRule="auto"/>
        <w:ind w:firstLine="709"/>
        <w:jc w:val="both"/>
        <w:rPr>
          <w:rFonts w:ascii="Times New Roman" w:hAnsi="Times New Roman"/>
          <w:sz w:val="24"/>
          <w:szCs w:val="24"/>
        </w:rPr>
      </w:pPr>
      <w:r w:rsidRPr="0020500D">
        <w:rPr>
          <w:rStyle w:val="s1"/>
          <w:rFonts w:ascii="Times New Roman" w:hAnsi="Times New Roman"/>
          <w:sz w:val="24"/>
          <w:szCs w:val="24"/>
        </w:rPr>
        <w:t xml:space="preserve">Mekkî b. </w:t>
      </w:r>
      <w:proofErr w:type="spellStart"/>
      <w:r w:rsidRPr="0020500D">
        <w:rPr>
          <w:rStyle w:val="s1"/>
          <w:rFonts w:ascii="Times New Roman" w:hAnsi="Times New Roman"/>
          <w:sz w:val="24"/>
          <w:szCs w:val="24"/>
        </w:rPr>
        <w:t>Ebî</w:t>
      </w:r>
      <w:proofErr w:type="spellEnd"/>
      <w:r w:rsidRPr="0020500D">
        <w:rPr>
          <w:rStyle w:val="s1"/>
          <w:rFonts w:ascii="Times New Roman" w:hAnsi="Times New Roman"/>
          <w:sz w:val="24"/>
          <w:szCs w:val="24"/>
        </w:rPr>
        <w:t xml:space="preserve"> </w:t>
      </w:r>
      <w:proofErr w:type="spellStart"/>
      <w:r w:rsidRPr="0020500D">
        <w:rPr>
          <w:rStyle w:val="s1"/>
          <w:rFonts w:ascii="Times New Roman" w:hAnsi="Times New Roman"/>
          <w:sz w:val="24"/>
          <w:szCs w:val="24"/>
        </w:rPr>
        <w:t>Tâlib</w:t>
      </w:r>
      <w:proofErr w:type="spellEnd"/>
      <w:r w:rsidRPr="0020500D">
        <w:rPr>
          <w:rStyle w:val="s1"/>
          <w:rFonts w:ascii="Times New Roman" w:hAnsi="Times New Roman"/>
          <w:sz w:val="24"/>
          <w:szCs w:val="24"/>
        </w:rPr>
        <w:t xml:space="preserve"> </w:t>
      </w:r>
      <w:proofErr w:type="spellStart"/>
      <w:r w:rsidRPr="0020500D">
        <w:rPr>
          <w:rStyle w:val="s1"/>
          <w:rFonts w:ascii="Times New Roman" w:hAnsi="Times New Roman"/>
          <w:sz w:val="24"/>
          <w:szCs w:val="24"/>
        </w:rPr>
        <w:t>el-Kaysî</w:t>
      </w:r>
      <w:proofErr w:type="spellEnd"/>
      <w:r w:rsidR="005A2073">
        <w:rPr>
          <w:rStyle w:val="s1"/>
          <w:rFonts w:ascii="Times New Roman" w:hAnsi="Times New Roman"/>
          <w:sz w:val="24"/>
          <w:szCs w:val="24"/>
        </w:rPr>
        <w:t>, “</w:t>
      </w:r>
      <w:r w:rsidR="001A55EB" w:rsidRPr="00803EC9">
        <w:rPr>
          <w:rStyle w:val="s1"/>
          <w:rFonts w:ascii="Times New Roman" w:hAnsi="Times New Roman"/>
          <w:sz w:val="24"/>
          <w:szCs w:val="24"/>
        </w:rPr>
        <w:t>Onların hepsi kıraat ilminde imametleri meşhur olanlardandır. Kur</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 xml:space="preserve">ân kıraatlerini okutma ve öğretimdeki ömürleri uzun oldu ve bu imamlardan kıraat öğrenmek için şehirlerden kendilerine yolculuklar yapıldı. Kıraat </w:t>
      </w:r>
      <w:r w:rsidR="00EC3285" w:rsidRPr="00803EC9">
        <w:rPr>
          <w:rStyle w:val="s1"/>
          <w:rFonts w:ascii="Times New Roman" w:hAnsi="Times New Roman"/>
          <w:sz w:val="24"/>
          <w:szCs w:val="24"/>
        </w:rPr>
        <w:t>i</w:t>
      </w:r>
      <w:r w:rsidR="001A55EB" w:rsidRPr="00803EC9">
        <w:rPr>
          <w:rStyle w:val="s1"/>
          <w:rFonts w:ascii="Times New Roman" w:hAnsi="Times New Roman"/>
          <w:sz w:val="24"/>
          <w:szCs w:val="24"/>
        </w:rPr>
        <w:t>htilaflarıyla/ farklılıklarıyla beraber insanlar, kıraat imamlarını ve naklettikleri kıraatleri terk etmeyerek onların okuyuşuna tabi oldular. Sayıları bir hayli fazla olan bu kıraat imamlarını ilk kısaltan: Ebûbekir b. Mücâhid</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 xml:space="preserve">tir. Üç yüzlü yılların öncesi ve sonrasında, o asırdaki insanlardan şu ana kadar gelenler, bu imamlar ve kıraatlerine tabi oldu. Bununla birlikte İbn Mücâhid’in kısalttığı kıraatlerin dışındaki kıraatler de terk edilmedi. İbn Mücâhid’ten sonra da devam eden ve ihtiyar edilerek terk edilmeyen bu kıraatler; </w:t>
      </w:r>
      <w:proofErr w:type="spellStart"/>
      <w:r w:rsidR="001A55EB" w:rsidRPr="00803EC9">
        <w:rPr>
          <w:rStyle w:val="s1"/>
          <w:rFonts w:ascii="Times New Roman" w:hAnsi="Times New Roman"/>
          <w:sz w:val="24"/>
          <w:szCs w:val="24"/>
        </w:rPr>
        <w:t>Ya</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kûb</w:t>
      </w:r>
      <w:proofErr w:type="spellEnd"/>
      <w:r w:rsidR="001A55EB" w:rsidRPr="00803EC9">
        <w:rPr>
          <w:rStyle w:val="s1"/>
          <w:rFonts w:ascii="Times New Roman" w:hAnsi="Times New Roman"/>
          <w:sz w:val="24"/>
          <w:szCs w:val="24"/>
        </w:rPr>
        <w:t xml:space="preserve"> </w:t>
      </w:r>
      <w:proofErr w:type="spellStart"/>
      <w:r w:rsidR="001A55EB" w:rsidRPr="00803EC9">
        <w:rPr>
          <w:rStyle w:val="s1"/>
          <w:rFonts w:ascii="Times New Roman" w:hAnsi="Times New Roman"/>
          <w:sz w:val="24"/>
          <w:szCs w:val="24"/>
        </w:rPr>
        <w:t>el-Hadramî</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nin</w:t>
      </w:r>
      <w:proofErr w:type="spellEnd"/>
      <w:r w:rsidR="001A55EB" w:rsidRPr="00803EC9">
        <w:rPr>
          <w:rStyle w:val="s1"/>
          <w:rFonts w:ascii="Times New Roman" w:hAnsi="Times New Roman"/>
          <w:sz w:val="24"/>
          <w:szCs w:val="24"/>
        </w:rPr>
        <w:t xml:space="preserve"> kıraati ki terk edilmemiştir. Âsım </w:t>
      </w:r>
      <w:proofErr w:type="spellStart"/>
      <w:r w:rsidR="001A55EB" w:rsidRPr="00803EC9">
        <w:rPr>
          <w:rStyle w:val="s1"/>
          <w:rFonts w:ascii="Times New Roman" w:hAnsi="Times New Roman"/>
          <w:sz w:val="24"/>
          <w:szCs w:val="24"/>
        </w:rPr>
        <w:t>el-Cehderi</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nin</w:t>
      </w:r>
      <w:proofErr w:type="spellEnd"/>
      <w:r w:rsidR="001A55EB" w:rsidRPr="00803EC9">
        <w:rPr>
          <w:rStyle w:val="s1"/>
          <w:rFonts w:ascii="Times New Roman" w:hAnsi="Times New Roman"/>
          <w:sz w:val="24"/>
          <w:szCs w:val="24"/>
        </w:rPr>
        <w:t xml:space="preserve"> </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ö.128</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 xml:space="preserve"> kıraati bunun gibidir. Ebû Cafer </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ö.130</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 xml:space="preserve"> ve </w:t>
      </w:r>
      <w:proofErr w:type="spellStart"/>
      <w:r w:rsidR="001A55EB" w:rsidRPr="00803EC9">
        <w:rPr>
          <w:rStyle w:val="s1"/>
          <w:rFonts w:ascii="Times New Roman" w:hAnsi="Times New Roman"/>
          <w:sz w:val="24"/>
          <w:szCs w:val="24"/>
        </w:rPr>
        <w:t>Şeybe</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nin</w:t>
      </w:r>
      <w:proofErr w:type="spellEnd"/>
      <w:r w:rsidR="001A55EB" w:rsidRPr="00803EC9">
        <w:rPr>
          <w:rStyle w:val="s1"/>
          <w:rFonts w:ascii="Times New Roman" w:hAnsi="Times New Roman"/>
          <w:sz w:val="24"/>
          <w:szCs w:val="24"/>
        </w:rPr>
        <w:t xml:space="preserve"> </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ö.132</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 xml:space="preserve"> kıraatidir ki bu iki âlim </w:t>
      </w:r>
      <w:proofErr w:type="spellStart"/>
      <w:r w:rsidR="001A55EB" w:rsidRPr="00803EC9">
        <w:rPr>
          <w:rStyle w:val="s1"/>
          <w:rFonts w:ascii="Times New Roman" w:hAnsi="Times New Roman"/>
          <w:sz w:val="24"/>
          <w:szCs w:val="24"/>
        </w:rPr>
        <w:t>Nâfi</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nin</w:t>
      </w:r>
      <w:proofErr w:type="spellEnd"/>
      <w:r w:rsidR="001A55EB" w:rsidRPr="00803EC9">
        <w:rPr>
          <w:rStyle w:val="s1"/>
          <w:rFonts w:ascii="Times New Roman" w:hAnsi="Times New Roman"/>
          <w:sz w:val="24"/>
          <w:szCs w:val="24"/>
        </w:rPr>
        <w:t xml:space="preserve"> hocalarıdır. Ebû Hatim </w:t>
      </w:r>
      <w:proofErr w:type="spellStart"/>
      <w:r w:rsidR="001A55EB" w:rsidRPr="00803EC9">
        <w:rPr>
          <w:rStyle w:val="s1"/>
          <w:rFonts w:ascii="Times New Roman" w:hAnsi="Times New Roman"/>
          <w:sz w:val="24"/>
          <w:szCs w:val="24"/>
        </w:rPr>
        <w:t>es-Sicistânî</w:t>
      </w:r>
      <w:proofErr w:type="spellEnd"/>
      <w:r w:rsidR="001A55EB" w:rsidRPr="00803EC9">
        <w:rPr>
          <w:rStyle w:val="s1"/>
          <w:rFonts w:ascii="Times New Roman" w:hAnsi="Times New Roman"/>
          <w:sz w:val="24"/>
          <w:szCs w:val="24"/>
        </w:rPr>
        <w:t xml:space="preserve"> ve Ebû Ubeyd</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 xml:space="preserve">in ihtiyarı da bunun gibidir. </w:t>
      </w:r>
      <w:proofErr w:type="spellStart"/>
      <w:r w:rsidR="001A55EB" w:rsidRPr="00803EC9">
        <w:rPr>
          <w:rStyle w:val="s1"/>
          <w:rFonts w:ascii="Times New Roman" w:hAnsi="Times New Roman"/>
          <w:sz w:val="24"/>
          <w:szCs w:val="24"/>
        </w:rPr>
        <w:t>Mufaddal</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ın</w:t>
      </w:r>
      <w:proofErr w:type="spellEnd"/>
      <w:r w:rsidR="001A55EB" w:rsidRPr="00803EC9">
        <w:rPr>
          <w:rStyle w:val="s1"/>
          <w:rFonts w:ascii="Times New Roman" w:hAnsi="Times New Roman"/>
          <w:sz w:val="24"/>
          <w:szCs w:val="24"/>
        </w:rPr>
        <w:t xml:space="preserve"> </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ö.168</w:t>
      </w:r>
      <w:r w:rsidR="00EC3285" w:rsidRPr="00803EC9">
        <w:rPr>
          <w:rStyle w:val="s1"/>
          <w:rFonts w:ascii="Times New Roman" w:hAnsi="Times New Roman"/>
          <w:sz w:val="24"/>
          <w:szCs w:val="24"/>
        </w:rPr>
        <w:t>)</w:t>
      </w:r>
      <w:r w:rsidR="001A55EB" w:rsidRPr="00803EC9">
        <w:rPr>
          <w:rStyle w:val="s1"/>
          <w:rFonts w:ascii="Times New Roman" w:hAnsi="Times New Roman"/>
          <w:sz w:val="24"/>
          <w:szCs w:val="24"/>
        </w:rPr>
        <w:t xml:space="preserve"> ihtiyarı da bunun gibidir”</w:t>
      </w:r>
      <w:r w:rsidR="005A2073">
        <w:rPr>
          <w:rStyle w:val="s1"/>
          <w:rFonts w:ascii="Times New Roman" w:hAnsi="Times New Roman"/>
          <w:sz w:val="24"/>
          <w:szCs w:val="24"/>
        </w:rPr>
        <w:t xml:space="preserve"> </w:t>
      </w:r>
      <w:r w:rsidR="001A55EB" w:rsidRPr="00803EC9">
        <w:rPr>
          <w:rStyle w:val="s1"/>
          <w:rFonts w:ascii="Times New Roman" w:hAnsi="Times New Roman"/>
          <w:sz w:val="24"/>
          <w:szCs w:val="24"/>
        </w:rPr>
        <w:t xml:space="preserve">demiştir. </w:t>
      </w:r>
      <w:proofErr w:type="spellStart"/>
      <w:r w:rsidR="001A55EB" w:rsidRPr="00803EC9">
        <w:rPr>
          <w:rStyle w:val="s1"/>
          <w:rFonts w:ascii="Times New Roman" w:hAnsi="Times New Roman"/>
          <w:sz w:val="24"/>
          <w:szCs w:val="24"/>
        </w:rPr>
        <w:t>el-Kaysî’nin</w:t>
      </w:r>
      <w:proofErr w:type="spellEnd"/>
      <w:r w:rsidR="001A55EB" w:rsidRPr="00803EC9">
        <w:rPr>
          <w:rStyle w:val="s1"/>
          <w:rFonts w:ascii="Times New Roman" w:hAnsi="Times New Roman"/>
          <w:sz w:val="24"/>
          <w:szCs w:val="24"/>
        </w:rPr>
        <w:t xml:space="preserve"> bu ifadeleri birçok meseleye ışık tutacak nitelik arz etmektedir. Kendisinin de ifade ettiği gibi kıraatlerin sadece belirli bir sayıyla sınırlandırılamayacağı ve daha fazla olduğunu zikretmesi, dikkat çeken önemli bir husustur. Birçok kıraat imamı ve kıraat arasından, kıraat imamlarının ve kıraatlerinin sınırlandırılmasının belirli kriterlerin gözetilerek yapılması ise konuyu izah ve konunun kavranması bakımından önemli gözükmektedir.</w:t>
      </w:r>
      <w:r w:rsidR="00F7233A" w:rsidRPr="00803EC9">
        <w:rPr>
          <w:rStyle w:val="DipnotBavurusu"/>
          <w:rFonts w:ascii="Times New Roman" w:hAnsi="Times New Roman"/>
          <w:sz w:val="24"/>
          <w:szCs w:val="24"/>
        </w:rPr>
        <w:footnoteReference w:id="56"/>
      </w:r>
    </w:p>
    <w:p w14:paraId="4652F8D5" w14:textId="3B1232E2" w:rsidR="00D11728" w:rsidRPr="00803EC9" w:rsidRDefault="00570ED3" w:rsidP="00434303">
      <w:pPr>
        <w:pStyle w:val="ListeMaddemi"/>
        <w:numPr>
          <w:ilvl w:val="0"/>
          <w:numId w:val="0"/>
        </w:numPr>
        <w:spacing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lang w:bidi="ar-SA"/>
        </w:rPr>
        <w:t>İbnü’l-Cezerî</w:t>
      </w:r>
      <w:r w:rsidRPr="00803EC9">
        <w:rPr>
          <w:rFonts w:ascii="Times New Roman" w:hAnsi="Times New Roman" w:cs="Times New Roman"/>
          <w:color w:val="000000" w:themeColor="text1"/>
          <w:sz w:val="24"/>
          <w:szCs w:val="24"/>
        </w:rPr>
        <w:t>,</w:t>
      </w:r>
      <w:r w:rsidR="00970AAE" w:rsidRPr="00803EC9">
        <w:rPr>
          <w:rFonts w:ascii="Times New Roman" w:hAnsi="Times New Roman" w:cs="Times New Roman"/>
          <w:color w:val="000000" w:themeColor="text1"/>
          <w:sz w:val="24"/>
          <w:szCs w:val="24"/>
        </w:rPr>
        <w:t xml:space="preserve"> </w:t>
      </w:r>
      <w:proofErr w:type="spellStart"/>
      <w:r w:rsidR="00970AAE" w:rsidRPr="00803EC9">
        <w:rPr>
          <w:rFonts w:ascii="Times New Roman" w:hAnsi="Times New Roman" w:cs="Times New Roman"/>
          <w:color w:val="000000" w:themeColor="text1"/>
          <w:sz w:val="24"/>
          <w:szCs w:val="24"/>
        </w:rPr>
        <w:t>Müncidu</w:t>
      </w:r>
      <w:r w:rsidR="00E921CB" w:rsidRPr="00803EC9">
        <w:rPr>
          <w:rFonts w:ascii="Times New Roman" w:hAnsi="Times New Roman" w:cs="Times New Roman"/>
          <w:color w:val="000000" w:themeColor="text1"/>
          <w:sz w:val="24"/>
          <w:szCs w:val="24"/>
        </w:rPr>
        <w:t>’</w:t>
      </w:r>
      <w:r w:rsidR="006D57D4" w:rsidRPr="00803EC9">
        <w:rPr>
          <w:rFonts w:ascii="Times New Roman" w:hAnsi="Times New Roman" w:cs="Times New Roman"/>
          <w:color w:val="000000" w:themeColor="text1"/>
          <w:sz w:val="24"/>
          <w:szCs w:val="24"/>
        </w:rPr>
        <w:t>l-</w:t>
      </w:r>
      <w:r w:rsidR="00132DAA" w:rsidRPr="00803EC9">
        <w:rPr>
          <w:rFonts w:ascii="Times New Roman" w:hAnsi="Times New Roman" w:cs="Times New Roman"/>
          <w:color w:val="000000" w:themeColor="text1"/>
          <w:sz w:val="24"/>
          <w:szCs w:val="24"/>
        </w:rPr>
        <w:t>M</w:t>
      </w:r>
      <w:r w:rsidR="00583A6D" w:rsidRPr="00803EC9">
        <w:rPr>
          <w:rFonts w:ascii="Times New Roman" w:hAnsi="Times New Roman" w:cs="Times New Roman"/>
          <w:color w:val="000000" w:themeColor="text1"/>
          <w:sz w:val="24"/>
          <w:szCs w:val="24"/>
        </w:rPr>
        <w:t>ukri</w:t>
      </w:r>
      <w:r w:rsidR="006D57D4" w:rsidRPr="00803EC9">
        <w:rPr>
          <w:rFonts w:ascii="Times New Roman" w:hAnsi="Times New Roman" w:cs="Times New Roman"/>
          <w:color w:val="000000" w:themeColor="text1"/>
          <w:sz w:val="24"/>
          <w:szCs w:val="24"/>
        </w:rPr>
        <w:t>î</w:t>
      </w:r>
      <w:r w:rsidR="00583A6D" w:rsidRPr="00803EC9">
        <w:rPr>
          <w:rFonts w:ascii="Times New Roman" w:hAnsi="Times New Roman" w:cs="Times New Roman"/>
          <w:color w:val="000000" w:themeColor="text1"/>
          <w:sz w:val="24"/>
          <w:szCs w:val="24"/>
        </w:rPr>
        <w:t>n</w:t>
      </w:r>
      <w:proofErr w:type="spellEnd"/>
      <w:r w:rsidR="00583A6D" w:rsidRPr="00803EC9">
        <w:rPr>
          <w:rFonts w:ascii="Times New Roman" w:hAnsi="Times New Roman" w:cs="Times New Roman"/>
          <w:color w:val="000000" w:themeColor="text1"/>
          <w:sz w:val="24"/>
          <w:szCs w:val="24"/>
        </w:rPr>
        <w:t xml:space="preserve"> </w:t>
      </w:r>
      <w:proofErr w:type="spellStart"/>
      <w:r w:rsidR="006D57D4" w:rsidRPr="00803EC9">
        <w:rPr>
          <w:rFonts w:ascii="Times New Roman" w:hAnsi="Times New Roman" w:cs="Times New Roman"/>
          <w:color w:val="000000" w:themeColor="text1"/>
          <w:sz w:val="24"/>
          <w:szCs w:val="24"/>
        </w:rPr>
        <w:t>M</w:t>
      </w:r>
      <w:r w:rsidR="008C1E76" w:rsidRPr="00803EC9">
        <w:rPr>
          <w:rFonts w:ascii="Times New Roman" w:hAnsi="Times New Roman" w:cs="Times New Roman"/>
          <w:color w:val="000000" w:themeColor="text1"/>
          <w:sz w:val="24"/>
          <w:szCs w:val="24"/>
        </w:rPr>
        <w:t>ürşidü</w:t>
      </w:r>
      <w:r w:rsidR="00E921CB" w:rsidRPr="00803EC9">
        <w:rPr>
          <w:rFonts w:ascii="Times New Roman" w:hAnsi="Times New Roman" w:cs="Times New Roman"/>
          <w:color w:val="000000" w:themeColor="text1"/>
          <w:sz w:val="24"/>
          <w:szCs w:val="24"/>
        </w:rPr>
        <w:t>’</w:t>
      </w:r>
      <w:r w:rsidR="008C1E76" w:rsidRPr="00803EC9">
        <w:rPr>
          <w:rFonts w:ascii="Times New Roman" w:hAnsi="Times New Roman" w:cs="Times New Roman"/>
          <w:color w:val="000000" w:themeColor="text1"/>
          <w:sz w:val="24"/>
          <w:szCs w:val="24"/>
        </w:rPr>
        <w:t>t</w:t>
      </w:r>
      <w:r w:rsidR="00E921CB" w:rsidRPr="00803EC9">
        <w:rPr>
          <w:rFonts w:ascii="Times New Roman" w:hAnsi="Times New Roman" w:cs="Times New Roman"/>
          <w:color w:val="000000" w:themeColor="text1"/>
          <w:sz w:val="24"/>
          <w:szCs w:val="24"/>
        </w:rPr>
        <w:t>-</w:t>
      </w:r>
      <w:r w:rsidR="00132DAA" w:rsidRPr="00803EC9">
        <w:rPr>
          <w:rFonts w:ascii="Times New Roman" w:hAnsi="Times New Roman" w:cs="Times New Roman"/>
          <w:color w:val="000000" w:themeColor="text1"/>
          <w:sz w:val="24"/>
          <w:szCs w:val="24"/>
        </w:rPr>
        <w:t>T</w:t>
      </w:r>
      <w:r w:rsidR="00E921CB" w:rsidRPr="00803EC9">
        <w:rPr>
          <w:rFonts w:ascii="Times New Roman" w:hAnsi="Times New Roman" w:cs="Times New Roman"/>
          <w:color w:val="000000" w:themeColor="text1"/>
          <w:sz w:val="24"/>
          <w:szCs w:val="24"/>
        </w:rPr>
        <w:t>alib</w:t>
      </w:r>
      <w:r w:rsidR="006D57D4" w:rsidRPr="00803EC9">
        <w:rPr>
          <w:rFonts w:ascii="Times New Roman" w:hAnsi="Times New Roman" w:cs="Times New Roman"/>
          <w:color w:val="000000" w:themeColor="text1"/>
          <w:sz w:val="24"/>
          <w:szCs w:val="24"/>
        </w:rPr>
        <w:t>î</w:t>
      </w:r>
      <w:r w:rsidR="00E921CB" w:rsidRPr="00803EC9">
        <w:rPr>
          <w:rFonts w:ascii="Times New Roman" w:hAnsi="Times New Roman" w:cs="Times New Roman"/>
          <w:color w:val="000000" w:themeColor="text1"/>
          <w:sz w:val="24"/>
          <w:szCs w:val="24"/>
        </w:rPr>
        <w:t>n</w:t>
      </w:r>
      <w:proofErr w:type="spellEnd"/>
      <w:r w:rsidR="00E921CB" w:rsidRPr="00803EC9">
        <w:rPr>
          <w:rFonts w:ascii="Times New Roman" w:hAnsi="Times New Roman" w:cs="Times New Roman"/>
          <w:color w:val="000000" w:themeColor="text1"/>
          <w:sz w:val="24"/>
          <w:szCs w:val="24"/>
        </w:rPr>
        <w:t xml:space="preserve"> </w:t>
      </w:r>
      <w:r w:rsidR="00B15456" w:rsidRPr="00803EC9">
        <w:rPr>
          <w:rFonts w:ascii="Times New Roman" w:hAnsi="Times New Roman" w:cs="Times New Roman"/>
          <w:color w:val="000000" w:themeColor="text1"/>
          <w:sz w:val="24"/>
          <w:szCs w:val="24"/>
        </w:rPr>
        <w:t xml:space="preserve">eserinde </w:t>
      </w:r>
      <w:proofErr w:type="spellStart"/>
      <w:r w:rsidR="00583A6D" w:rsidRPr="00803EC9">
        <w:rPr>
          <w:rFonts w:ascii="Times New Roman" w:hAnsi="Times New Roman" w:cs="Times New Roman"/>
          <w:color w:val="000000" w:themeColor="text1"/>
          <w:sz w:val="24"/>
          <w:szCs w:val="24"/>
        </w:rPr>
        <w:t>mukr</w:t>
      </w:r>
      <w:r w:rsidRPr="00803EC9">
        <w:rPr>
          <w:rFonts w:ascii="Times New Roman" w:hAnsi="Times New Roman" w:cs="Times New Roman"/>
          <w:color w:val="000000" w:themeColor="text1"/>
          <w:sz w:val="24"/>
          <w:szCs w:val="24"/>
        </w:rPr>
        <w:t>î</w:t>
      </w:r>
      <w:proofErr w:type="spellEnd"/>
      <w:r w:rsidRPr="00803EC9">
        <w:rPr>
          <w:rFonts w:ascii="Times New Roman" w:hAnsi="Times New Roman" w:cs="Times New Roman"/>
          <w:color w:val="000000" w:themeColor="text1"/>
          <w:sz w:val="24"/>
          <w:szCs w:val="24"/>
        </w:rPr>
        <w:t xml:space="preserve"> </w:t>
      </w:r>
      <w:r w:rsidR="00583A6D" w:rsidRPr="00803EC9">
        <w:rPr>
          <w:rFonts w:ascii="Times New Roman" w:hAnsi="Times New Roman" w:cs="Times New Roman"/>
          <w:color w:val="000000" w:themeColor="text1"/>
          <w:sz w:val="24"/>
          <w:szCs w:val="24"/>
        </w:rPr>
        <w:t>ve kar</w:t>
      </w:r>
      <w:r w:rsidRPr="00803EC9">
        <w:rPr>
          <w:rFonts w:ascii="Times New Roman" w:hAnsi="Times New Roman" w:cs="Times New Roman"/>
          <w:color w:val="000000" w:themeColor="text1"/>
          <w:sz w:val="24"/>
          <w:szCs w:val="24"/>
        </w:rPr>
        <w:t>î</w:t>
      </w:r>
      <w:r w:rsidR="00583A6D" w:rsidRPr="00803EC9">
        <w:rPr>
          <w:rFonts w:ascii="Times New Roman" w:hAnsi="Times New Roman" w:cs="Times New Roman"/>
          <w:color w:val="000000" w:themeColor="text1"/>
          <w:sz w:val="24"/>
          <w:szCs w:val="24"/>
        </w:rPr>
        <w:t>de bulunması gereken bazı özellikleri ve</w:t>
      </w:r>
      <w:r w:rsidR="00712D61" w:rsidRPr="00803EC9">
        <w:rPr>
          <w:rFonts w:ascii="Times New Roman" w:hAnsi="Times New Roman" w:cs="Times New Roman"/>
          <w:color w:val="000000" w:themeColor="text1"/>
          <w:sz w:val="24"/>
          <w:szCs w:val="24"/>
        </w:rPr>
        <w:t xml:space="preserve"> şartları zikretmiştir</w:t>
      </w:r>
      <w:r w:rsidR="00B15456" w:rsidRPr="00803EC9">
        <w:rPr>
          <w:rFonts w:ascii="Times New Roman" w:hAnsi="Times New Roman" w:cs="Times New Roman"/>
          <w:color w:val="000000" w:themeColor="text1"/>
          <w:sz w:val="24"/>
          <w:szCs w:val="24"/>
        </w:rPr>
        <w:t xml:space="preserve">. </w:t>
      </w:r>
      <w:r w:rsidR="00D11728" w:rsidRPr="00803EC9">
        <w:rPr>
          <w:rFonts w:ascii="Times New Roman" w:hAnsi="Times New Roman" w:cs="Times New Roman"/>
          <w:color w:val="000000" w:themeColor="text1"/>
          <w:sz w:val="24"/>
          <w:szCs w:val="24"/>
        </w:rPr>
        <w:t>Öncelikli olarak her müslümanın niyetini halis kılıp Allah’a kendini yakınlaştıracak amellerde bulunması gerektiğini ve Kıraat ilmine başlamak isteyenlerin de sadece Allahın rızasını aramaları</w:t>
      </w:r>
      <w:r w:rsidR="006A7B7A" w:rsidRPr="00803EC9">
        <w:rPr>
          <w:rFonts w:ascii="Times New Roman" w:hAnsi="Times New Roman" w:cs="Times New Roman"/>
          <w:color w:val="000000" w:themeColor="text1"/>
          <w:sz w:val="24"/>
          <w:szCs w:val="24"/>
        </w:rPr>
        <w:t xml:space="preserve"> </w:t>
      </w:r>
      <w:r w:rsidR="00D11728" w:rsidRPr="00803EC9">
        <w:rPr>
          <w:rFonts w:ascii="Times New Roman" w:hAnsi="Times New Roman" w:cs="Times New Roman"/>
          <w:color w:val="000000" w:themeColor="text1"/>
          <w:sz w:val="24"/>
          <w:szCs w:val="24"/>
        </w:rPr>
        <w:t xml:space="preserve">gerektiğini söylemiştir. Burda </w:t>
      </w:r>
      <w:r w:rsidR="008C0DB0" w:rsidRPr="00803EC9">
        <w:rPr>
          <w:rFonts w:ascii="Times New Roman" w:hAnsi="Times New Roman" w:cs="Times New Roman"/>
          <w:color w:val="000000" w:themeColor="text1"/>
          <w:sz w:val="24"/>
          <w:szCs w:val="24"/>
        </w:rPr>
        <w:t>B</w:t>
      </w:r>
      <w:r w:rsidR="00D11728" w:rsidRPr="00803EC9">
        <w:rPr>
          <w:rFonts w:ascii="Times New Roman" w:hAnsi="Times New Roman" w:cs="Times New Roman"/>
          <w:color w:val="000000" w:themeColor="text1"/>
          <w:sz w:val="24"/>
          <w:szCs w:val="24"/>
        </w:rPr>
        <w:t xml:space="preserve">eyyine </w:t>
      </w:r>
      <w:r w:rsidR="008C0DB0" w:rsidRPr="00803EC9">
        <w:rPr>
          <w:rFonts w:ascii="Times New Roman" w:hAnsi="Times New Roman" w:cs="Times New Roman"/>
          <w:color w:val="000000" w:themeColor="text1"/>
          <w:sz w:val="24"/>
          <w:szCs w:val="24"/>
        </w:rPr>
        <w:t xml:space="preserve">98/5 </w:t>
      </w:r>
      <w:r w:rsidR="008C0DB0" w:rsidRPr="00803EC9">
        <w:rPr>
          <w:rStyle w:val="DipnotBavurusu"/>
          <w:rFonts w:ascii="Times New Roman" w:hAnsi="Times New Roman" w:cs="Times New Roman"/>
          <w:sz w:val="24"/>
          <w:szCs w:val="24"/>
        </w:rPr>
        <w:footnoteReference w:id="57"/>
      </w:r>
      <w:r w:rsidR="00D11728" w:rsidRPr="00803EC9">
        <w:rPr>
          <w:rFonts w:ascii="Times New Roman" w:hAnsi="Times New Roman" w:cs="Times New Roman"/>
          <w:color w:val="000000" w:themeColor="text1"/>
          <w:sz w:val="24"/>
          <w:szCs w:val="24"/>
        </w:rPr>
        <w:t xml:space="preserve"> </w:t>
      </w:r>
      <w:r w:rsidR="008C0DB0" w:rsidRPr="00803EC9">
        <w:rPr>
          <w:rFonts w:ascii="Times New Roman" w:hAnsi="Times New Roman" w:cs="Times New Roman"/>
          <w:color w:val="000000" w:themeColor="text1"/>
          <w:sz w:val="24"/>
          <w:szCs w:val="24"/>
        </w:rPr>
        <w:t>ve</w:t>
      </w:r>
      <w:r w:rsidR="00D11728" w:rsidRPr="00803EC9">
        <w:rPr>
          <w:rFonts w:ascii="Times New Roman" w:hAnsi="Times New Roman" w:cs="Times New Roman"/>
          <w:color w:val="000000" w:themeColor="text1"/>
          <w:sz w:val="24"/>
          <w:szCs w:val="24"/>
        </w:rPr>
        <w:t xml:space="preserve"> </w:t>
      </w:r>
      <w:r w:rsidR="00D939A1" w:rsidRPr="00803EC9">
        <w:rPr>
          <w:rFonts w:ascii="Times New Roman" w:hAnsi="Times New Roman" w:cs="Times New Roman"/>
          <w:color w:val="000000" w:themeColor="text1"/>
          <w:sz w:val="24"/>
          <w:szCs w:val="24"/>
        </w:rPr>
        <w:t>M</w:t>
      </w:r>
      <w:r w:rsidR="00D11728" w:rsidRPr="00803EC9">
        <w:rPr>
          <w:rFonts w:ascii="Times New Roman" w:hAnsi="Times New Roman" w:cs="Times New Roman"/>
          <w:color w:val="000000" w:themeColor="text1"/>
          <w:sz w:val="24"/>
          <w:szCs w:val="24"/>
        </w:rPr>
        <w:t xml:space="preserve">aide </w:t>
      </w:r>
      <w:r w:rsidR="008C0DB0" w:rsidRPr="00803EC9">
        <w:rPr>
          <w:rFonts w:ascii="Times New Roman" w:hAnsi="Times New Roman" w:cs="Times New Roman"/>
          <w:color w:val="000000" w:themeColor="text1"/>
          <w:sz w:val="24"/>
          <w:szCs w:val="24"/>
        </w:rPr>
        <w:t>5/</w:t>
      </w:r>
      <w:r w:rsidR="00D11728" w:rsidRPr="00803EC9">
        <w:rPr>
          <w:rFonts w:ascii="Times New Roman" w:hAnsi="Times New Roman" w:cs="Times New Roman"/>
          <w:color w:val="000000" w:themeColor="text1"/>
          <w:sz w:val="24"/>
          <w:szCs w:val="24"/>
        </w:rPr>
        <w:t xml:space="preserve">27 </w:t>
      </w:r>
      <w:r w:rsidR="008C0DB0" w:rsidRPr="00803EC9">
        <w:rPr>
          <w:rStyle w:val="DipnotBavurusu"/>
          <w:rFonts w:ascii="Times New Roman" w:hAnsi="Times New Roman" w:cs="Times New Roman"/>
          <w:sz w:val="24"/>
          <w:szCs w:val="24"/>
        </w:rPr>
        <w:footnoteReference w:id="58"/>
      </w:r>
      <w:r w:rsidR="008C0DB0" w:rsidRPr="00803EC9">
        <w:rPr>
          <w:rFonts w:ascii="Times New Roman" w:hAnsi="Times New Roman" w:cs="Times New Roman"/>
          <w:color w:val="000000" w:themeColor="text1"/>
          <w:sz w:val="24"/>
          <w:szCs w:val="24"/>
        </w:rPr>
        <w:t>a</w:t>
      </w:r>
      <w:r w:rsidR="00D11728" w:rsidRPr="00803EC9">
        <w:rPr>
          <w:rFonts w:ascii="Times New Roman" w:hAnsi="Times New Roman" w:cs="Times New Roman"/>
          <w:color w:val="000000" w:themeColor="text1"/>
          <w:sz w:val="24"/>
          <w:szCs w:val="24"/>
        </w:rPr>
        <w:t>yetlerini örnek alınması açışından zikretmiştir.</w:t>
      </w:r>
      <w:r w:rsidR="00104EF4" w:rsidRPr="00803EC9">
        <w:rPr>
          <w:rFonts w:ascii="Times New Roman" w:hAnsi="Times New Roman" w:cs="Times New Roman"/>
          <w:color w:val="000000" w:themeColor="text1"/>
          <w:sz w:val="24"/>
          <w:szCs w:val="24"/>
        </w:rPr>
        <w:t xml:space="preserve"> </w:t>
      </w:r>
      <w:r w:rsidR="00FE1E07" w:rsidRPr="00803EC9">
        <w:rPr>
          <w:rStyle w:val="DipnotBavurusu"/>
          <w:rFonts w:ascii="Times New Roman" w:hAnsi="Times New Roman" w:cs="Times New Roman"/>
          <w:sz w:val="24"/>
          <w:szCs w:val="24"/>
        </w:rPr>
        <w:footnoteReference w:id="59"/>
      </w:r>
    </w:p>
    <w:p w14:paraId="5FC7EF18" w14:textId="7820ECCD" w:rsidR="00043B27" w:rsidRPr="00803EC9" w:rsidRDefault="00C91886" w:rsidP="00570ED3">
      <w:pPr>
        <w:pStyle w:val="ListeMaddemi"/>
        <w:numPr>
          <w:ilvl w:val="0"/>
          <w:numId w:val="0"/>
        </w:numPr>
        <w:spacing w:line="360" w:lineRule="auto"/>
        <w:ind w:left="432" w:hanging="432"/>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lastRenderedPageBreak/>
        <w:t>Bu şartları ve özellikleri şu şekilde sıralamamız mümkündür;</w:t>
      </w:r>
    </w:p>
    <w:p w14:paraId="666DD2E8" w14:textId="4F1C76D6" w:rsidR="00C562E4" w:rsidRPr="00803EC9" w:rsidRDefault="00936778" w:rsidP="00570ED3">
      <w:pPr>
        <w:pStyle w:val="ListeMaddemi"/>
        <w:numPr>
          <w:ilvl w:val="0"/>
          <w:numId w:val="5"/>
        </w:numPr>
        <w:spacing w:line="360" w:lineRule="auto"/>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Mukr</w:t>
      </w:r>
      <w:r w:rsidR="00F242BB" w:rsidRPr="00803EC9">
        <w:rPr>
          <w:rFonts w:ascii="Times New Roman" w:hAnsi="Times New Roman" w:cs="Times New Roman"/>
          <w:color w:val="000000" w:themeColor="text1"/>
          <w:sz w:val="24"/>
          <w:szCs w:val="24"/>
        </w:rPr>
        <w:t>î</w:t>
      </w:r>
      <w:r w:rsidR="00C24537" w:rsidRPr="00803EC9">
        <w:rPr>
          <w:rFonts w:ascii="Times New Roman" w:hAnsi="Times New Roman" w:cs="Times New Roman"/>
          <w:color w:val="000000" w:themeColor="text1"/>
          <w:sz w:val="24"/>
          <w:szCs w:val="24"/>
        </w:rPr>
        <w:t xml:space="preserve">, </w:t>
      </w:r>
      <w:r w:rsidR="00AD4A2E" w:rsidRPr="00803EC9">
        <w:rPr>
          <w:rFonts w:ascii="Times New Roman" w:hAnsi="Times New Roman" w:cs="Times New Roman"/>
          <w:color w:val="000000" w:themeColor="text1"/>
          <w:sz w:val="24"/>
          <w:szCs w:val="24"/>
        </w:rPr>
        <w:t xml:space="preserve">Kıraat </w:t>
      </w:r>
      <w:r w:rsidR="009A148A" w:rsidRPr="00803EC9">
        <w:rPr>
          <w:rFonts w:ascii="Times New Roman" w:hAnsi="Times New Roman" w:cs="Times New Roman"/>
          <w:color w:val="000000" w:themeColor="text1"/>
          <w:sz w:val="24"/>
          <w:szCs w:val="24"/>
        </w:rPr>
        <w:t>ilmiyle meşgul olmadan önce diğer dini ilimlerle de donanmış olma</w:t>
      </w:r>
      <w:r w:rsidRPr="00803EC9">
        <w:rPr>
          <w:rFonts w:ascii="Times New Roman" w:hAnsi="Times New Roman" w:cs="Times New Roman"/>
          <w:color w:val="000000" w:themeColor="text1"/>
          <w:sz w:val="24"/>
          <w:szCs w:val="24"/>
        </w:rPr>
        <w:t>lı</w:t>
      </w:r>
      <w:r w:rsidR="00CC15DE" w:rsidRPr="00803EC9">
        <w:rPr>
          <w:rFonts w:ascii="Times New Roman" w:hAnsi="Times New Roman" w:cs="Times New Roman"/>
          <w:color w:val="000000" w:themeColor="text1"/>
          <w:sz w:val="24"/>
          <w:szCs w:val="24"/>
        </w:rPr>
        <w:t>, özellikle fıkıh ilmini öğrenme</w:t>
      </w:r>
      <w:r w:rsidR="00C24537" w:rsidRPr="00803EC9">
        <w:rPr>
          <w:rFonts w:ascii="Times New Roman" w:hAnsi="Times New Roman" w:cs="Times New Roman"/>
          <w:color w:val="000000" w:themeColor="text1"/>
          <w:sz w:val="24"/>
          <w:szCs w:val="24"/>
        </w:rPr>
        <w:t>li</w:t>
      </w:r>
      <w:r w:rsidR="00CC15DE" w:rsidRPr="00803EC9">
        <w:rPr>
          <w:rFonts w:ascii="Times New Roman" w:hAnsi="Times New Roman" w:cs="Times New Roman"/>
          <w:color w:val="000000" w:themeColor="text1"/>
          <w:sz w:val="24"/>
          <w:szCs w:val="24"/>
        </w:rPr>
        <w:t>, dini hayat ve işlerini</w:t>
      </w:r>
      <w:r w:rsidR="00641B34" w:rsidRPr="00803EC9">
        <w:rPr>
          <w:rFonts w:ascii="Times New Roman" w:hAnsi="Times New Roman" w:cs="Times New Roman"/>
          <w:color w:val="000000" w:themeColor="text1"/>
          <w:sz w:val="24"/>
          <w:szCs w:val="24"/>
        </w:rPr>
        <w:t xml:space="preserve"> düzeltmelidir</w:t>
      </w:r>
      <w:r w:rsidR="00351E01" w:rsidRPr="00803EC9">
        <w:rPr>
          <w:rFonts w:ascii="Times New Roman" w:hAnsi="Times New Roman" w:cs="Times New Roman"/>
          <w:color w:val="000000" w:themeColor="text1"/>
          <w:sz w:val="24"/>
          <w:szCs w:val="24"/>
        </w:rPr>
        <w:t xml:space="preserve">. </w:t>
      </w:r>
    </w:p>
    <w:p w14:paraId="10D3C8FF" w14:textId="77777777" w:rsidR="00C562E4" w:rsidRPr="00803EC9" w:rsidRDefault="00661288" w:rsidP="00570ED3">
      <w:pPr>
        <w:pStyle w:val="ListeMaddemi"/>
        <w:numPr>
          <w:ilvl w:val="0"/>
          <w:numId w:val="5"/>
        </w:numPr>
        <w:spacing w:line="360" w:lineRule="auto"/>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 xml:space="preserve">Fıkıh ilminde çok ileri seviyeye </w:t>
      </w:r>
      <w:r w:rsidR="00116C41" w:rsidRPr="00803EC9">
        <w:rPr>
          <w:rFonts w:ascii="Times New Roman" w:hAnsi="Times New Roman" w:cs="Times New Roman"/>
          <w:color w:val="000000" w:themeColor="text1"/>
          <w:sz w:val="24"/>
          <w:szCs w:val="24"/>
        </w:rPr>
        <w:t>ulaşmasına gerek olmamakla birlikte bazı kıraatlerd</w:t>
      </w:r>
      <w:r w:rsidR="009319E7" w:rsidRPr="00803EC9">
        <w:rPr>
          <w:rFonts w:ascii="Times New Roman" w:hAnsi="Times New Roman" w:cs="Times New Roman"/>
          <w:color w:val="000000" w:themeColor="text1"/>
          <w:sz w:val="24"/>
          <w:szCs w:val="24"/>
        </w:rPr>
        <w:t>e</w:t>
      </w:r>
      <w:r w:rsidR="00116C41" w:rsidRPr="00803EC9">
        <w:rPr>
          <w:rFonts w:ascii="Times New Roman" w:hAnsi="Times New Roman" w:cs="Times New Roman"/>
          <w:color w:val="000000" w:themeColor="text1"/>
          <w:sz w:val="24"/>
          <w:szCs w:val="24"/>
        </w:rPr>
        <w:t xml:space="preserve"> kendisinde oluşabilecek </w:t>
      </w:r>
      <w:r w:rsidR="00660C95" w:rsidRPr="00803EC9">
        <w:rPr>
          <w:rFonts w:ascii="Times New Roman" w:hAnsi="Times New Roman" w:cs="Times New Roman"/>
          <w:color w:val="000000" w:themeColor="text1"/>
          <w:sz w:val="24"/>
          <w:szCs w:val="24"/>
        </w:rPr>
        <w:t>şüpheleri giderecek kadar usul</w:t>
      </w:r>
      <w:r w:rsidR="009319E7" w:rsidRPr="00803EC9">
        <w:rPr>
          <w:rFonts w:ascii="Times New Roman" w:hAnsi="Times New Roman" w:cs="Times New Roman"/>
          <w:color w:val="000000" w:themeColor="text1"/>
          <w:sz w:val="24"/>
          <w:szCs w:val="24"/>
        </w:rPr>
        <w:t xml:space="preserve"> bilgisine sahip olması gerekir</w:t>
      </w:r>
      <w:r w:rsidR="00660C95" w:rsidRPr="00803EC9">
        <w:rPr>
          <w:rFonts w:ascii="Times New Roman" w:hAnsi="Times New Roman" w:cs="Times New Roman"/>
          <w:color w:val="000000" w:themeColor="text1"/>
          <w:sz w:val="24"/>
          <w:szCs w:val="24"/>
        </w:rPr>
        <w:t>.</w:t>
      </w:r>
    </w:p>
    <w:p w14:paraId="4A875A39" w14:textId="4E11BAA0" w:rsidR="00466623" w:rsidRPr="00803EC9" w:rsidRDefault="00660C95" w:rsidP="00570ED3">
      <w:pPr>
        <w:pStyle w:val="ListeMaddemi"/>
        <w:numPr>
          <w:ilvl w:val="0"/>
          <w:numId w:val="5"/>
        </w:numPr>
        <w:spacing w:line="360" w:lineRule="auto"/>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S</w:t>
      </w:r>
      <w:r w:rsidRPr="00803EC9">
        <w:rPr>
          <w:rFonts w:ascii="Times New Roman" w:hAnsi="Times New Roman" w:cs="Times New Roman"/>
          <w:color w:val="000000" w:themeColor="text1"/>
          <w:sz w:val="24"/>
          <w:szCs w:val="24"/>
          <w:lang w:bidi="ar-SA"/>
        </w:rPr>
        <w:t xml:space="preserve">arf </w:t>
      </w:r>
      <w:r w:rsidR="00F1498B" w:rsidRPr="00803EC9">
        <w:rPr>
          <w:rFonts w:ascii="Times New Roman" w:hAnsi="Times New Roman" w:cs="Times New Roman"/>
          <w:color w:val="000000" w:themeColor="text1"/>
          <w:sz w:val="24"/>
          <w:szCs w:val="24"/>
          <w:lang w:bidi="ar-SA"/>
        </w:rPr>
        <w:t xml:space="preserve">ve </w:t>
      </w:r>
      <w:r w:rsidR="0038205D" w:rsidRPr="00803EC9">
        <w:rPr>
          <w:rFonts w:ascii="Times New Roman" w:hAnsi="Times New Roman" w:cs="Times New Roman"/>
          <w:color w:val="000000" w:themeColor="text1"/>
          <w:sz w:val="24"/>
          <w:szCs w:val="24"/>
          <w:lang w:bidi="ar-SA"/>
        </w:rPr>
        <w:t>nahiv</w:t>
      </w:r>
      <w:r w:rsidR="00E47142" w:rsidRPr="00803EC9">
        <w:rPr>
          <w:rFonts w:ascii="Times New Roman" w:hAnsi="Times New Roman" w:cs="Times New Roman"/>
          <w:color w:val="000000" w:themeColor="text1"/>
          <w:sz w:val="24"/>
          <w:szCs w:val="24"/>
          <w:lang w:bidi="ar-SA"/>
        </w:rPr>
        <w:t xml:space="preserve"> ilmi</w:t>
      </w:r>
      <w:r w:rsidR="0038205D" w:rsidRPr="00803EC9">
        <w:rPr>
          <w:rFonts w:ascii="Times New Roman" w:hAnsi="Times New Roman" w:cs="Times New Roman"/>
          <w:color w:val="000000" w:themeColor="text1"/>
          <w:sz w:val="24"/>
          <w:szCs w:val="24"/>
          <w:lang w:bidi="ar-SA"/>
        </w:rPr>
        <w:t>nde de kıraatlerde karşılaşabileceği problemleri aş</w:t>
      </w:r>
      <w:r w:rsidR="00F76130" w:rsidRPr="00803EC9">
        <w:rPr>
          <w:rFonts w:ascii="Times New Roman" w:hAnsi="Times New Roman" w:cs="Times New Roman"/>
          <w:color w:val="000000" w:themeColor="text1"/>
          <w:sz w:val="24"/>
          <w:szCs w:val="24"/>
          <w:lang w:bidi="ar-SA"/>
        </w:rPr>
        <w:t>abilmek</w:t>
      </w:r>
      <w:r w:rsidR="0038205D" w:rsidRPr="00803EC9">
        <w:rPr>
          <w:rFonts w:ascii="Times New Roman" w:hAnsi="Times New Roman" w:cs="Times New Roman"/>
          <w:color w:val="000000" w:themeColor="text1"/>
          <w:sz w:val="24"/>
          <w:szCs w:val="24"/>
          <w:lang w:bidi="ar-SA"/>
        </w:rPr>
        <w:t xml:space="preserve"> için bilgi</w:t>
      </w:r>
      <w:r w:rsidR="00F76130" w:rsidRPr="00803EC9">
        <w:rPr>
          <w:rFonts w:ascii="Times New Roman" w:hAnsi="Times New Roman" w:cs="Times New Roman"/>
          <w:color w:val="000000" w:themeColor="text1"/>
          <w:sz w:val="24"/>
          <w:szCs w:val="24"/>
          <w:lang w:bidi="ar-SA"/>
        </w:rPr>
        <w:t xml:space="preserve"> sahibi olmalıdır.</w:t>
      </w:r>
      <w:r w:rsidR="00C63729" w:rsidRPr="00803EC9">
        <w:rPr>
          <w:rFonts w:ascii="Times New Roman" w:hAnsi="Times New Roman" w:cs="Times New Roman"/>
          <w:color w:val="000000" w:themeColor="text1"/>
          <w:sz w:val="24"/>
          <w:szCs w:val="24"/>
          <w:lang w:bidi="ar-SA"/>
        </w:rPr>
        <w:t xml:space="preserve"> Dil bilimde yeterli bilgiye sahip olmazsa vakf ve </w:t>
      </w:r>
      <w:proofErr w:type="spellStart"/>
      <w:r w:rsidR="00C63729" w:rsidRPr="00803EC9">
        <w:rPr>
          <w:rFonts w:ascii="Times New Roman" w:hAnsi="Times New Roman" w:cs="Times New Roman"/>
          <w:color w:val="000000" w:themeColor="text1"/>
          <w:sz w:val="24"/>
          <w:szCs w:val="24"/>
          <w:lang w:bidi="ar-SA"/>
        </w:rPr>
        <w:t>ibtida</w:t>
      </w:r>
      <w:proofErr w:type="spellEnd"/>
      <w:r w:rsidR="00C63729" w:rsidRPr="00803EC9">
        <w:rPr>
          <w:rFonts w:ascii="Times New Roman" w:hAnsi="Times New Roman" w:cs="Times New Roman"/>
          <w:color w:val="000000" w:themeColor="text1"/>
          <w:sz w:val="24"/>
          <w:szCs w:val="24"/>
          <w:lang w:bidi="ar-SA"/>
        </w:rPr>
        <w:t xml:space="preserve"> konularında ve buna benzer </w:t>
      </w:r>
      <w:r w:rsidR="009B6841" w:rsidRPr="00803EC9">
        <w:rPr>
          <w:rFonts w:ascii="Times New Roman" w:hAnsi="Times New Roman" w:cs="Times New Roman"/>
          <w:color w:val="000000" w:themeColor="text1"/>
          <w:sz w:val="24"/>
          <w:szCs w:val="24"/>
          <w:lang w:bidi="ar-SA"/>
        </w:rPr>
        <w:t>konularda hataya düşme durumu olabil</w:t>
      </w:r>
      <w:r w:rsidR="00466623" w:rsidRPr="00803EC9">
        <w:rPr>
          <w:rFonts w:ascii="Times New Roman" w:hAnsi="Times New Roman" w:cs="Times New Roman"/>
          <w:color w:val="000000" w:themeColor="text1"/>
          <w:sz w:val="24"/>
          <w:szCs w:val="24"/>
          <w:lang w:bidi="ar-SA"/>
        </w:rPr>
        <w:t>ir</w:t>
      </w:r>
      <w:r w:rsidR="009B6841" w:rsidRPr="00803EC9">
        <w:rPr>
          <w:rFonts w:ascii="Times New Roman" w:hAnsi="Times New Roman" w:cs="Times New Roman"/>
          <w:color w:val="000000" w:themeColor="text1"/>
          <w:sz w:val="24"/>
          <w:szCs w:val="24"/>
          <w:lang w:bidi="ar-SA"/>
        </w:rPr>
        <w:t xml:space="preserve">. </w:t>
      </w:r>
    </w:p>
    <w:p w14:paraId="78B115AE" w14:textId="77777777" w:rsidR="00176DB9" w:rsidRPr="00803EC9" w:rsidRDefault="00466623" w:rsidP="00570ED3">
      <w:pPr>
        <w:pStyle w:val="ListeMaddemi"/>
        <w:numPr>
          <w:ilvl w:val="0"/>
          <w:numId w:val="5"/>
        </w:numPr>
        <w:spacing w:line="360" w:lineRule="auto"/>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lang w:bidi="ar-SA"/>
        </w:rPr>
        <w:t>D</w:t>
      </w:r>
      <w:r w:rsidR="004B5D32" w:rsidRPr="00803EC9">
        <w:rPr>
          <w:rFonts w:ascii="Times New Roman" w:hAnsi="Times New Roman" w:cs="Times New Roman"/>
          <w:color w:val="000000" w:themeColor="text1"/>
          <w:sz w:val="24"/>
          <w:szCs w:val="24"/>
          <w:lang w:bidi="ar-SA"/>
        </w:rPr>
        <w:t>il bilgisi ve tefsir bilgisine sahip olmalıdır.</w:t>
      </w:r>
      <w:r w:rsidR="00176DB9" w:rsidRPr="00803EC9">
        <w:rPr>
          <w:rFonts w:ascii="Times New Roman" w:hAnsi="Times New Roman" w:cs="Times New Roman"/>
          <w:color w:val="000000" w:themeColor="text1"/>
          <w:sz w:val="24"/>
          <w:szCs w:val="24"/>
          <w:lang w:bidi="ar-SA"/>
        </w:rPr>
        <w:t xml:space="preserve"> </w:t>
      </w:r>
    </w:p>
    <w:p w14:paraId="7D8998A2" w14:textId="6973CBDA" w:rsidR="00351E01" w:rsidRPr="00803EC9" w:rsidRDefault="00176DB9" w:rsidP="00570ED3">
      <w:pPr>
        <w:pStyle w:val="ListeMaddemi"/>
        <w:numPr>
          <w:ilvl w:val="0"/>
          <w:numId w:val="5"/>
        </w:numPr>
        <w:spacing w:line="360" w:lineRule="auto"/>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M</w:t>
      </w:r>
      <w:r w:rsidR="00413086" w:rsidRPr="00803EC9">
        <w:rPr>
          <w:rFonts w:ascii="Times New Roman" w:hAnsi="Times New Roman" w:cs="Times New Roman"/>
          <w:color w:val="000000" w:themeColor="text1"/>
          <w:sz w:val="24"/>
          <w:szCs w:val="24"/>
          <w:lang w:bidi="ar-SA"/>
        </w:rPr>
        <w:t>ukr</w:t>
      </w:r>
      <w:r w:rsidR="00570ED3" w:rsidRPr="00803EC9">
        <w:rPr>
          <w:rFonts w:ascii="Times New Roman" w:hAnsi="Times New Roman" w:cs="Times New Roman"/>
          <w:color w:val="000000" w:themeColor="text1"/>
          <w:sz w:val="24"/>
          <w:szCs w:val="24"/>
          <w:lang w:bidi="ar-SA"/>
        </w:rPr>
        <w:t>î</w:t>
      </w:r>
      <w:r w:rsidR="0014220F" w:rsidRPr="00803EC9">
        <w:rPr>
          <w:rFonts w:ascii="Times New Roman" w:hAnsi="Times New Roman" w:cs="Times New Roman"/>
          <w:color w:val="000000" w:themeColor="text1"/>
          <w:sz w:val="24"/>
          <w:szCs w:val="24"/>
          <w:lang w:bidi="ar-SA"/>
        </w:rPr>
        <w:t>,</w:t>
      </w:r>
      <w:r w:rsidR="00413086" w:rsidRPr="00803EC9">
        <w:rPr>
          <w:rFonts w:ascii="Times New Roman" w:hAnsi="Times New Roman" w:cs="Times New Roman"/>
          <w:color w:val="000000" w:themeColor="text1"/>
          <w:sz w:val="24"/>
          <w:szCs w:val="24"/>
          <w:lang w:bidi="ar-SA"/>
        </w:rPr>
        <w:t xml:space="preserve"> Kıraat usulü ve </w:t>
      </w:r>
      <w:proofErr w:type="spellStart"/>
      <w:r w:rsidR="00D530D7" w:rsidRPr="00803EC9">
        <w:rPr>
          <w:rFonts w:ascii="Times New Roman" w:hAnsi="Times New Roman" w:cs="Times New Roman"/>
          <w:color w:val="000000" w:themeColor="text1"/>
          <w:sz w:val="24"/>
          <w:szCs w:val="24"/>
          <w:lang w:bidi="ar-SA"/>
        </w:rPr>
        <w:t>ferşi</w:t>
      </w:r>
      <w:proofErr w:type="spellEnd"/>
      <w:r w:rsidR="00D530D7" w:rsidRPr="00803EC9">
        <w:rPr>
          <w:rFonts w:ascii="Times New Roman" w:hAnsi="Times New Roman" w:cs="Times New Roman"/>
          <w:color w:val="000000" w:themeColor="text1"/>
          <w:sz w:val="24"/>
          <w:szCs w:val="24"/>
          <w:lang w:bidi="ar-SA"/>
        </w:rPr>
        <w:t xml:space="preserve"> </w:t>
      </w:r>
      <w:r w:rsidR="00413086" w:rsidRPr="00803EC9">
        <w:rPr>
          <w:rFonts w:ascii="Times New Roman" w:hAnsi="Times New Roman" w:cs="Times New Roman"/>
          <w:color w:val="000000" w:themeColor="text1"/>
          <w:sz w:val="24"/>
          <w:szCs w:val="24"/>
          <w:lang w:bidi="ar-SA"/>
        </w:rPr>
        <w:t>hakkında bir kitap ezberleme</w:t>
      </w:r>
      <w:r w:rsidRPr="00803EC9">
        <w:rPr>
          <w:rFonts w:ascii="Times New Roman" w:hAnsi="Times New Roman" w:cs="Times New Roman"/>
          <w:color w:val="000000" w:themeColor="text1"/>
          <w:sz w:val="24"/>
          <w:szCs w:val="24"/>
          <w:lang w:bidi="ar-SA"/>
        </w:rPr>
        <w:t>li,</w:t>
      </w:r>
      <w:r w:rsidR="00413086" w:rsidRPr="00803EC9">
        <w:rPr>
          <w:rFonts w:ascii="Times New Roman" w:hAnsi="Times New Roman" w:cs="Times New Roman"/>
          <w:color w:val="000000" w:themeColor="text1"/>
          <w:sz w:val="24"/>
          <w:szCs w:val="24"/>
          <w:lang w:bidi="ar-SA"/>
        </w:rPr>
        <w:t xml:space="preserve"> aksi takdirde </w:t>
      </w:r>
      <w:r w:rsidR="00D530D7" w:rsidRPr="00803EC9">
        <w:rPr>
          <w:rFonts w:ascii="Times New Roman" w:hAnsi="Times New Roman" w:cs="Times New Roman"/>
          <w:color w:val="000000" w:themeColor="text1"/>
          <w:sz w:val="24"/>
          <w:szCs w:val="24"/>
          <w:lang w:bidi="ar-SA"/>
        </w:rPr>
        <w:t>çokça hata ve şüpheye düşebil</w:t>
      </w:r>
      <w:r w:rsidRPr="00803EC9">
        <w:rPr>
          <w:rFonts w:ascii="Times New Roman" w:hAnsi="Times New Roman" w:cs="Times New Roman"/>
          <w:color w:val="000000" w:themeColor="text1"/>
          <w:sz w:val="24"/>
          <w:szCs w:val="24"/>
          <w:lang w:bidi="ar-SA"/>
        </w:rPr>
        <w:t>ir</w:t>
      </w:r>
      <w:r w:rsidR="00D530D7" w:rsidRPr="00803EC9">
        <w:rPr>
          <w:rFonts w:ascii="Times New Roman" w:hAnsi="Times New Roman" w:cs="Times New Roman"/>
          <w:color w:val="000000" w:themeColor="text1"/>
          <w:sz w:val="24"/>
          <w:szCs w:val="24"/>
          <w:lang w:bidi="ar-SA"/>
        </w:rPr>
        <w:t>.</w:t>
      </w:r>
      <w:r w:rsidR="00326E76" w:rsidRPr="00803EC9">
        <w:rPr>
          <w:rFonts w:ascii="Times New Roman" w:hAnsi="Times New Roman" w:cs="Times New Roman"/>
          <w:color w:val="000000" w:themeColor="text1"/>
          <w:sz w:val="24"/>
          <w:szCs w:val="24"/>
        </w:rPr>
        <w:t xml:space="preserve"> </w:t>
      </w:r>
      <w:r w:rsidR="003930F8" w:rsidRPr="00803EC9">
        <w:rPr>
          <w:rFonts w:ascii="Times New Roman" w:hAnsi="Times New Roman" w:cs="Times New Roman"/>
          <w:color w:val="000000" w:themeColor="text1"/>
          <w:sz w:val="24"/>
          <w:szCs w:val="24"/>
          <w:lang w:bidi="ar-SA"/>
        </w:rPr>
        <w:t>Ezberlememesi sebebiyle şüpheye düştüğünde o</w:t>
      </w:r>
      <w:r w:rsidR="00570ED3" w:rsidRPr="00803EC9">
        <w:rPr>
          <w:rFonts w:ascii="Times New Roman" w:hAnsi="Times New Roman" w:cs="Times New Roman"/>
          <w:color w:val="000000" w:themeColor="text1"/>
          <w:sz w:val="24"/>
          <w:szCs w:val="24"/>
          <w:lang w:bidi="ar-SA"/>
        </w:rPr>
        <w:t xml:space="preserve"> </w:t>
      </w:r>
      <w:r w:rsidR="003930F8" w:rsidRPr="00803EC9">
        <w:rPr>
          <w:rFonts w:ascii="Times New Roman" w:hAnsi="Times New Roman" w:cs="Times New Roman"/>
          <w:color w:val="000000" w:themeColor="text1"/>
          <w:sz w:val="24"/>
          <w:szCs w:val="24"/>
          <w:lang w:bidi="ar-SA"/>
        </w:rPr>
        <w:t>kitabı okuyan</w:t>
      </w:r>
      <w:r w:rsidR="006D4CCA" w:rsidRPr="00803EC9">
        <w:rPr>
          <w:rFonts w:ascii="Times New Roman" w:hAnsi="Times New Roman" w:cs="Times New Roman"/>
          <w:color w:val="000000" w:themeColor="text1"/>
          <w:sz w:val="24"/>
          <w:szCs w:val="24"/>
          <w:lang w:bidi="ar-SA"/>
        </w:rPr>
        <w:t>, ezberleyen arkadaşından veya başka birisinden kitap hakkında bilgi istemek zorunda kalacaktır</w:t>
      </w:r>
      <w:r w:rsidR="002910EB" w:rsidRPr="00803EC9">
        <w:rPr>
          <w:rFonts w:ascii="Times New Roman" w:hAnsi="Times New Roman" w:cs="Times New Roman"/>
          <w:color w:val="000000" w:themeColor="text1"/>
          <w:sz w:val="24"/>
          <w:szCs w:val="24"/>
          <w:lang w:bidi="ar-SA"/>
        </w:rPr>
        <w:t>. Böyle de yapamazsa bilgileri ya eksiltecek ya da zannı galipte bulunacaktır.</w:t>
      </w:r>
      <w:r w:rsidR="00716AC1" w:rsidRPr="00803EC9">
        <w:rPr>
          <w:rStyle w:val="DipnotBavurusu"/>
          <w:rFonts w:ascii="Times New Roman" w:hAnsi="Times New Roman" w:cs="Times New Roman"/>
          <w:sz w:val="24"/>
          <w:szCs w:val="24"/>
        </w:rPr>
        <w:footnoteReference w:id="60"/>
      </w:r>
    </w:p>
    <w:p w14:paraId="22C89328" w14:textId="2BBB5209" w:rsidR="007C3348" w:rsidRPr="00803EC9" w:rsidRDefault="0053027B" w:rsidP="00AF3E97">
      <w:pPr>
        <w:pStyle w:val="ListeMaddemi"/>
        <w:numPr>
          <w:ilvl w:val="0"/>
          <w:numId w:val="5"/>
        </w:numPr>
        <w:spacing w:after="0" w:line="360" w:lineRule="auto"/>
        <w:jc w:val="both"/>
        <w:rPr>
          <w:rFonts w:ascii="Times New Roman" w:hAnsi="Times New Roman" w:cs="Times New Roman"/>
          <w:b/>
          <w:bCs/>
          <w:color w:val="000000" w:themeColor="text1"/>
          <w:sz w:val="24"/>
          <w:szCs w:val="24"/>
          <w:lang w:bidi="ar-SA"/>
        </w:rPr>
      </w:pPr>
      <w:proofErr w:type="spellStart"/>
      <w:r w:rsidRPr="00803EC9">
        <w:rPr>
          <w:rFonts w:ascii="Times New Roman" w:hAnsi="Times New Roman" w:cs="Times New Roman"/>
          <w:color w:val="000000" w:themeColor="text1"/>
          <w:sz w:val="24"/>
          <w:szCs w:val="24"/>
          <w:lang w:bidi="ar-SA"/>
        </w:rPr>
        <w:t>Mukr</w:t>
      </w:r>
      <w:r w:rsidR="00570ED3" w:rsidRPr="00803EC9">
        <w:rPr>
          <w:rFonts w:ascii="Times New Roman" w:hAnsi="Times New Roman" w:cs="Times New Roman"/>
          <w:color w:val="000000" w:themeColor="text1"/>
          <w:sz w:val="24"/>
          <w:szCs w:val="24"/>
          <w:lang w:bidi="ar-SA"/>
        </w:rPr>
        <w:t>î</w:t>
      </w:r>
      <w:r w:rsidRPr="00803EC9">
        <w:rPr>
          <w:rFonts w:ascii="Times New Roman" w:hAnsi="Times New Roman" w:cs="Times New Roman"/>
          <w:color w:val="000000" w:themeColor="text1"/>
          <w:sz w:val="24"/>
          <w:szCs w:val="24"/>
          <w:lang w:bidi="ar-SA"/>
        </w:rPr>
        <w:t>nin</w:t>
      </w:r>
      <w:proofErr w:type="spellEnd"/>
      <w:r w:rsidRPr="00803EC9">
        <w:rPr>
          <w:rFonts w:ascii="Times New Roman" w:hAnsi="Times New Roman" w:cs="Times New Roman"/>
          <w:color w:val="000000" w:themeColor="text1"/>
          <w:sz w:val="24"/>
          <w:szCs w:val="24"/>
          <w:lang w:bidi="ar-SA"/>
        </w:rPr>
        <w:t xml:space="preserve"> işittiği veya okuduğundan başkasını </w:t>
      </w:r>
      <w:r w:rsidR="00570ED3" w:rsidRPr="00803EC9">
        <w:rPr>
          <w:rFonts w:ascii="Times New Roman" w:hAnsi="Times New Roman" w:cs="Times New Roman"/>
          <w:color w:val="000000" w:themeColor="text1"/>
          <w:sz w:val="24"/>
          <w:szCs w:val="24"/>
          <w:lang w:bidi="ar-SA"/>
        </w:rPr>
        <w:t>k</w:t>
      </w:r>
      <w:r w:rsidRPr="00803EC9">
        <w:rPr>
          <w:rFonts w:ascii="Times New Roman" w:hAnsi="Times New Roman" w:cs="Times New Roman"/>
          <w:color w:val="000000" w:themeColor="text1"/>
          <w:sz w:val="24"/>
          <w:szCs w:val="24"/>
          <w:lang w:bidi="ar-SA"/>
        </w:rPr>
        <w:t>ıraat etmesi de caiz olmaz.</w:t>
      </w:r>
    </w:p>
    <w:p w14:paraId="3D1B081F" w14:textId="5F78D609" w:rsidR="007A4F9C" w:rsidRPr="00803EC9" w:rsidRDefault="00505797" w:rsidP="00AF3E97">
      <w:pPr>
        <w:pStyle w:val="ListeMaddemi"/>
        <w:numPr>
          <w:ilvl w:val="0"/>
          <w:numId w:val="0"/>
        </w:numPr>
        <w:spacing w:line="276" w:lineRule="auto"/>
        <w:ind w:firstLine="709"/>
        <w:rPr>
          <w:rFonts w:ascii="Times New Roman" w:hAnsi="Times New Roman" w:cs="Times New Roman"/>
          <w:color w:val="000000" w:themeColor="text1"/>
          <w:sz w:val="24"/>
          <w:szCs w:val="24"/>
          <w:lang w:bidi="ar-SA"/>
        </w:rPr>
      </w:pPr>
      <w:r w:rsidRPr="00803EC9">
        <w:rPr>
          <w:rFonts w:ascii="Times New Roman" w:hAnsi="Times New Roman" w:cs="Times New Roman"/>
          <w:color w:val="000000" w:themeColor="text1"/>
          <w:sz w:val="24"/>
          <w:szCs w:val="24"/>
          <w:lang w:bidi="ar-SA"/>
        </w:rPr>
        <w:t xml:space="preserve">Bu bilgilere ve yeterliliğe </w:t>
      </w:r>
      <w:r w:rsidR="000A4450" w:rsidRPr="00803EC9">
        <w:rPr>
          <w:rFonts w:ascii="Times New Roman" w:hAnsi="Times New Roman" w:cs="Times New Roman"/>
          <w:color w:val="000000" w:themeColor="text1"/>
          <w:sz w:val="24"/>
          <w:szCs w:val="24"/>
          <w:lang w:bidi="ar-SA"/>
        </w:rPr>
        <w:t xml:space="preserve">sahip </w:t>
      </w:r>
      <w:r w:rsidRPr="00803EC9">
        <w:rPr>
          <w:rFonts w:ascii="Times New Roman" w:hAnsi="Times New Roman" w:cs="Times New Roman"/>
          <w:color w:val="000000" w:themeColor="text1"/>
          <w:sz w:val="24"/>
          <w:szCs w:val="24"/>
          <w:lang w:bidi="ar-SA"/>
        </w:rPr>
        <w:t>olan kimsenin Kıraat ilmiyle iştigal etmesi</w:t>
      </w:r>
      <w:r w:rsidR="000A4450" w:rsidRPr="00803EC9">
        <w:rPr>
          <w:rFonts w:ascii="Times New Roman" w:hAnsi="Times New Roman" w:cs="Times New Roman"/>
          <w:color w:val="000000" w:themeColor="text1"/>
          <w:sz w:val="24"/>
          <w:szCs w:val="24"/>
          <w:lang w:bidi="ar-SA"/>
        </w:rPr>
        <w:t>,</w:t>
      </w:r>
      <w:r w:rsidR="00AF3E97" w:rsidRPr="00803EC9">
        <w:rPr>
          <w:rFonts w:ascii="Times New Roman" w:hAnsi="Times New Roman" w:cs="Times New Roman"/>
          <w:color w:val="000000" w:themeColor="text1"/>
          <w:sz w:val="24"/>
          <w:szCs w:val="24"/>
          <w:lang w:bidi="ar-SA"/>
        </w:rPr>
        <w:t xml:space="preserve"> </w:t>
      </w:r>
      <w:r w:rsidRPr="00803EC9">
        <w:rPr>
          <w:rFonts w:ascii="Times New Roman" w:hAnsi="Times New Roman" w:cs="Times New Roman"/>
          <w:color w:val="000000" w:themeColor="text1"/>
          <w:sz w:val="24"/>
          <w:szCs w:val="24"/>
          <w:lang w:bidi="ar-SA"/>
        </w:rPr>
        <w:t>mukr</w:t>
      </w:r>
      <w:r w:rsidR="00570ED3" w:rsidRPr="00803EC9">
        <w:rPr>
          <w:rFonts w:ascii="Times New Roman" w:hAnsi="Times New Roman" w:cs="Times New Roman"/>
          <w:color w:val="000000" w:themeColor="text1"/>
          <w:sz w:val="24"/>
          <w:szCs w:val="24"/>
          <w:lang w:bidi="ar-SA"/>
        </w:rPr>
        <w:t>î</w:t>
      </w:r>
      <w:r w:rsidRPr="00803EC9">
        <w:rPr>
          <w:rFonts w:ascii="Times New Roman" w:hAnsi="Times New Roman" w:cs="Times New Roman"/>
          <w:color w:val="000000" w:themeColor="text1"/>
          <w:sz w:val="24"/>
          <w:szCs w:val="24"/>
          <w:lang w:bidi="ar-SA"/>
        </w:rPr>
        <w:t xml:space="preserve"> olup </w:t>
      </w:r>
      <w:r w:rsidR="00570ED3" w:rsidRPr="00803EC9">
        <w:rPr>
          <w:rFonts w:ascii="Times New Roman" w:hAnsi="Times New Roman" w:cs="Times New Roman"/>
          <w:color w:val="000000" w:themeColor="text1"/>
          <w:sz w:val="24"/>
          <w:szCs w:val="24"/>
          <w:lang w:bidi="ar-SA"/>
        </w:rPr>
        <w:t>K</w:t>
      </w:r>
      <w:r w:rsidRPr="00803EC9">
        <w:rPr>
          <w:rFonts w:ascii="Times New Roman" w:hAnsi="Times New Roman" w:cs="Times New Roman"/>
          <w:color w:val="000000" w:themeColor="text1"/>
          <w:sz w:val="24"/>
          <w:szCs w:val="24"/>
          <w:lang w:bidi="ar-SA"/>
        </w:rPr>
        <w:t>ıraat okuması caizdi</w:t>
      </w:r>
      <w:r w:rsidR="000A4450" w:rsidRPr="00803EC9">
        <w:rPr>
          <w:rFonts w:ascii="Times New Roman" w:hAnsi="Times New Roman" w:cs="Times New Roman"/>
          <w:color w:val="000000" w:themeColor="text1"/>
          <w:sz w:val="24"/>
          <w:szCs w:val="24"/>
          <w:lang w:bidi="ar-SA"/>
        </w:rPr>
        <w:t>r aksi durumda haram ve yasaktır.</w:t>
      </w:r>
      <w:r w:rsidR="007A4F9C" w:rsidRPr="00803EC9">
        <w:rPr>
          <w:rFonts w:ascii="Times New Roman" w:hAnsi="Times New Roman" w:cs="Times New Roman"/>
          <w:color w:val="000000" w:themeColor="text1"/>
          <w:sz w:val="24"/>
          <w:szCs w:val="24"/>
          <w:lang w:bidi="ar-SA"/>
        </w:rPr>
        <w:t xml:space="preserve"> </w:t>
      </w:r>
      <w:r w:rsidR="00E6117D" w:rsidRPr="00803EC9">
        <w:rPr>
          <w:rStyle w:val="DipnotBavurusu"/>
          <w:rFonts w:ascii="Times New Roman" w:hAnsi="Times New Roman" w:cs="Times New Roman"/>
          <w:sz w:val="24"/>
          <w:szCs w:val="24"/>
        </w:rPr>
        <w:footnoteReference w:id="61"/>
      </w:r>
    </w:p>
    <w:p w14:paraId="3F9ACDAB" w14:textId="1A0BB9BE" w:rsidR="00B267FE" w:rsidRPr="00803EC9" w:rsidRDefault="00570ED3" w:rsidP="00570ED3">
      <w:pPr>
        <w:pStyle w:val="ListeMaddemi"/>
        <w:numPr>
          <w:ilvl w:val="0"/>
          <w:numId w:val="0"/>
        </w:numPr>
        <w:spacing w:after="0" w:line="360" w:lineRule="auto"/>
        <w:ind w:firstLine="709"/>
        <w:jc w:val="both"/>
        <w:rPr>
          <w:rFonts w:ascii="Times New Roman" w:hAnsi="Times New Roman" w:cs="Times New Roman"/>
          <w:color w:val="000000" w:themeColor="text1"/>
          <w:sz w:val="24"/>
          <w:szCs w:val="24"/>
          <w:lang w:bidi="ar-SA"/>
        </w:rPr>
      </w:pPr>
      <w:r w:rsidRPr="00803EC9">
        <w:rPr>
          <w:rFonts w:ascii="Times New Roman" w:hAnsi="Times New Roman" w:cs="Times New Roman"/>
          <w:color w:val="000000" w:themeColor="text1"/>
          <w:sz w:val="24"/>
          <w:szCs w:val="24"/>
          <w:lang w:bidi="ar-SA"/>
        </w:rPr>
        <w:t xml:space="preserve">İbnü’l-Cezerî </w:t>
      </w:r>
      <w:r w:rsidR="007A6CBC" w:rsidRPr="00803EC9">
        <w:rPr>
          <w:rFonts w:ascii="Times New Roman" w:hAnsi="Times New Roman" w:cs="Times New Roman"/>
          <w:color w:val="000000" w:themeColor="text1"/>
          <w:sz w:val="24"/>
          <w:szCs w:val="24"/>
          <w:lang w:bidi="ar-SA"/>
        </w:rPr>
        <w:t>kitabında Ebu Bekir b. Müc</w:t>
      </w:r>
      <w:r w:rsidRPr="00803EC9">
        <w:rPr>
          <w:rFonts w:ascii="Times New Roman" w:hAnsi="Times New Roman" w:cs="Times New Roman"/>
          <w:color w:val="000000" w:themeColor="text1"/>
          <w:sz w:val="24"/>
          <w:szCs w:val="24"/>
          <w:lang w:bidi="ar-SA"/>
        </w:rPr>
        <w:t>â</w:t>
      </w:r>
      <w:r w:rsidR="007A6CBC" w:rsidRPr="00803EC9">
        <w:rPr>
          <w:rFonts w:ascii="Times New Roman" w:hAnsi="Times New Roman" w:cs="Times New Roman"/>
          <w:color w:val="000000" w:themeColor="text1"/>
          <w:sz w:val="24"/>
          <w:szCs w:val="24"/>
          <w:lang w:bidi="ar-SA"/>
        </w:rPr>
        <w:t xml:space="preserve">hidden naklen şunları aktarmaktadır; </w:t>
      </w:r>
    </w:p>
    <w:p w14:paraId="35C05DF8" w14:textId="5E5F71E1" w:rsidR="00A364A0" w:rsidRPr="00803EC9" w:rsidRDefault="007A6CBC" w:rsidP="00F242BB">
      <w:pPr>
        <w:pStyle w:val="ListeMaddemi"/>
        <w:numPr>
          <w:ilvl w:val="0"/>
          <w:numId w:val="0"/>
        </w:numPr>
        <w:spacing w:after="0" w:line="360" w:lineRule="auto"/>
        <w:jc w:val="both"/>
        <w:rPr>
          <w:rFonts w:ascii="Times New Roman" w:hAnsi="Times New Roman" w:cs="Times New Roman"/>
          <w:b/>
          <w:bCs/>
          <w:color w:val="000000" w:themeColor="text1"/>
          <w:sz w:val="24"/>
          <w:szCs w:val="24"/>
          <w:lang w:bidi="ar-SA"/>
        </w:rPr>
      </w:pPr>
      <w:r w:rsidRPr="00803EC9">
        <w:rPr>
          <w:rFonts w:ascii="Times New Roman" w:hAnsi="Times New Roman" w:cs="Times New Roman"/>
          <w:color w:val="000000" w:themeColor="text1"/>
          <w:sz w:val="24"/>
          <w:szCs w:val="24"/>
          <w:lang w:bidi="ar-SA"/>
        </w:rPr>
        <w:t>“Herkesin mukr</w:t>
      </w:r>
      <w:r w:rsidR="00570ED3" w:rsidRPr="00803EC9">
        <w:rPr>
          <w:rFonts w:ascii="Times New Roman" w:hAnsi="Times New Roman" w:cs="Times New Roman"/>
          <w:color w:val="000000" w:themeColor="text1"/>
          <w:sz w:val="24"/>
          <w:szCs w:val="24"/>
          <w:lang w:bidi="ar-SA"/>
        </w:rPr>
        <w:t>î</w:t>
      </w:r>
      <w:r w:rsidRPr="00803EC9">
        <w:rPr>
          <w:rFonts w:ascii="Times New Roman" w:hAnsi="Times New Roman" w:cs="Times New Roman"/>
          <w:color w:val="000000" w:themeColor="text1"/>
          <w:sz w:val="24"/>
          <w:szCs w:val="24"/>
          <w:lang w:bidi="ar-SA"/>
        </w:rPr>
        <w:t xml:space="preserve"> olduğuna inanmayın</w:t>
      </w:r>
      <w:r w:rsidR="00C63DE9" w:rsidRPr="00803EC9">
        <w:rPr>
          <w:rFonts w:ascii="Times New Roman" w:hAnsi="Times New Roman" w:cs="Times New Roman"/>
          <w:color w:val="000000" w:themeColor="text1"/>
          <w:sz w:val="24"/>
          <w:szCs w:val="24"/>
          <w:lang w:bidi="ar-SA"/>
        </w:rPr>
        <w:t xml:space="preserve">. İnsanlar tabaka tabakadır: Onlardan bazıları bir iki ayet ya da bir iki sure </w:t>
      </w:r>
      <w:r w:rsidR="000C35A9" w:rsidRPr="00803EC9">
        <w:rPr>
          <w:rFonts w:ascii="Times New Roman" w:hAnsi="Times New Roman" w:cs="Times New Roman"/>
          <w:color w:val="000000" w:themeColor="text1"/>
          <w:sz w:val="24"/>
          <w:szCs w:val="24"/>
          <w:lang w:bidi="ar-SA"/>
        </w:rPr>
        <w:t>ezberlerler ki bunlardan başka bilgisi yoktur</w:t>
      </w:r>
      <w:r w:rsidR="00011003" w:rsidRPr="00803EC9">
        <w:rPr>
          <w:rFonts w:ascii="Times New Roman" w:hAnsi="Times New Roman" w:cs="Times New Roman"/>
          <w:color w:val="000000" w:themeColor="text1"/>
          <w:sz w:val="24"/>
          <w:szCs w:val="24"/>
          <w:lang w:bidi="ar-SA"/>
        </w:rPr>
        <w:t xml:space="preserve">. Onlardan Kıraat alınmaz, </w:t>
      </w:r>
      <w:r w:rsidR="00D93F1F" w:rsidRPr="00803EC9">
        <w:rPr>
          <w:rFonts w:ascii="Times New Roman" w:hAnsi="Times New Roman" w:cs="Times New Roman"/>
          <w:color w:val="000000" w:themeColor="text1"/>
          <w:sz w:val="24"/>
          <w:szCs w:val="24"/>
          <w:lang w:bidi="ar-SA"/>
        </w:rPr>
        <w:t xml:space="preserve">onlardan </w:t>
      </w:r>
      <w:r w:rsidR="00011003" w:rsidRPr="00803EC9">
        <w:rPr>
          <w:rFonts w:ascii="Times New Roman" w:hAnsi="Times New Roman" w:cs="Times New Roman"/>
          <w:color w:val="000000" w:themeColor="text1"/>
          <w:sz w:val="24"/>
          <w:szCs w:val="24"/>
          <w:lang w:bidi="ar-SA"/>
        </w:rPr>
        <w:t>rivayet nakledilmez,</w:t>
      </w:r>
      <w:r w:rsidR="00D93F1F" w:rsidRPr="00803EC9">
        <w:rPr>
          <w:rFonts w:ascii="Times New Roman" w:hAnsi="Times New Roman" w:cs="Times New Roman"/>
          <w:color w:val="000000" w:themeColor="text1"/>
          <w:sz w:val="24"/>
          <w:szCs w:val="24"/>
          <w:lang w:bidi="ar-SA"/>
        </w:rPr>
        <w:t xml:space="preserve"> onlara da Kıraat okunmaz.</w:t>
      </w:r>
      <w:r w:rsidR="00EC231E" w:rsidRPr="00803EC9">
        <w:rPr>
          <w:rFonts w:ascii="Times New Roman" w:hAnsi="Times New Roman" w:cs="Times New Roman"/>
          <w:color w:val="000000" w:themeColor="text1"/>
          <w:sz w:val="24"/>
          <w:szCs w:val="24"/>
          <w:lang w:bidi="ar-SA"/>
        </w:rPr>
        <w:t xml:space="preserve"> Onlardan bazıları da vardır ki rivayetleri ezbere bilirler ancak </w:t>
      </w:r>
      <w:r w:rsidR="00F11E1E" w:rsidRPr="00803EC9">
        <w:rPr>
          <w:rFonts w:ascii="Times New Roman" w:hAnsi="Times New Roman" w:cs="Times New Roman"/>
          <w:color w:val="000000" w:themeColor="text1"/>
          <w:sz w:val="24"/>
          <w:szCs w:val="24"/>
          <w:lang w:bidi="ar-SA"/>
        </w:rPr>
        <w:t xml:space="preserve">manalarını ve çıkarımda bulunmayı bilmezler, bu sebeple de tahrif yapabilirler. Onlardan bazıları vardır ki </w:t>
      </w:r>
      <w:r w:rsidR="00C123F6" w:rsidRPr="00803EC9">
        <w:rPr>
          <w:rFonts w:ascii="Times New Roman" w:hAnsi="Times New Roman" w:cs="Times New Roman"/>
          <w:color w:val="000000" w:themeColor="text1"/>
          <w:sz w:val="24"/>
          <w:szCs w:val="24"/>
          <w:lang w:bidi="ar-SA"/>
        </w:rPr>
        <w:t xml:space="preserve">Arapçayı çok iyi bilseler de eserlere ve imamlara </w:t>
      </w:r>
      <w:r w:rsidR="00913856" w:rsidRPr="00803EC9">
        <w:rPr>
          <w:rFonts w:ascii="Times New Roman" w:hAnsi="Times New Roman" w:cs="Times New Roman"/>
          <w:color w:val="000000" w:themeColor="text1"/>
          <w:sz w:val="24"/>
          <w:szCs w:val="24"/>
          <w:lang w:bidi="ar-SA"/>
        </w:rPr>
        <w:t>tabi olmadıkları için onlardan da rivayet nakledilmez.</w:t>
      </w:r>
      <w:r w:rsidR="00110116" w:rsidRPr="00803EC9">
        <w:rPr>
          <w:rFonts w:ascii="Times New Roman" w:hAnsi="Times New Roman" w:cs="Times New Roman"/>
          <w:color w:val="000000" w:themeColor="text1"/>
          <w:sz w:val="24"/>
          <w:szCs w:val="24"/>
          <w:lang w:bidi="ar-SA"/>
        </w:rPr>
        <w:t xml:space="preserve"> Çünkü Arapçaları çok iyi olsa bile kıraatte tabi oldu</w:t>
      </w:r>
      <w:r w:rsidR="005E645D" w:rsidRPr="00803EC9">
        <w:rPr>
          <w:rFonts w:ascii="Times New Roman" w:hAnsi="Times New Roman" w:cs="Times New Roman"/>
          <w:color w:val="000000" w:themeColor="text1"/>
          <w:sz w:val="24"/>
          <w:szCs w:val="24"/>
          <w:lang w:bidi="ar-SA"/>
        </w:rPr>
        <w:t>kları bir rivayet olmaması buna engeldir. Kıraa</w:t>
      </w:r>
      <w:r w:rsidR="0036103B" w:rsidRPr="00803EC9">
        <w:rPr>
          <w:rFonts w:ascii="Times New Roman" w:hAnsi="Times New Roman" w:cs="Times New Roman"/>
          <w:color w:val="000000" w:themeColor="text1"/>
          <w:sz w:val="24"/>
          <w:szCs w:val="24"/>
          <w:lang w:bidi="ar-SA"/>
        </w:rPr>
        <w:t>t ise alında</w:t>
      </w:r>
      <w:r w:rsidR="005E645D" w:rsidRPr="00803EC9">
        <w:rPr>
          <w:rFonts w:ascii="Times New Roman" w:hAnsi="Times New Roman" w:cs="Times New Roman"/>
          <w:color w:val="000000" w:themeColor="text1"/>
          <w:sz w:val="24"/>
          <w:szCs w:val="24"/>
          <w:lang w:bidi="ar-SA"/>
        </w:rPr>
        <w:t xml:space="preserve"> sonrakini</w:t>
      </w:r>
      <w:r w:rsidR="00851247" w:rsidRPr="00803EC9">
        <w:rPr>
          <w:rFonts w:ascii="Times New Roman" w:hAnsi="Times New Roman" w:cs="Times New Roman"/>
          <w:color w:val="000000" w:themeColor="text1"/>
          <w:sz w:val="24"/>
          <w:szCs w:val="24"/>
          <w:lang w:bidi="ar-SA"/>
        </w:rPr>
        <w:t>n</w:t>
      </w:r>
      <w:r w:rsidR="005E645D" w:rsidRPr="00803EC9">
        <w:rPr>
          <w:rFonts w:ascii="Times New Roman" w:hAnsi="Times New Roman" w:cs="Times New Roman"/>
          <w:color w:val="000000" w:themeColor="text1"/>
          <w:sz w:val="24"/>
          <w:szCs w:val="24"/>
          <w:lang w:bidi="ar-SA"/>
        </w:rPr>
        <w:t xml:space="preserve"> öncekinden aldığı </w:t>
      </w:r>
      <w:r w:rsidR="00004DA1" w:rsidRPr="00803EC9">
        <w:rPr>
          <w:rFonts w:ascii="Times New Roman" w:hAnsi="Times New Roman" w:cs="Times New Roman"/>
          <w:color w:val="000000" w:themeColor="text1"/>
          <w:sz w:val="24"/>
          <w:szCs w:val="24"/>
          <w:lang w:bidi="ar-SA"/>
        </w:rPr>
        <w:t>tabi olunan bir sünnet</w:t>
      </w:r>
      <w:r w:rsidR="0036103B" w:rsidRPr="00803EC9">
        <w:rPr>
          <w:rFonts w:ascii="Times New Roman" w:hAnsi="Times New Roman" w:cs="Times New Roman"/>
          <w:color w:val="000000" w:themeColor="text1"/>
          <w:sz w:val="24"/>
          <w:szCs w:val="24"/>
          <w:lang w:bidi="ar-SA"/>
        </w:rPr>
        <w:t>tir</w:t>
      </w:r>
      <w:r w:rsidR="00E6117D" w:rsidRPr="00803EC9">
        <w:rPr>
          <w:rFonts w:ascii="Times New Roman" w:hAnsi="Times New Roman" w:cs="Times New Roman"/>
          <w:color w:val="000000" w:themeColor="text1"/>
          <w:sz w:val="24"/>
          <w:szCs w:val="24"/>
          <w:lang w:bidi="ar-SA"/>
        </w:rPr>
        <w:t xml:space="preserve">. </w:t>
      </w:r>
      <w:r w:rsidR="00126EBE" w:rsidRPr="00803EC9">
        <w:rPr>
          <w:rFonts w:ascii="Times New Roman" w:hAnsi="Times New Roman" w:cs="Times New Roman"/>
          <w:color w:val="000000" w:themeColor="text1"/>
          <w:sz w:val="24"/>
          <w:szCs w:val="24"/>
          <w:lang w:bidi="ar-SA"/>
        </w:rPr>
        <w:t>Onlardan bazıları da vardır ki tilavet ve rivayet ilmini anlar, nahiv ve dille ilgilenmekten zevk alır</w:t>
      </w:r>
      <w:r w:rsidR="00D850C2" w:rsidRPr="00803EC9">
        <w:rPr>
          <w:rFonts w:ascii="Times New Roman" w:hAnsi="Times New Roman" w:cs="Times New Roman"/>
          <w:color w:val="000000" w:themeColor="text1"/>
          <w:sz w:val="24"/>
          <w:szCs w:val="24"/>
          <w:lang w:bidi="ar-SA"/>
        </w:rPr>
        <w:t>.</w:t>
      </w:r>
      <w:r w:rsidR="001578C1" w:rsidRPr="00803EC9">
        <w:rPr>
          <w:rFonts w:ascii="Times New Roman" w:hAnsi="Times New Roman" w:cs="Times New Roman"/>
          <w:color w:val="000000" w:themeColor="text1"/>
          <w:sz w:val="24"/>
          <w:szCs w:val="24"/>
          <w:lang w:bidi="ar-SA"/>
        </w:rPr>
        <w:t xml:space="preserve"> </w:t>
      </w:r>
      <w:r w:rsidR="00D850C2" w:rsidRPr="00803EC9">
        <w:rPr>
          <w:rFonts w:ascii="Times New Roman" w:hAnsi="Times New Roman" w:cs="Times New Roman"/>
          <w:color w:val="000000" w:themeColor="text1"/>
          <w:sz w:val="24"/>
          <w:szCs w:val="24"/>
          <w:lang w:bidi="ar-SA"/>
        </w:rPr>
        <w:t>O</w:t>
      </w:r>
      <w:r w:rsidR="001578C1" w:rsidRPr="00803EC9">
        <w:rPr>
          <w:rFonts w:ascii="Times New Roman" w:hAnsi="Times New Roman" w:cs="Times New Roman"/>
          <w:color w:val="000000" w:themeColor="text1"/>
          <w:sz w:val="24"/>
          <w:szCs w:val="24"/>
          <w:lang w:bidi="ar-SA"/>
        </w:rPr>
        <w:t>ndan rivayet alınır ve ona senet isna</w:t>
      </w:r>
      <w:r w:rsidR="00570ED3" w:rsidRPr="00803EC9">
        <w:rPr>
          <w:rFonts w:ascii="Times New Roman" w:hAnsi="Times New Roman" w:cs="Times New Roman"/>
          <w:color w:val="000000" w:themeColor="text1"/>
          <w:sz w:val="24"/>
          <w:szCs w:val="24"/>
          <w:lang w:bidi="ar-SA"/>
        </w:rPr>
        <w:t>d</w:t>
      </w:r>
      <w:r w:rsidR="001578C1" w:rsidRPr="00803EC9">
        <w:rPr>
          <w:rFonts w:ascii="Times New Roman" w:hAnsi="Times New Roman" w:cs="Times New Roman"/>
          <w:color w:val="000000" w:themeColor="text1"/>
          <w:sz w:val="24"/>
          <w:szCs w:val="24"/>
          <w:lang w:bidi="ar-SA"/>
        </w:rPr>
        <w:t xml:space="preserve"> edilir.</w:t>
      </w:r>
      <w:r w:rsidR="00063F85" w:rsidRPr="00803EC9">
        <w:rPr>
          <w:rFonts w:ascii="Times New Roman" w:hAnsi="Times New Roman" w:cs="Times New Roman"/>
          <w:color w:val="000000" w:themeColor="text1"/>
          <w:sz w:val="24"/>
          <w:szCs w:val="24"/>
          <w:lang w:bidi="ar-SA"/>
        </w:rPr>
        <w:t xml:space="preserve"> Bu kişinin bütün ilimleri bilmesi gerekmez çünkü şeri ilimler geniştir, ömür kısad</w:t>
      </w:r>
      <w:r w:rsidR="000024FC" w:rsidRPr="00803EC9">
        <w:rPr>
          <w:rFonts w:ascii="Times New Roman" w:hAnsi="Times New Roman" w:cs="Times New Roman"/>
          <w:color w:val="000000" w:themeColor="text1"/>
          <w:sz w:val="24"/>
          <w:szCs w:val="24"/>
          <w:lang w:bidi="ar-SA"/>
        </w:rPr>
        <w:t>ır, ilimler çeşitlidir, her</w:t>
      </w:r>
      <w:r w:rsidR="00053306" w:rsidRPr="00803EC9">
        <w:rPr>
          <w:rFonts w:ascii="Times New Roman" w:hAnsi="Times New Roman" w:cs="Times New Roman"/>
          <w:color w:val="000000" w:themeColor="text1"/>
          <w:sz w:val="24"/>
          <w:szCs w:val="24"/>
          <w:lang w:bidi="ar-SA"/>
        </w:rPr>
        <w:t xml:space="preserve"> ilmi</w:t>
      </w:r>
      <w:r w:rsidR="000024FC" w:rsidRPr="00803EC9">
        <w:rPr>
          <w:rFonts w:ascii="Times New Roman" w:hAnsi="Times New Roman" w:cs="Times New Roman"/>
          <w:color w:val="000000" w:themeColor="text1"/>
          <w:sz w:val="24"/>
          <w:szCs w:val="24"/>
          <w:lang w:bidi="ar-SA"/>
        </w:rPr>
        <w:t xml:space="preserve"> grubun </w:t>
      </w:r>
      <w:r w:rsidR="00053306" w:rsidRPr="00803EC9">
        <w:rPr>
          <w:rFonts w:ascii="Times New Roman" w:hAnsi="Times New Roman" w:cs="Times New Roman"/>
          <w:color w:val="000000" w:themeColor="text1"/>
          <w:sz w:val="24"/>
          <w:szCs w:val="24"/>
          <w:lang w:bidi="ar-SA"/>
        </w:rPr>
        <w:t>kendisini ilgilendirenle ilgilenmesi gerekir.</w:t>
      </w:r>
      <w:r w:rsidR="00B55425" w:rsidRPr="00803EC9">
        <w:rPr>
          <w:rFonts w:ascii="Times New Roman" w:hAnsi="Times New Roman" w:cs="Times New Roman"/>
          <w:color w:val="000000" w:themeColor="text1"/>
          <w:sz w:val="24"/>
          <w:szCs w:val="24"/>
          <w:lang w:bidi="ar-SA"/>
        </w:rPr>
        <w:t>”</w:t>
      </w:r>
      <w:r w:rsidR="00E6117D" w:rsidRPr="00803EC9">
        <w:rPr>
          <w:rFonts w:ascii="Times New Roman" w:hAnsi="Times New Roman" w:cs="Times New Roman"/>
          <w:color w:val="000000" w:themeColor="text1"/>
          <w:sz w:val="24"/>
          <w:szCs w:val="24"/>
          <w:lang w:bidi="ar-SA"/>
        </w:rPr>
        <w:t xml:space="preserve"> </w:t>
      </w:r>
      <w:r w:rsidR="00E6117D" w:rsidRPr="00803EC9">
        <w:rPr>
          <w:rStyle w:val="DipnotBavurusu"/>
          <w:rFonts w:ascii="Times New Roman" w:hAnsi="Times New Roman" w:cs="Times New Roman"/>
          <w:sz w:val="24"/>
          <w:szCs w:val="24"/>
        </w:rPr>
        <w:footnoteReference w:id="62"/>
      </w:r>
    </w:p>
    <w:p w14:paraId="5D0A0109" w14:textId="60524912" w:rsidR="00706477" w:rsidRPr="00803EC9" w:rsidRDefault="00574FB6" w:rsidP="00434303">
      <w:pPr>
        <w:pStyle w:val="ListeMaddemi"/>
        <w:numPr>
          <w:ilvl w:val="0"/>
          <w:numId w:val="0"/>
        </w:numPr>
        <w:spacing w:line="360" w:lineRule="auto"/>
        <w:ind w:firstLine="709"/>
        <w:jc w:val="both"/>
        <w:rPr>
          <w:rFonts w:ascii="Times New Roman" w:hAnsi="Times New Roman" w:cs="Times New Roman"/>
          <w:color w:val="000000" w:themeColor="text1"/>
          <w:sz w:val="24"/>
          <w:szCs w:val="24"/>
          <w:lang w:bidi="ar-SA"/>
        </w:rPr>
      </w:pPr>
      <w:r w:rsidRPr="00803EC9">
        <w:rPr>
          <w:rFonts w:ascii="Times New Roman" w:hAnsi="Times New Roman" w:cs="Times New Roman"/>
          <w:color w:val="000000" w:themeColor="text1"/>
          <w:sz w:val="24"/>
          <w:szCs w:val="24"/>
          <w:lang w:bidi="ar-SA"/>
        </w:rPr>
        <w:lastRenderedPageBreak/>
        <w:t xml:space="preserve">İbn </w:t>
      </w:r>
      <w:r w:rsidR="00570ED3" w:rsidRPr="00803EC9">
        <w:rPr>
          <w:rFonts w:ascii="Times New Roman" w:hAnsi="Times New Roman" w:cs="Times New Roman"/>
          <w:color w:val="000000" w:themeColor="text1"/>
          <w:sz w:val="24"/>
          <w:szCs w:val="24"/>
          <w:lang w:bidi="ar-SA"/>
        </w:rPr>
        <w:t>M</w:t>
      </w:r>
      <w:r w:rsidRPr="00803EC9">
        <w:rPr>
          <w:rFonts w:ascii="Times New Roman" w:hAnsi="Times New Roman" w:cs="Times New Roman"/>
          <w:color w:val="000000" w:themeColor="text1"/>
          <w:sz w:val="24"/>
          <w:szCs w:val="24"/>
          <w:lang w:bidi="ar-SA"/>
        </w:rPr>
        <w:t>üc</w:t>
      </w:r>
      <w:r w:rsidR="00570ED3" w:rsidRPr="00803EC9">
        <w:rPr>
          <w:rFonts w:ascii="Times New Roman" w:hAnsi="Times New Roman" w:cs="Times New Roman"/>
          <w:color w:val="000000" w:themeColor="text1"/>
          <w:sz w:val="24"/>
          <w:szCs w:val="24"/>
          <w:lang w:bidi="ar-SA"/>
        </w:rPr>
        <w:t>â</w:t>
      </w:r>
      <w:r w:rsidRPr="00803EC9">
        <w:rPr>
          <w:rFonts w:ascii="Times New Roman" w:hAnsi="Times New Roman" w:cs="Times New Roman"/>
          <w:color w:val="000000" w:themeColor="text1"/>
          <w:sz w:val="24"/>
          <w:szCs w:val="24"/>
          <w:lang w:bidi="ar-SA"/>
        </w:rPr>
        <w:t>hid</w:t>
      </w:r>
      <w:r w:rsidR="00570ED3" w:rsidRPr="00803EC9">
        <w:rPr>
          <w:rFonts w:ascii="Times New Roman" w:hAnsi="Times New Roman" w:cs="Times New Roman"/>
          <w:color w:val="000000" w:themeColor="text1"/>
          <w:sz w:val="24"/>
          <w:szCs w:val="24"/>
          <w:lang w:bidi="ar-SA"/>
        </w:rPr>
        <w:t>’</w:t>
      </w:r>
      <w:r w:rsidRPr="00803EC9">
        <w:rPr>
          <w:rFonts w:ascii="Times New Roman" w:hAnsi="Times New Roman" w:cs="Times New Roman"/>
          <w:color w:val="000000" w:themeColor="text1"/>
          <w:sz w:val="24"/>
          <w:szCs w:val="24"/>
          <w:lang w:bidi="ar-SA"/>
        </w:rPr>
        <w:t>in bu sözlerinden şunu anlıyoruz; Kıraat</w:t>
      </w:r>
      <w:r w:rsidR="00416B39" w:rsidRPr="00803EC9">
        <w:rPr>
          <w:rFonts w:ascii="Times New Roman" w:hAnsi="Times New Roman" w:cs="Times New Roman"/>
          <w:color w:val="000000" w:themeColor="text1"/>
          <w:sz w:val="24"/>
          <w:szCs w:val="24"/>
          <w:lang w:bidi="ar-SA"/>
        </w:rPr>
        <w:t xml:space="preserve">i rivayet etmek için </w:t>
      </w:r>
      <w:proofErr w:type="spellStart"/>
      <w:r w:rsidR="00416B39" w:rsidRPr="00803EC9">
        <w:rPr>
          <w:rFonts w:ascii="Times New Roman" w:hAnsi="Times New Roman" w:cs="Times New Roman"/>
          <w:color w:val="000000" w:themeColor="text1"/>
          <w:sz w:val="24"/>
          <w:szCs w:val="24"/>
          <w:lang w:bidi="ar-SA"/>
        </w:rPr>
        <w:t>Kur</w:t>
      </w:r>
      <w:r w:rsidR="00570ED3" w:rsidRPr="00803EC9">
        <w:rPr>
          <w:rFonts w:ascii="Times New Roman" w:hAnsi="Times New Roman" w:cs="Times New Roman"/>
          <w:color w:val="000000" w:themeColor="text1"/>
          <w:sz w:val="24"/>
          <w:szCs w:val="24"/>
          <w:lang w:bidi="ar-SA"/>
        </w:rPr>
        <w:t>’â</w:t>
      </w:r>
      <w:r w:rsidR="00416B39" w:rsidRPr="00803EC9">
        <w:rPr>
          <w:rFonts w:ascii="Times New Roman" w:hAnsi="Times New Roman" w:cs="Times New Roman"/>
          <w:color w:val="000000" w:themeColor="text1"/>
          <w:sz w:val="24"/>
          <w:szCs w:val="24"/>
          <w:lang w:bidi="ar-SA"/>
        </w:rPr>
        <w:t>n</w:t>
      </w:r>
      <w:r w:rsidR="00570ED3" w:rsidRPr="00803EC9">
        <w:rPr>
          <w:rFonts w:ascii="Times New Roman" w:hAnsi="Times New Roman" w:cs="Times New Roman"/>
          <w:color w:val="000000" w:themeColor="text1"/>
          <w:sz w:val="24"/>
          <w:szCs w:val="24"/>
          <w:lang w:bidi="ar-SA"/>
        </w:rPr>
        <w:t>’</w:t>
      </w:r>
      <w:r w:rsidR="00C47B80" w:rsidRPr="00803EC9">
        <w:rPr>
          <w:rFonts w:ascii="Times New Roman" w:hAnsi="Times New Roman" w:cs="Times New Roman"/>
          <w:color w:val="000000" w:themeColor="text1"/>
          <w:sz w:val="24"/>
          <w:szCs w:val="24"/>
          <w:lang w:bidi="ar-SA"/>
        </w:rPr>
        <w:t>ın</w:t>
      </w:r>
      <w:proofErr w:type="spellEnd"/>
      <w:r w:rsidR="00C47B80" w:rsidRPr="00803EC9">
        <w:rPr>
          <w:rFonts w:ascii="Times New Roman" w:hAnsi="Times New Roman" w:cs="Times New Roman"/>
          <w:color w:val="000000" w:themeColor="text1"/>
          <w:sz w:val="24"/>
          <w:szCs w:val="24"/>
          <w:lang w:bidi="ar-SA"/>
        </w:rPr>
        <w:t xml:space="preserve"> bir kısmını ezbere bilmek ve kısmi</w:t>
      </w:r>
      <w:r w:rsidR="00416B39" w:rsidRPr="00803EC9">
        <w:rPr>
          <w:rFonts w:ascii="Times New Roman" w:hAnsi="Times New Roman" w:cs="Times New Roman"/>
          <w:color w:val="000000" w:themeColor="text1"/>
          <w:sz w:val="24"/>
          <w:szCs w:val="24"/>
          <w:lang w:bidi="ar-SA"/>
        </w:rPr>
        <w:t xml:space="preserve"> bilgi yeterli değil</w:t>
      </w:r>
      <w:r w:rsidR="00E3181B" w:rsidRPr="00803EC9">
        <w:rPr>
          <w:rFonts w:ascii="Times New Roman" w:hAnsi="Times New Roman" w:cs="Times New Roman"/>
          <w:color w:val="000000" w:themeColor="text1"/>
          <w:sz w:val="24"/>
          <w:szCs w:val="24"/>
          <w:lang w:bidi="ar-SA"/>
        </w:rPr>
        <w:t>dir.</w:t>
      </w:r>
      <w:r w:rsidR="00416B39" w:rsidRPr="00803EC9">
        <w:rPr>
          <w:rFonts w:ascii="Times New Roman" w:hAnsi="Times New Roman" w:cs="Times New Roman"/>
          <w:color w:val="000000" w:themeColor="text1"/>
          <w:sz w:val="24"/>
          <w:szCs w:val="24"/>
          <w:lang w:bidi="ar-SA"/>
        </w:rPr>
        <w:t xml:space="preserve"> Kur</w:t>
      </w:r>
      <w:r w:rsidR="00570ED3" w:rsidRPr="00803EC9">
        <w:rPr>
          <w:rFonts w:ascii="Times New Roman" w:hAnsi="Times New Roman" w:cs="Times New Roman"/>
          <w:color w:val="000000" w:themeColor="text1"/>
          <w:sz w:val="24"/>
          <w:szCs w:val="24"/>
          <w:lang w:bidi="ar-SA"/>
        </w:rPr>
        <w:t>’â</w:t>
      </w:r>
      <w:r w:rsidR="00416B39" w:rsidRPr="00803EC9">
        <w:rPr>
          <w:rFonts w:ascii="Times New Roman" w:hAnsi="Times New Roman" w:cs="Times New Roman"/>
          <w:color w:val="000000" w:themeColor="text1"/>
          <w:sz w:val="24"/>
          <w:szCs w:val="24"/>
          <w:lang w:bidi="ar-SA"/>
        </w:rPr>
        <w:t>n</w:t>
      </w:r>
      <w:r w:rsidR="00570ED3" w:rsidRPr="00803EC9">
        <w:rPr>
          <w:rFonts w:ascii="Times New Roman" w:hAnsi="Times New Roman" w:cs="Times New Roman"/>
          <w:color w:val="000000" w:themeColor="text1"/>
          <w:sz w:val="24"/>
          <w:szCs w:val="24"/>
          <w:lang w:bidi="ar-SA"/>
        </w:rPr>
        <w:t>-ı Kerîm’in</w:t>
      </w:r>
      <w:r w:rsidR="00416B39" w:rsidRPr="00803EC9">
        <w:rPr>
          <w:rFonts w:ascii="Times New Roman" w:hAnsi="Times New Roman" w:cs="Times New Roman"/>
          <w:color w:val="000000" w:themeColor="text1"/>
          <w:sz w:val="24"/>
          <w:szCs w:val="24"/>
          <w:lang w:bidi="ar-SA"/>
        </w:rPr>
        <w:t xml:space="preserve"> </w:t>
      </w:r>
      <w:r w:rsidR="000F792F" w:rsidRPr="00803EC9">
        <w:rPr>
          <w:rFonts w:ascii="Times New Roman" w:hAnsi="Times New Roman" w:cs="Times New Roman"/>
          <w:color w:val="000000" w:themeColor="text1"/>
          <w:sz w:val="24"/>
          <w:szCs w:val="24"/>
          <w:lang w:bidi="ar-SA"/>
        </w:rPr>
        <w:t>bütünü</w:t>
      </w:r>
      <w:r w:rsidR="00E3181B" w:rsidRPr="00803EC9">
        <w:rPr>
          <w:rFonts w:ascii="Times New Roman" w:hAnsi="Times New Roman" w:cs="Times New Roman"/>
          <w:color w:val="000000" w:themeColor="text1"/>
          <w:sz w:val="24"/>
          <w:szCs w:val="24"/>
          <w:lang w:bidi="ar-SA"/>
        </w:rPr>
        <w:t>nü ezberlemek ve bütünü</w:t>
      </w:r>
      <w:r w:rsidR="000F792F" w:rsidRPr="00803EC9">
        <w:rPr>
          <w:rFonts w:ascii="Times New Roman" w:hAnsi="Times New Roman" w:cs="Times New Roman"/>
          <w:color w:val="000000" w:themeColor="text1"/>
          <w:sz w:val="24"/>
          <w:szCs w:val="24"/>
          <w:lang w:bidi="ar-SA"/>
        </w:rPr>
        <w:t xml:space="preserve"> hakkında bilgi sahibi ol</w:t>
      </w:r>
      <w:r w:rsidR="00E3181B" w:rsidRPr="00803EC9">
        <w:rPr>
          <w:rFonts w:ascii="Times New Roman" w:hAnsi="Times New Roman" w:cs="Times New Roman"/>
          <w:color w:val="000000" w:themeColor="text1"/>
          <w:sz w:val="24"/>
          <w:szCs w:val="24"/>
          <w:lang w:bidi="ar-SA"/>
        </w:rPr>
        <w:t>mak gerekir.</w:t>
      </w:r>
      <w:r w:rsidR="001C46C4" w:rsidRPr="00803EC9">
        <w:rPr>
          <w:rFonts w:ascii="Times New Roman" w:hAnsi="Times New Roman" w:cs="Times New Roman"/>
          <w:color w:val="000000" w:themeColor="text1"/>
          <w:sz w:val="24"/>
          <w:szCs w:val="24"/>
          <w:lang w:bidi="ar-SA"/>
        </w:rPr>
        <w:t xml:space="preserve"> Bununla birlikte Kur</w:t>
      </w:r>
      <w:r w:rsidR="00570ED3" w:rsidRPr="00803EC9">
        <w:rPr>
          <w:rFonts w:ascii="Times New Roman" w:hAnsi="Times New Roman" w:cs="Times New Roman"/>
          <w:color w:val="000000" w:themeColor="text1"/>
          <w:sz w:val="24"/>
          <w:szCs w:val="24"/>
          <w:lang w:bidi="ar-SA"/>
        </w:rPr>
        <w:t>’â</w:t>
      </w:r>
      <w:r w:rsidR="001C46C4" w:rsidRPr="00803EC9">
        <w:rPr>
          <w:rFonts w:ascii="Times New Roman" w:hAnsi="Times New Roman" w:cs="Times New Roman"/>
          <w:color w:val="000000" w:themeColor="text1"/>
          <w:sz w:val="24"/>
          <w:szCs w:val="24"/>
          <w:lang w:bidi="ar-SA"/>
        </w:rPr>
        <w:t>n</w:t>
      </w:r>
      <w:r w:rsidR="00570ED3" w:rsidRPr="00803EC9">
        <w:rPr>
          <w:rFonts w:ascii="Times New Roman" w:hAnsi="Times New Roman" w:cs="Times New Roman"/>
          <w:color w:val="000000" w:themeColor="text1"/>
          <w:sz w:val="24"/>
          <w:szCs w:val="24"/>
          <w:lang w:bidi="ar-SA"/>
        </w:rPr>
        <w:t>’</w:t>
      </w:r>
      <w:r w:rsidR="001C46C4" w:rsidRPr="00803EC9">
        <w:rPr>
          <w:rFonts w:ascii="Times New Roman" w:hAnsi="Times New Roman" w:cs="Times New Roman"/>
          <w:color w:val="000000" w:themeColor="text1"/>
          <w:sz w:val="24"/>
          <w:szCs w:val="24"/>
          <w:lang w:bidi="ar-SA"/>
        </w:rPr>
        <w:t xml:space="preserve">dan mana çıkarabilmek için yeterli dil bilgisine </w:t>
      </w:r>
      <w:r w:rsidR="00F60F2E" w:rsidRPr="00803EC9">
        <w:rPr>
          <w:rFonts w:ascii="Times New Roman" w:hAnsi="Times New Roman" w:cs="Times New Roman"/>
          <w:color w:val="000000" w:themeColor="text1"/>
          <w:sz w:val="24"/>
          <w:szCs w:val="24"/>
          <w:lang w:bidi="ar-SA"/>
        </w:rPr>
        <w:t xml:space="preserve">sahip olmalıdır. Arapça bilgisi de yetmez, </w:t>
      </w:r>
      <w:r w:rsidR="00706477" w:rsidRPr="00803EC9">
        <w:rPr>
          <w:rFonts w:ascii="Times New Roman" w:hAnsi="Times New Roman" w:cs="Times New Roman"/>
          <w:color w:val="000000" w:themeColor="text1"/>
          <w:sz w:val="24"/>
          <w:szCs w:val="24"/>
          <w:lang w:bidi="ar-SA"/>
        </w:rPr>
        <w:t>Kıraat imamına tabi olarak o kıraati okumalı ve onu takip etmelidir. Bu şartların hepsini bir arada taşımayan kimsenin rivayet ettiği, okuduğu Kıraat kabul edilmez. B</w:t>
      </w:r>
      <w:r w:rsidR="004C256E" w:rsidRPr="00803EC9">
        <w:rPr>
          <w:rFonts w:ascii="Times New Roman" w:hAnsi="Times New Roman" w:cs="Times New Roman"/>
          <w:color w:val="000000" w:themeColor="text1"/>
          <w:sz w:val="24"/>
          <w:szCs w:val="24"/>
          <w:lang w:bidi="ar-SA"/>
        </w:rPr>
        <w:t>u sayılanlarda</w:t>
      </w:r>
      <w:r w:rsidR="00706477" w:rsidRPr="00803EC9">
        <w:rPr>
          <w:rFonts w:ascii="Times New Roman" w:hAnsi="Times New Roman" w:cs="Times New Roman"/>
          <w:color w:val="000000" w:themeColor="text1"/>
          <w:sz w:val="24"/>
          <w:szCs w:val="24"/>
          <w:lang w:bidi="ar-SA"/>
        </w:rPr>
        <w:t xml:space="preserve"> </w:t>
      </w:r>
      <w:r w:rsidR="004C256E" w:rsidRPr="00803EC9">
        <w:rPr>
          <w:rFonts w:ascii="Times New Roman" w:hAnsi="Times New Roman" w:cs="Times New Roman"/>
          <w:color w:val="000000" w:themeColor="text1"/>
          <w:sz w:val="24"/>
          <w:szCs w:val="24"/>
          <w:lang w:bidi="ar-SA"/>
        </w:rPr>
        <w:t xml:space="preserve">bütün </w:t>
      </w:r>
      <w:r w:rsidR="00706477" w:rsidRPr="00803EC9">
        <w:rPr>
          <w:rFonts w:ascii="Times New Roman" w:hAnsi="Times New Roman" w:cs="Times New Roman"/>
          <w:color w:val="000000" w:themeColor="text1"/>
          <w:sz w:val="24"/>
          <w:szCs w:val="24"/>
          <w:lang w:bidi="ar-SA"/>
        </w:rPr>
        <w:t xml:space="preserve">olarak </w:t>
      </w:r>
      <w:r w:rsidR="004C256E" w:rsidRPr="00803EC9">
        <w:rPr>
          <w:rFonts w:ascii="Times New Roman" w:hAnsi="Times New Roman" w:cs="Times New Roman"/>
          <w:color w:val="000000" w:themeColor="text1"/>
          <w:sz w:val="24"/>
          <w:szCs w:val="24"/>
          <w:lang w:bidi="ar-SA"/>
        </w:rPr>
        <w:t xml:space="preserve">yeterliliği yoksa </w:t>
      </w:r>
      <w:proofErr w:type="spellStart"/>
      <w:r w:rsidR="004C256E" w:rsidRPr="00803EC9">
        <w:rPr>
          <w:rFonts w:ascii="Times New Roman" w:hAnsi="Times New Roman" w:cs="Times New Roman"/>
          <w:color w:val="000000" w:themeColor="text1"/>
          <w:sz w:val="24"/>
          <w:szCs w:val="24"/>
          <w:lang w:bidi="ar-SA"/>
        </w:rPr>
        <w:t>r</w:t>
      </w:r>
      <w:r w:rsidR="00570ED3" w:rsidRPr="00803EC9">
        <w:rPr>
          <w:rFonts w:ascii="Times New Roman" w:hAnsi="Times New Roman" w:cs="Times New Roman"/>
          <w:color w:val="000000" w:themeColor="text1"/>
          <w:sz w:val="24"/>
          <w:szCs w:val="24"/>
          <w:lang w:bidi="ar-SA"/>
        </w:rPr>
        <w:t>â</w:t>
      </w:r>
      <w:r w:rsidR="004C256E" w:rsidRPr="00803EC9">
        <w:rPr>
          <w:rFonts w:ascii="Times New Roman" w:hAnsi="Times New Roman" w:cs="Times New Roman"/>
          <w:color w:val="000000" w:themeColor="text1"/>
          <w:sz w:val="24"/>
          <w:szCs w:val="24"/>
          <w:lang w:bidi="ar-SA"/>
        </w:rPr>
        <w:t>v</w:t>
      </w:r>
      <w:r w:rsidR="00570ED3" w:rsidRPr="00803EC9">
        <w:rPr>
          <w:rFonts w:ascii="Times New Roman" w:hAnsi="Times New Roman" w:cs="Times New Roman"/>
          <w:color w:val="000000" w:themeColor="text1"/>
          <w:sz w:val="24"/>
          <w:szCs w:val="24"/>
          <w:lang w:bidi="ar-SA"/>
        </w:rPr>
        <w:t>i</w:t>
      </w:r>
      <w:r w:rsidR="004C256E" w:rsidRPr="00803EC9">
        <w:rPr>
          <w:rFonts w:ascii="Times New Roman" w:hAnsi="Times New Roman" w:cs="Times New Roman"/>
          <w:color w:val="000000" w:themeColor="text1"/>
          <w:sz w:val="24"/>
          <w:szCs w:val="24"/>
          <w:lang w:bidi="ar-SA"/>
        </w:rPr>
        <w:t>liği</w:t>
      </w:r>
      <w:proofErr w:type="spellEnd"/>
      <w:r w:rsidR="004C256E" w:rsidRPr="00803EC9">
        <w:rPr>
          <w:rFonts w:ascii="Times New Roman" w:hAnsi="Times New Roman" w:cs="Times New Roman"/>
          <w:color w:val="000000" w:themeColor="text1"/>
          <w:sz w:val="24"/>
          <w:szCs w:val="24"/>
          <w:lang w:bidi="ar-SA"/>
        </w:rPr>
        <w:t xml:space="preserve"> de rivayeti de önem </w:t>
      </w:r>
      <w:r w:rsidR="00675C48" w:rsidRPr="00803EC9">
        <w:rPr>
          <w:rFonts w:ascii="Times New Roman" w:hAnsi="Times New Roman" w:cs="Times New Roman"/>
          <w:color w:val="000000" w:themeColor="text1"/>
          <w:sz w:val="24"/>
          <w:szCs w:val="24"/>
          <w:lang w:bidi="ar-SA"/>
        </w:rPr>
        <w:t>teşkil etmez.</w:t>
      </w:r>
    </w:p>
    <w:p w14:paraId="6B2C7320" w14:textId="79164638" w:rsidR="00995821" w:rsidRPr="00803EC9" w:rsidRDefault="00995821" w:rsidP="00434303">
      <w:pPr>
        <w:pStyle w:val="ListeMaddemi"/>
        <w:numPr>
          <w:ilvl w:val="0"/>
          <w:numId w:val="0"/>
        </w:numPr>
        <w:spacing w:line="360" w:lineRule="auto"/>
        <w:ind w:firstLine="709"/>
        <w:jc w:val="both"/>
        <w:rPr>
          <w:rFonts w:ascii="Times New Roman" w:hAnsi="Times New Roman" w:cs="Times New Roman"/>
          <w:color w:val="000000" w:themeColor="text1"/>
          <w:sz w:val="24"/>
          <w:szCs w:val="24"/>
          <w:lang w:bidi="ar-SA"/>
        </w:rPr>
      </w:pPr>
      <w:r w:rsidRPr="00803EC9">
        <w:rPr>
          <w:rFonts w:ascii="Times New Roman" w:hAnsi="Times New Roman" w:cs="Times New Roman"/>
          <w:color w:val="000000" w:themeColor="text1"/>
          <w:sz w:val="24"/>
          <w:szCs w:val="24"/>
          <w:lang w:bidi="ar-SA"/>
        </w:rPr>
        <w:t xml:space="preserve">Yine </w:t>
      </w:r>
      <w:r w:rsidR="00570ED3" w:rsidRPr="00803EC9">
        <w:rPr>
          <w:rFonts w:ascii="Times New Roman" w:hAnsi="Times New Roman" w:cs="Times New Roman"/>
          <w:color w:val="000000" w:themeColor="text1"/>
          <w:sz w:val="24"/>
          <w:szCs w:val="24"/>
          <w:lang w:bidi="ar-SA"/>
        </w:rPr>
        <w:t>İbnü’l-Cezerî</w:t>
      </w:r>
      <w:r w:rsidRPr="00803EC9">
        <w:rPr>
          <w:rFonts w:ascii="Times New Roman" w:hAnsi="Times New Roman" w:cs="Times New Roman"/>
          <w:color w:val="000000" w:themeColor="text1"/>
          <w:sz w:val="24"/>
          <w:szCs w:val="24"/>
          <w:lang w:bidi="ar-SA"/>
        </w:rPr>
        <w:t xml:space="preserve"> </w:t>
      </w:r>
      <w:proofErr w:type="spellStart"/>
      <w:r w:rsidRPr="00803EC9">
        <w:rPr>
          <w:rFonts w:ascii="Times New Roman" w:hAnsi="Times New Roman" w:cs="Times New Roman"/>
          <w:color w:val="000000" w:themeColor="text1"/>
          <w:sz w:val="24"/>
          <w:szCs w:val="24"/>
          <w:lang w:bidi="ar-SA"/>
        </w:rPr>
        <w:t>mukr</w:t>
      </w:r>
      <w:r w:rsidR="00F242BB" w:rsidRPr="00803EC9">
        <w:rPr>
          <w:rFonts w:ascii="Times New Roman" w:hAnsi="Times New Roman" w:cs="Times New Roman"/>
          <w:color w:val="000000" w:themeColor="text1"/>
          <w:sz w:val="24"/>
          <w:szCs w:val="24"/>
          <w:lang w:bidi="ar-SA"/>
        </w:rPr>
        <w:t>î</w:t>
      </w:r>
      <w:r w:rsidRPr="00803EC9">
        <w:rPr>
          <w:rFonts w:ascii="Times New Roman" w:hAnsi="Times New Roman" w:cs="Times New Roman"/>
          <w:color w:val="000000" w:themeColor="text1"/>
          <w:sz w:val="24"/>
          <w:szCs w:val="24"/>
          <w:lang w:bidi="ar-SA"/>
        </w:rPr>
        <w:t>de</w:t>
      </w:r>
      <w:proofErr w:type="spellEnd"/>
      <w:r w:rsidRPr="00803EC9">
        <w:rPr>
          <w:rFonts w:ascii="Times New Roman" w:hAnsi="Times New Roman" w:cs="Times New Roman"/>
          <w:color w:val="000000" w:themeColor="text1"/>
          <w:sz w:val="24"/>
          <w:szCs w:val="24"/>
          <w:lang w:bidi="ar-SA"/>
        </w:rPr>
        <w:t xml:space="preserve"> olması gereken bir takım </w:t>
      </w:r>
      <w:r w:rsidR="001A29A4" w:rsidRPr="00803EC9">
        <w:rPr>
          <w:rFonts w:ascii="Times New Roman" w:hAnsi="Times New Roman" w:cs="Times New Roman"/>
          <w:color w:val="000000" w:themeColor="text1"/>
          <w:sz w:val="24"/>
          <w:szCs w:val="24"/>
          <w:lang w:bidi="ar-SA"/>
        </w:rPr>
        <w:t>dini</w:t>
      </w:r>
      <w:r w:rsidR="00777193" w:rsidRPr="00803EC9">
        <w:rPr>
          <w:rFonts w:ascii="Times New Roman" w:hAnsi="Times New Roman" w:cs="Times New Roman"/>
          <w:color w:val="000000" w:themeColor="text1"/>
          <w:sz w:val="24"/>
          <w:szCs w:val="24"/>
          <w:lang w:bidi="ar-SA"/>
        </w:rPr>
        <w:t xml:space="preserve">, ahlaki </w:t>
      </w:r>
      <w:r w:rsidR="008C7DC5" w:rsidRPr="00803EC9">
        <w:rPr>
          <w:rFonts w:ascii="Times New Roman" w:hAnsi="Times New Roman" w:cs="Times New Roman"/>
          <w:color w:val="000000" w:themeColor="text1"/>
          <w:sz w:val="24"/>
          <w:szCs w:val="24"/>
          <w:lang w:bidi="ar-SA"/>
        </w:rPr>
        <w:t xml:space="preserve">ve </w:t>
      </w:r>
      <w:r w:rsidR="001A29A4" w:rsidRPr="00803EC9">
        <w:rPr>
          <w:rFonts w:ascii="Times New Roman" w:hAnsi="Times New Roman" w:cs="Times New Roman"/>
          <w:color w:val="000000" w:themeColor="text1"/>
          <w:sz w:val="24"/>
          <w:szCs w:val="24"/>
          <w:lang w:bidi="ar-SA"/>
        </w:rPr>
        <w:t>fiziki</w:t>
      </w:r>
      <w:r w:rsidR="0053027B" w:rsidRPr="00803EC9">
        <w:rPr>
          <w:rFonts w:ascii="Times New Roman" w:hAnsi="Times New Roman" w:cs="Times New Roman"/>
          <w:color w:val="000000" w:themeColor="text1"/>
          <w:sz w:val="24"/>
          <w:szCs w:val="24"/>
          <w:lang w:bidi="ar-SA"/>
        </w:rPr>
        <w:t xml:space="preserve"> olarak</w:t>
      </w:r>
      <w:r w:rsidR="008C7DC5" w:rsidRPr="00803EC9">
        <w:rPr>
          <w:rFonts w:ascii="Times New Roman" w:hAnsi="Times New Roman" w:cs="Times New Roman"/>
          <w:color w:val="000000" w:themeColor="text1"/>
          <w:sz w:val="24"/>
          <w:szCs w:val="24"/>
          <w:lang w:bidi="ar-SA"/>
        </w:rPr>
        <w:t xml:space="preserve"> bazı </w:t>
      </w:r>
      <w:r w:rsidR="004E0AA1" w:rsidRPr="00803EC9">
        <w:rPr>
          <w:rFonts w:ascii="Times New Roman" w:hAnsi="Times New Roman" w:cs="Times New Roman"/>
          <w:color w:val="000000" w:themeColor="text1"/>
          <w:sz w:val="24"/>
          <w:szCs w:val="24"/>
          <w:lang w:bidi="ar-SA"/>
        </w:rPr>
        <w:t>özellikleri de sıralamıştır</w:t>
      </w:r>
      <w:r w:rsidR="00BF5F7C" w:rsidRPr="00803EC9">
        <w:rPr>
          <w:rFonts w:ascii="Times New Roman" w:hAnsi="Times New Roman" w:cs="Times New Roman"/>
          <w:color w:val="000000" w:themeColor="text1"/>
          <w:sz w:val="24"/>
          <w:szCs w:val="24"/>
          <w:lang w:bidi="ar-SA"/>
        </w:rPr>
        <w:t>;</w:t>
      </w:r>
    </w:p>
    <w:p w14:paraId="0AE75688" w14:textId="5A9FB0FD" w:rsidR="00993B74" w:rsidRPr="00803EC9" w:rsidRDefault="00F242BB" w:rsidP="00F242BB">
      <w:pPr>
        <w:pStyle w:val="ListeMaddemi"/>
        <w:numPr>
          <w:ilvl w:val="0"/>
          <w:numId w:val="11"/>
        </w:numPr>
        <w:spacing w:line="360" w:lineRule="auto"/>
        <w:jc w:val="both"/>
        <w:rPr>
          <w:rFonts w:ascii="Times New Roman" w:hAnsi="Times New Roman" w:cs="Times New Roman"/>
          <w:color w:val="000000" w:themeColor="text1"/>
          <w:sz w:val="24"/>
          <w:szCs w:val="24"/>
          <w:lang w:bidi="ar-SA"/>
        </w:rPr>
      </w:pPr>
      <w:proofErr w:type="spellStart"/>
      <w:r w:rsidRPr="00803EC9">
        <w:rPr>
          <w:rFonts w:ascii="Times New Roman" w:hAnsi="Times New Roman" w:cs="Times New Roman"/>
          <w:color w:val="000000" w:themeColor="text1"/>
          <w:sz w:val="24"/>
          <w:szCs w:val="24"/>
          <w:lang w:bidi="ar-SA"/>
        </w:rPr>
        <w:t>Mukrî</w:t>
      </w:r>
      <w:proofErr w:type="spellEnd"/>
      <w:r w:rsidR="008A3B43" w:rsidRPr="00803EC9">
        <w:rPr>
          <w:rFonts w:ascii="Times New Roman" w:hAnsi="Times New Roman" w:cs="Times New Roman"/>
          <w:color w:val="000000" w:themeColor="text1"/>
          <w:sz w:val="24"/>
          <w:szCs w:val="24"/>
          <w:lang w:bidi="ar-SA"/>
        </w:rPr>
        <w:t xml:space="preserve"> hür, akil, müslüman, mükellef, </w:t>
      </w:r>
      <w:proofErr w:type="spellStart"/>
      <w:r w:rsidR="008A3B43" w:rsidRPr="00803EC9">
        <w:rPr>
          <w:rFonts w:ascii="Times New Roman" w:hAnsi="Times New Roman" w:cs="Times New Roman"/>
          <w:color w:val="000000" w:themeColor="text1"/>
          <w:sz w:val="24"/>
          <w:szCs w:val="24"/>
          <w:lang w:bidi="ar-SA"/>
        </w:rPr>
        <w:t>sika</w:t>
      </w:r>
      <w:proofErr w:type="spellEnd"/>
      <w:r w:rsidR="008A3B43" w:rsidRPr="00803EC9">
        <w:rPr>
          <w:rFonts w:ascii="Times New Roman" w:hAnsi="Times New Roman" w:cs="Times New Roman"/>
          <w:color w:val="000000" w:themeColor="text1"/>
          <w:sz w:val="24"/>
          <w:szCs w:val="24"/>
          <w:lang w:bidi="ar-SA"/>
        </w:rPr>
        <w:t xml:space="preserve">, güvenilir, </w:t>
      </w:r>
      <w:proofErr w:type="spellStart"/>
      <w:r w:rsidR="00344AF9" w:rsidRPr="00803EC9">
        <w:rPr>
          <w:rFonts w:ascii="Times New Roman" w:hAnsi="Times New Roman" w:cs="Times New Roman"/>
          <w:color w:val="000000" w:themeColor="text1"/>
          <w:sz w:val="24"/>
          <w:szCs w:val="24"/>
          <w:lang w:bidi="ar-SA"/>
        </w:rPr>
        <w:t>zabt</w:t>
      </w:r>
      <w:proofErr w:type="spellEnd"/>
      <w:r w:rsidR="00344AF9" w:rsidRPr="00803EC9">
        <w:rPr>
          <w:rFonts w:ascii="Times New Roman" w:hAnsi="Times New Roman" w:cs="Times New Roman"/>
          <w:color w:val="000000" w:themeColor="text1"/>
          <w:sz w:val="24"/>
          <w:szCs w:val="24"/>
          <w:lang w:bidi="ar-SA"/>
        </w:rPr>
        <w:t xml:space="preserve"> sahibi</w:t>
      </w:r>
      <w:r w:rsidR="009A6F62" w:rsidRPr="00803EC9">
        <w:rPr>
          <w:rFonts w:ascii="Times New Roman" w:hAnsi="Times New Roman" w:cs="Times New Roman"/>
          <w:color w:val="000000" w:themeColor="text1"/>
          <w:sz w:val="24"/>
          <w:szCs w:val="24"/>
          <w:lang w:bidi="ar-SA"/>
        </w:rPr>
        <w:t xml:space="preserve"> </w:t>
      </w:r>
      <w:r w:rsidR="00344AF9" w:rsidRPr="00803EC9">
        <w:rPr>
          <w:rFonts w:ascii="Times New Roman" w:hAnsi="Times New Roman" w:cs="Times New Roman"/>
          <w:color w:val="000000" w:themeColor="text1"/>
          <w:sz w:val="24"/>
          <w:szCs w:val="24"/>
          <w:lang w:bidi="ar-SA"/>
        </w:rPr>
        <w:t>olmalı ve fıskın sebeplerinden, cömertliğe zarar veren hususlardan da uzak olması gerekir.</w:t>
      </w:r>
      <w:r w:rsidR="00E6117D" w:rsidRPr="00803EC9">
        <w:rPr>
          <w:rFonts w:ascii="Times New Roman" w:hAnsi="Times New Roman" w:cs="Times New Roman"/>
          <w:color w:val="000000" w:themeColor="text1"/>
          <w:sz w:val="24"/>
          <w:szCs w:val="24"/>
          <w:lang w:bidi="ar-SA"/>
        </w:rPr>
        <w:t xml:space="preserve"> </w:t>
      </w:r>
      <w:r w:rsidR="00726CF2" w:rsidRPr="00803EC9">
        <w:rPr>
          <w:rFonts w:ascii="Times New Roman" w:hAnsi="Times New Roman" w:cs="Times New Roman"/>
          <w:color w:val="000000" w:themeColor="text1"/>
          <w:sz w:val="24"/>
          <w:szCs w:val="24"/>
          <w:lang w:bidi="ar-SA"/>
        </w:rPr>
        <w:t xml:space="preserve">Zahiren adalet sahibi olması </w:t>
      </w:r>
      <w:r w:rsidR="000F4904" w:rsidRPr="00803EC9">
        <w:rPr>
          <w:rFonts w:ascii="Times New Roman" w:hAnsi="Times New Roman" w:cs="Times New Roman"/>
          <w:color w:val="000000" w:themeColor="text1"/>
          <w:sz w:val="24"/>
          <w:szCs w:val="24"/>
          <w:lang w:bidi="ar-SA"/>
        </w:rPr>
        <w:t>batinen adaletinin bilinemeyeceğinden</w:t>
      </w:r>
      <w:r w:rsidR="00993B74" w:rsidRPr="00803EC9">
        <w:rPr>
          <w:rFonts w:ascii="Times New Roman" w:hAnsi="Times New Roman" w:cs="Times New Roman"/>
          <w:color w:val="000000" w:themeColor="text1"/>
          <w:sz w:val="24"/>
          <w:szCs w:val="24"/>
          <w:lang w:bidi="ar-SA"/>
        </w:rPr>
        <w:t xml:space="preserve"> bu</w:t>
      </w:r>
      <w:r w:rsidR="000F4904" w:rsidRPr="00803EC9">
        <w:rPr>
          <w:rFonts w:ascii="Times New Roman" w:hAnsi="Times New Roman" w:cs="Times New Roman"/>
          <w:color w:val="000000" w:themeColor="text1"/>
          <w:sz w:val="24"/>
          <w:szCs w:val="24"/>
          <w:lang w:bidi="ar-SA"/>
        </w:rPr>
        <w:t xml:space="preserve"> durumuna zarar vermez. </w:t>
      </w:r>
      <w:r w:rsidR="00993B74" w:rsidRPr="00803EC9">
        <w:rPr>
          <w:rFonts w:ascii="Times New Roman" w:hAnsi="Times New Roman" w:cs="Times New Roman"/>
          <w:color w:val="000000" w:themeColor="text1"/>
          <w:sz w:val="24"/>
          <w:szCs w:val="24"/>
          <w:lang w:bidi="ar-SA"/>
        </w:rPr>
        <w:t xml:space="preserve">Batıni adaletin bilinmesi </w:t>
      </w:r>
      <w:r w:rsidRPr="00803EC9">
        <w:rPr>
          <w:rFonts w:ascii="Times New Roman" w:hAnsi="Times New Roman" w:cs="Times New Roman"/>
          <w:color w:val="000000" w:themeColor="text1"/>
          <w:sz w:val="24"/>
          <w:szCs w:val="24"/>
          <w:lang w:bidi="ar-SA"/>
        </w:rPr>
        <w:t>hâkim</w:t>
      </w:r>
      <w:r w:rsidR="00993B74" w:rsidRPr="00803EC9">
        <w:rPr>
          <w:rFonts w:ascii="Times New Roman" w:hAnsi="Times New Roman" w:cs="Times New Roman"/>
          <w:color w:val="000000" w:themeColor="text1"/>
          <w:sz w:val="24"/>
          <w:szCs w:val="24"/>
          <w:lang w:bidi="ar-SA"/>
        </w:rPr>
        <w:t xml:space="preserve"> olan kimseler haricinde bilinmesi zor olan bir şey olduğundan </w:t>
      </w:r>
      <w:r w:rsidR="00042596" w:rsidRPr="00803EC9">
        <w:rPr>
          <w:rFonts w:ascii="Times New Roman" w:hAnsi="Times New Roman" w:cs="Times New Roman"/>
          <w:color w:val="000000" w:themeColor="text1"/>
          <w:sz w:val="24"/>
          <w:szCs w:val="24"/>
          <w:lang w:bidi="ar-SA"/>
        </w:rPr>
        <w:t>onun istenmesi hem talebeye</w:t>
      </w:r>
      <w:r w:rsidR="00C703AD" w:rsidRPr="00803EC9">
        <w:rPr>
          <w:rFonts w:ascii="Times New Roman" w:hAnsi="Times New Roman" w:cs="Times New Roman"/>
          <w:color w:val="000000" w:themeColor="text1"/>
          <w:sz w:val="24"/>
          <w:szCs w:val="24"/>
          <w:lang w:bidi="ar-SA"/>
        </w:rPr>
        <w:t xml:space="preserve"> hem</w:t>
      </w:r>
      <w:r w:rsidR="00042596" w:rsidRPr="00803EC9">
        <w:rPr>
          <w:rFonts w:ascii="Times New Roman" w:hAnsi="Times New Roman" w:cs="Times New Roman"/>
          <w:color w:val="000000" w:themeColor="text1"/>
          <w:sz w:val="24"/>
          <w:szCs w:val="24"/>
          <w:lang w:bidi="ar-SA"/>
        </w:rPr>
        <w:t xml:space="preserve"> de avama zorluk çıkarır.</w:t>
      </w:r>
    </w:p>
    <w:p w14:paraId="2575222F" w14:textId="3B7A2723" w:rsidR="00AC0CA0" w:rsidRPr="00803EC9" w:rsidRDefault="00AC0CA0" w:rsidP="00F242BB">
      <w:pPr>
        <w:pStyle w:val="ListeMaddemi"/>
        <w:numPr>
          <w:ilvl w:val="0"/>
          <w:numId w:val="11"/>
        </w:numPr>
        <w:spacing w:line="360" w:lineRule="auto"/>
        <w:jc w:val="both"/>
        <w:rPr>
          <w:rFonts w:ascii="Times New Roman" w:hAnsi="Times New Roman" w:cs="Times New Roman"/>
          <w:color w:val="000000" w:themeColor="text1"/>
          <w:sz w:val="24"/>
          <w:szCs w:val="24"/>
          <w:lang w:bidi="ar-SA"/>
        </w:rPr>
      </w:pPr>
      <w:r w:rsidRPr="00803EC9">
        <w:rPr>
          <w:rFonts w:ascii="Times New Roman" w:hAnsi="Times New Roman" w:cs="Times New Roman"/>
          <w:color w:val="000000" w:themeColor="text1"/>
          <w:sz w:val="24"/>
          <w:szCs w:val="24"/>
          <w:lang w:bidi="ar-SA"/>
        </w:rPr>
        <w:t xml:space="preserve">Aynı zamanda </w:t>
      </w:r>
      <w:proofErr w:type="spellStart"/>
      <w:r w:rsidRPr="00803EC9">
        <w:rPr>
          <w:rFonts w:ascii="Times New Roman" w:hAnsi="Times New Roman" w:cs="Times New Roman"/>
          <w:color w:val="000000" w:themeColor="text1"/>
          <w:sz w:val="24"/>
          <w:szCs w:val="24"/>
          <w:lang w:bidi="ar-SA"/>
        </w:rPr>
        <w:t>mukr</w:t>
      </w:r>
      <w:r w:rsidR="00F242BB" w:rsidRPr="00803EC9">
        <w:rPr>
          <w:rFonts w:ascii="Times New Roman" w:hAnsi="Times New Roman" w:cs="Times New Roman"/>
          <w:color w:val="000000" w:themeColor="text1"/>
          <w:sz w:val="24"/>
          <w:szCs w:val="24"/>
          <w:lang w:bidi="ar-SA"/>
        </w:rPr>
        <w:t>î</w:t>
      </w:r>
      <w:r w:rsidRPr="00803EC9">
        <w:rPr>
          <w:rFonts w:ascii="Times New Roman" w:hAnsi="Times New Roman" w:cs="Times New Roman"/>
          <w:color w:val="000000" w:themeColor="text1"/>
          <w:sz w:val="24"/>
          <w:szCs w:val="24"/>
          <w:lang w:bidi="ar-SA"/>
        </w:rPr>
        <w:t>nin</w:t>
      </w:r>
      <w:proofErr w:type="spellEnd"/>
      <w:r w:rsidRPr="00803EC9">
        <w:rPr>
          <w:rFonts w:ascii="Times New Roman" w:hAnsi="Times New Roman" w:cs="Times New Roman"/>
          <w:color w:val="000000" w:themeColor="text1"/>
          <w:sz w:val="24"/>
          <w:szCs w:val="24"/>
          <w:lang w:bidi="ar-SA"/>
        </w:rPr>
        <w:t xml:space="preserve"> zühdü bozacak hastalıklardan kaçınması gerekir, dünyaya az önem vermeli </w:t>
      </w:r>
      <w:r w:rsidR="00E03481" w:rsidRPr="00803EC9">
        <w:rPr>
          <w:rFonts w:ascii="Times New Roman" w:hAnsi="Times New Roman" w:cs="Times New Roman"/>
          <w:color w:val="000000" w:themeColor="text1"/>
          <w:sz w:val="24"/>
          <w:szCs w:val="24"/>
          <w:lang w:bidi="ar-SA"/>
        </w:rPr>
        <w:t>ve ona olan düşkünlüğünü de azaltmalıdır.</w:t>
      </w:r>
      <w:r w:rsidR="006B01FF" w:rsidRPr="00803EC9">
        <w:rPr>
          <w:rFonts w:ascii="Times New Roman" w:hAnsi="Times New Roman" w:cs="Times New Roman"/>
          <w:color w:val="000000" w:themeColor="text1"/>
          <w:sz w:val="24"/>
          <w:szCs w:val="24"/>
          <w:lang w:bidi="ar-SA"/>
        </w:rPr>
        <w:t xml:space="preserve"> </w:t>
      </w:r>
    </w:p>
    <w:p w14:paraId="5979DBDF" w14:textId="1657FEAF" w:rsidR="006B01FF" w:rsidRPr="00803EC9" w:rsidRDefault="006B01FF" w:rsidP="00F242BB">
      <w:pPr>
        <w:pStyle w:val="ListeMaddemi"/>
        <w:numPr>
          <w:ilvl w:val="0"/>
          <w:numId w:val="11"/>
        </w:numPr>
        <w:spacing w:line="360" w:lineRule="auto"/>
        <w:jc w:val="both"/>
        <w:rPr>
          <w:rFonts w:ascii="Times New Roman" w:hAnsi="Times New Roman" w:cs="Times New Roman"/>
          <w:color w:val="000000" w:themeColor="text1"/>
          <w:sz w:val="24"/>
          <w:szCs w:val="24"/>
          <w:lang w:bidi="ar-SA"/>
        </w:rPr>
      </w:pPr>
      <w:r w:rsidRPr="00803EC9">
        <w:rPr>
          <w:rFonts w:ascii="Times New Roman" w:hAnsi="Times New Roman" w:cs="Times New Roman"/>
          <w:color w:val="000000" w:themeColor="text1"/>
          <w:sz w:val="24"/>
          <w:szCs w:val="24"/>
          <w:lang w:bidi="ar-SA"/>
        </w:rPr>
        <w:t>Cömertlik, hilim, sabır, güzel ahlak</w:t>
      </w:r>
      <w:r w:rsidR="00720025" w:rsidRPr="00803EC9">
        <w:rPr>
          <w:rFonts w:ascii="Times New Roman" w:hAnsi="Times New Roman" w:cs="Times New Roman"/>
          <w:color w:val="000000" w:themeColor="text1"/>
          <w:sz w:val="24"/>
          <w:szCs w:val="24"/>
          <w:lang w:bidi="ar-SA"/>
        </w:rPr>
        <w:t xml:space="preserve">lı, güler yüzlü olmalı, </w:t>
      </w:r>
      <w:r w:rsidR="005E6007" w:rsidRPr="00803EC9">
        <w:rPr>
          <w:rFonts w:ascii="Times New Roman" w:hAnsi="Times New Roman" w:cs="Times New Roman"/>
          <w:color w:val="000000" w:themeColor="text1"/>
          <w:sz w:val="24"/>
          <w:szCs w:val="24"/>
          <w:lang w:bidi="ar-SA"/>
        </w:rPr>
        <w:t>ahlaksızlıktan kaçınarak vefaya sığınması, huşu, sekine, vakar tevazu ve haşmet sahibi olması gerekir.</w:t>
      </w:r>
    </w:p>
    <w:p w14:paraId="4CD47A1A" w14:textId="58DD4B7B" w:rsidR="007C3348" w:rsidRPr="00803EC9" w:rsidRDefault="007C3348" w:rsidP="00F242BB">
      <w:pPr>
        <w:pStyle w:val="ListeMaddemi"/>
        <w:numPr>
          <w:ilvl w:val="0"/>
          <w:numId w:val="11"/>
        </w:numPr>
        <w:spacing w:line="360" w:lineRule="auto"/>
        <w:jc w:val="both"/>
        <w:rPr>
          <w:rFonts w:ascii="Times New Roman" w:hAnsi="Times New Roman" w:cs="Times New Roman"/>
          <w:color w:val="000000" w:themeColor="text1"/>
          <w:sz w:val="24"/>
          <w:szCs w:val="24"/>
          <w:lang w:bidi="ar-SA"/>
        </w:rPr>
      </w:pPr>
      <w:proofErr w:type="spellStart"/>
      <w:r w:rsidRPr="00803EC9">
        <w:rPr>
          <w:rFonts w:ascii="Times New Roman" w:hAnsi="Times New Roman" w:cs="Times New Roman"/>
          <w:color w:val="000000" w:themeColor="text1"/>
          <w:sz w:val="24"/>
          <w:szCs w:val="24"/>
          <w:lang w:bidi="ar-SA"/>
        </w:rPr>
        <w:t>Mukr</w:t>
      </w:r>
      <w:r w:rsidR="00F242BB" w:rsidRPr="00803EC9">
        <w:rPr>
          <w:rFonts w:ascii="Times New Roman" w:hAnsi="Times New Roman" w:cs="Times New Roman"/>
          <w:color w:val="000000" w:themeColor="text1"/>
          <w:sz w:val="24"/>
          <w:szCs w:val="24"/>
          <w:lang w:bidi="ar-SA"/>
        </w:rPr>
        <w:t>î</w:t>
      </w:r>
      <w:r w:rsidRPr="00803EC9">
        <w:rPr>
          <w:rFonts w:ascii="Times New Roman" w:hAnsi="Times New Roman" w:cs="Times New Roman"/>
          <w:color w:val="000000" w:themeColor="text1"/>
          <w:sz w:val="24"/>
          <w:szCs w:val="24"/>
          <w:lang w:bidi="ar-SA"/>
        </w:rPr>
        <w:t>nin</w:t>
      </w:r>
      <w:proofErr w:type="spellEnd"/>
      <w:r w:rsidRPr="00803EC9">
        <w:rPr>
          <w:rFonts w:ascii="Times New Roman" w:hAnsi="Times New Roman" w:cs="Times New Roman"/>
          <w:color w:val="000000" w:themeColor="text1"/>
          <w:sz w:val="24"/>
          <w:szCs w:val="24"/>
          <w:lang w:bidi="ar-SA"/>
        </w:rPr>
        <w:t xml:space="preserve"> hasetten gıybetten kendini beğenme durumun da uzak durması gerekir.</w:t>
      </w:r>
    </w:p>
    <w:p w14:paraId="3834309E" w14:textId="71EDAC68" w:rsidR="004E0AA1" w:rsidRPr="00803EC9" w:rsidRDefault="000C5B62" w:rsidP="00F242BB">
      <w:pPr>
        <w:pStyle w:val="ListeMaddemi"/>
        <w:numPr>
          <w:ilvl w:val="0"/>
          <w:numId w:val="11"/>
        </w:numPr>
        <w:spacing w:line="360" w:lineRule="auto"/>
        <w:jc w:val="both"/>
        <w:rPr>
          <w:rFonts w:ascii="Times New Roman" w:hAnsi="Times New Roman" w:cs="Times New Roman"/>
          <w:b/>
          <w:bCs/>
          <w:color w:val="000000" w:themeColor="text1"/>
          <w:sz w:val="24"/>
          <w:szCs w:val="24"/>
          <w:lang w:bidi="ar-SA"/>
        </w:rPr>
      </w:pPr>
      <w:r w:rsidRPr="00803EC9">
        <w:rPr>
          <w:rFonts w:ascii="Times New Roman" w:hAnsi="Times New Roman" w:cs="Times New Roman"/>
          <w:color w:val="000000" w:themeColor="text1"/>
          <w:sz w:val="24"/>
          <w:szCs w:val="24"/>
          <w:lang w:bidi="ar-SA"/>
        </w:rPr>
        <w:t>Bunların yanında dış görüntüsüne de önem vermeli, hoş olmayan kıyafetleri giymemesi gerekir.</w:t>
      </w:r>
      <w:r w:rsidR="00FE1E07" w:rsidRPr="00803EC9">
        <w:rPr>
          <w:rFonts w:ascii="Times New Roman" w:hAnsi="Times New Roman" w:cs="Times New Roman"/>
          <w:color w:val="000000" w:themeColor="text1"/>
          <w:sz w:val="24"/>
          <w:szCs w:val="24"/>
          <w:lang w:bidi="ar-SA"/>
        </w:rPr>
        <w:t xml:space="preserve"> </w:t>
      </w:r>
      <w:r w:rsidR="00FE1E07" w:rsidRPr="00803EC9">
        <w:rPr>
          <w:rStyle w:val="DipnotBavurusu"/>
          <w:rFonts w:ascii="Times New Roman" w:hAnsi="Times New Roman" w:cs="Times New Roman"/>
          <w:sz w:val="24"/>
          <w:szCs w:val="24"/>
        </w:rPr>
        <w:footnoteReference w:id="63"/>
      </w:r>
      <w:r w:rsidR="00FE1E07" w:rsidRPr="00803EC9">
        <w:rPr>
          <w:rFonts w:ascii="Times New Roman" w:hAnsi="Times New Roman" w:cs="Times New Roman"/>
          <w:color w:val="000000" w:themeColor="text1"/>
          <w:sz w:val="24"/>
          <w:szCs w:val="24"/>
          <w:lang w:bidi="ar-SA"/>
        </w:rPr>
        <w:t xml:space="preserve">  </w:t>
      </w:r>
    </w:p>
    <w:p w14:paraId="353943B5" w14:textId="77777777" w:rsidR="00F621B9" w:rsidRPr="00803EC9" w:rsidRDefault="00F621B9" w:rsidP="00434303">
      <w:pPr>
        <w:spacing w:line="360" w:lineRule="auto"/>
        <w:ind w:firstLine="709"/>
        <w:jc w:val="both"/>
        <w:rPr>
          <w:rFonts w:ascii="Times New Roman" w:hAnsi="Times New Roman" w:cs="Times New Roman"/>
          <w:b/>
          <w:bCs/>
          <w:color w:val="000000" w:themeColor="text1"/>
          <w:sz w:val="24"/>
          <w:szCs w:val="24"/>
        </w:rPr>
      </w:pPr>
    </w:p>
    <w:p w14:paraId="6B5E5CC4" w14:textId="03A94AC5" w:rsidR="00BE357A" w:rsidRPr="00803EC9" w:rsidRDefault="003C54CE" w:rsidP="00434303">
      <w:pPr>
        <w:spacing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b/>
          <w:bCs/>
          <w:color w:val="000000" w:themeColor="text1"/>
          <w:sz w:val="24"/>
          <w:szCs w:val="24"/>
        </w:rPr>
        <w:t>Sonuç</w:t>
      </w:r>
    </w:p>
    <w:p w14:paraId="78703052" w14:textId="7F00EEAD" w:rsidR="00267C67" w:rsidRPr="00803EC9" w:rsidRDefault="00AE51C1"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Kıraat ve hadislerin</w:t>
      </w:r>
      <w:r w:rsidR="00A06128" w:rsidRPr="00803EC9">
        <w:rPr>
          <w:rFonts w:ascii="Times New Roman" w:hAnsi="Times New Roman" w:cs="Times New Roman"/>
          <w:color w:val="000000" w:themeColor="text1"/>
          <w:sz w:val="24"/>
          <w:szCs w:val="24"/>
        </w:rPr>
        <w:t xml:space="preserve"> sened </w:t>
      </w:r>
      <w:r w:rsidRPr="00803EC9">
        <w:rPr>
          <w:rFonts w:ascii="Times New Roman" w:hAnsi="Times New Roman" w:cs="Times New Roman"/>
          <w:color w:val="000000" w:themeColor="text1"/>
          <w:sz w:val="24"/>
          <w:szCs w:val="24"/>
        </w:rPr>
        <w:t>zinciriyle nakledildiği bilinmektedir. Bu şekilde her iki ilim dalı da islam dininin temel kayna</w:t>
      </w:r>
      <w:r w:rsidR="001A29A4" w:rsidRPr="00803EC9">
        <w:rPr>
          <w:rFonts w:ascii="Times New Roman" w:hAnsi="Times New Roman" w:cs="Times New Roman"/>
          <w:color w:val="000000" w:themeColor="text1"/>
          <w:sz w:val="24"/>
          <w:szCs w:val="24"/>
        </w:rPr>
        <w:t>kları olan Kur’an ve Sünneti muhafaza</w:t>
      </w:r>
      <w:r w:rsidRPr="00803EC9">
        <w:rPr>
          <w:rFonts w:ascii="Times New Roman" w:hAnsi="Times New Roman" w:cs="Times New Roman"/>
          <w:color w:val="000000" w:themeColor="text1"/>
          <w:sz w:val="24"/>
          <w:szCs w:val="24"/>
        </w:rPr>
        <w:t xml:space="preserve"> etme bakımından önem arz etmektedir. </w:t>
      </w:r>
    </w:p>
    <w:p w14:paraId="47E76C06" w14:textId="3D0D2C9E" w:rsidR="00AE51C1" w:rsidRPr="00803EC9" w:rsidRDefault="005E215B"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Kıraat</w:t>
      </w:r>
      <w:r w:rsidR="00457FD8" w:rsidRPr="00803EC9">
        <w:rPr>
          <w:rFonts w:ascii="Times New Roman" w:hAnsi="Times New Roman" w:cs="Times New Roman"/>
          <w:color w:val="000000" w:themeColor="text1"/>
          <w:sz w:val="24"/>
          <w:szCs w:val="24"/>
        </w:rPr>
        <w:t xml:space="preserve"> ilmi ile hadis ilminin aynı amaç doğrultusunda bazı terimleri paylaştığı b</w:t>
      </w:r>
      <w:r w:rsidRPr="00803EC9">
        <w:rPr>
          <w:rFonts w:ascii="Times New Roman" w:hAnsi="Times New Roman" w:cs="Times New Roman"/>
          <w:color w:val="000000" w:themeColor="text1"/>
          <w:sz w:val="24"/>
          <w:szCs w:val="24"/>
        </w:rPr>
        <w:t>ilinmektedir</w:t>
      </w:r>
      <w:r w:rsidR="00457FD8" w:rsidRPr="00803EC9">
        <w:rPr>
          <w:rFonts w:ascii="Times New Roman" w:hAnsi="Times New Roman" w:cs="Times New Roman"/>
          <w:color w:val="000000" w:themeColor="text1"/>
          <w:sz w:val="24"/>
          <w:szCs w:val="24"/>
        </w:rPr>
        <w:t xml:space="preserve">. </w:t>
      </w:r>
      <w:r w:rsidRPr="00803EC9">
        <w:rPr>
          <w:rFonts w:ascii="Times New Roman" w:hAnsi="Times New Roman" w:cs="Times New Roman"/>
          <w:color w:val="000000" w:themeColor="text1"/>
          <w:sz w:val="24"/>
          <w:szCs w:val="24"/>
        </w:rPr>
        <w:t>Kıraat ilmindeki b</w:t>
      </w:r>
      <w:r w:rsidR="00457FD8" w:rsidRPr="00803EC9">
        <w:rPr>
          <w:rFonts w:ascii="Times New Roman" w:hAnsi="Times New Roman" w:cs="Times New Roman"/>
          <w:color w:val="000000" w:themeColor="text1"/>
          <w:sz w:val="24"/>
          <w:szCs w:val="24"/>
        </w:rPr>
        <w:t>azı kavramlar hadis ilminden alın</w:t>
      </w:r>
      <w:r w:rsidR="005927B0" w:rsidRPr="00803EC9">
        <w:rPr>
          <w:rFonts w:ascii="Times New Roman" w:hAnsi="Times New Roman" w:cs="Times New Roman"/>
          <w:color w:val="000000" w:themeColor="text1"/>
          <w:sz w:val="24"/>
          <w:szCs w:val="24"/>
        </w:rPr>
        <w:t>mıştır</w:t>
      </w:r>
      <w:r w:rsidRPr="00803EC9">
        <w:rPr>
          <w:rFonts w:ascii="Times New Roman" w:hAnsi="Times New Roman" w:cs="Times New Roman"/>
          <w:color w:val="000000" w:themeColor="text1"/>
          <w:sz w:val="24"/>
          <w:szCs w:val="24"/>
        </w:rPr>
        <w:t xml:space="preserve"> ve </w:t>
      </w:r>
      <w:r w:rsidR="005927B0" w:rsidRPr="00803EC9">
        <w:rPr>
          <w:rFonts w:ascii="Times New Roman" w:hAnsi="Times New Roman" w:cs="Times New Roman"/>
          <w:color w:val="000000" w:themeColor="text1"/>
          <w:sz w:val="24"/>
          <w:szCs w:val="24"/>
        </w:rPr>
        <w:t xml:space="preserve">dolayısıyla </w:t>
      </w:r>
      <w:r w:rsidRPr="00803EC9">
        <w:rPr>
          <w:rFonts w:ascii="Times New Roman" w:hAnsi="Times New Roman" w:cs="Times New Roman"/>
          <w:color w:val="000000" w:themeColor="text1"/>
          <w:sz w:val="24"/>
          <w:szCs w:val="24"/>
        </w:rPr>
        <w:t>benzerlikleri</w:t>
      </w:r>
      <w:r w:rsidR="005927B0" w:rsidRPr="00803EC9">
        <w:rPr>
          <w:rFonts w:ascii="Times New Roman" w:hAnsi="Times New Roman" w:cs="Times New Roman"/>
          <w:color w:val="000000" w:themeColor="text1"/>
          <w:sz w:val="24"/>
          <w:szCs w:val="24"/>
        </w:rPr>
        <w:t>nin bulunması kaçınılmazdır.</w:t>
      </w:r>
      <w:r w:rsidRPr="00803EC9">
        <w:rPr>
          <w:rFonts w:ascii="Times New Roman" w:hAnsi="Times New Roman" w:cs="Times New Roman"/>
          <w:color w:val="000000" w:themeColor="text1"/>
          <w:sz w:val="24"/>
          <w:szCs w:val="24"/>
        </w:rPr>
        <w:t xml:space="preserve"> </w:t>
      </w:r>
      <w:r w:rsidR="005927B0" w:rsidRPr="00803EC9">
        <w:rPr>
          <w:rFonts w:ascii="Times New Roman" w:hAnsi="Times New Roman" w:cs="Times New Roman"/>
          <w:color w:val="000000" w:themeColor="text1"/>
          <w:sz w:val="24"/>
          <w:szCs w:val="24"/>
        </w:rPr>
        <w:t>Kıraat</w:t>
      </w:r>
      <w:r w:rsidRPr="00803EC9">
        <w:rPr>
          <w:rFonts w:ascii="Times New Roman" w:hAnsi="Times New Roman" w:cs="Times New Roman"/>
          <w:color w:val="000000" w:themeColor="text1"/>
          <w:sz w:val="24"/>
          <w:szCs w:val="24"/>
        </w:rPr>
        <w:t xml:space="preserve"> ilmi bağlamında kullanılan</w:t>
      </w:r>
      <w:r w:rsidR="00457FD8" w:rsidRPr="00803EC9">
        <w:rPr>
          <w:rFonts w:ascii="Times New Roman" w:hAnsi="Times New Roman" w:cs="Times New Roman"/>
          <w:color w:val="000000" w:themeColor="text1"/>
          <w:sz w:val="24"/>
          <w:szCs w:val="24"/>
        </w:rPr>
        <w:t xml:space="preserve"> bu kavramların </w:t>
      </w:r>
      <w:r w:rsidR="00457FD8" w:rsidRPr="00803EC9">
        <w:rPr>
          <w:rFonts w:ascii="Times New Roman" w:hAnsi="Times New Roman" w:cs="Times New Roman"/>
          <w:color w:val="000000" w:themeColor="text1"/>
          <w:sz w:val="24"/>
          <w:szCs w:val="24"/>
        </w:rPr>
        <w:lastRenderedPageBreak/>
        <w:t xml:space="preserve">diğer ilimlerden farklılaştığı </w:t>
      </w:r>
      <w:r w:rsidR="005927B0" w:rsidRPr="00803EC9">
        <w:rPr>
          <w:rFonts w:ascii="Times New Roman" w:hAnsi="Times New Roman" w:cs="Times New Roman"/>
          <w:color w:val="000000" w:themeColor="text1"/>
          <w:sz w:val="24"/>
          <w:szCs w:val="24"/>
        </w:rPr>
        <w:t>da gözlemlenmektedir.</w:t>
      </w:r>
      <w:r w:rsidR="00457FD8" w:rsidRPr="00803EC9">
        <w:rPr>
          <w:rFonts w:ascii="Times New Roman" w:hAnsi="Times New Roman" w:cs="Times New Roman"/>
          <w:color w:val="000000" w:themeColor="text1"/>
          <w:sz w:val="24"/>
          <w:szCs w:val="24"/>
        </w:rPr>
        <w:t xml:space="preserve"> Bu durum, terimlerin benzer olmasına rağmen her ilmin kendi içinde özgün özellikler taşıdığını göster</w:t>
      </w:r>
      <w:r w:rsidR="005927B0" w:rsidRPr="00803EC9">
        <w:rPr>
          <w:rFonts w:ascii="Times New Roman" w:hAnsi="Times New Roman" w:cs="Times New Roman"/>
          <w:color w:val="000000" w:themeColor="text1"/>
          <w:sz w:val="24"/>
          <w:szCs w:val="24"/>
        </w:rPr>
        <w:t>mektedir</w:t>
      </w:r>
      <w:r w:rsidR="00457FD8" w:rsidRPr="00803EC9">
        <w:rPr>
          <w:rFonts w:ascii="Times New Roman" w:hAnsi="Times New Roman" w:cs="Times New Roman"/>
          <w:color w:val="000000" w:themeColor="text1"/>
          <w:sz w:val="24"/>
          <w:szCs w:val="24"/>
        </w:rPr>
        <w:t xml:space="preserve">. </w:t>
      </w:r>
    </w:p>
    <w:p w14:paraId="264C9F1C" w14:textId="1916411A" w:rsidR="00267C67" w:rsidRPr="00803EC9" w:rsidRDefault="00267C67" w:rsidP="00434303">
      <w:pPr>
        <w:pStyle w:val="ListeMaddemi"/>
        <w:numPr>
          <w:ilvl w:val="0"/>
          <w:numId w:val="0"/>
        </w:numPr>
        <w:spacing w:after="0" w:line="360" w:lineRule="auto"/>
        <w:ind w:firstLine="709"/>
        <w:jc w:val="both"/>
        <w:rPr>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 xml:space="preserve">Kıraat ilmi nakil kaynaklı olduğu için senedin sıhhatinin önemi kadar onu rivayet edip okuyan </w:t>
      </w:r>
      <w:proofErr w:type="spellStart"/>
      <w:r w:rsidRPr="00803EC9">
        <w:rPr>
          <w:rFonts w:ascii="Times New Roman" w:hAnsi="Times New Roman" w:cs="Times New Roman"/>
          <w:color w:val="000000" w:themeColor="text1"/>
          <w:sz w:val="24"/>
          <w:szCs w:val="24"/>
        </w:rPr>
        <w:t>R</w:t>
      </w:r>
      <w:r w:rsidR="00F242BB" w:rsidRPr="00803EC9">
        <w:rPr>
          <w:rFonts w:ascii="Times New Roman" w:hAnsi="Times New Roman" w:cs="Times New Roman"/>
          <w:color w:val="000000" w:themeColor="text1"/>
          <w:sz w:val="24"/>
          <w:szCs w:val="24"/>
        </w:rPr>
        <w:t>â</w:t>
      </w:r>
      <w:r w:rsidRPr="00803EC9">
        <w:rPr>
          <w:rFonts w:ascii="Times New Roman" w:hAnsi="Times New Roman" w:cs="Times New Roman"/>
          <w:color w:val="000000" w:themeColor="text1"/>
          <w:sz w:val="24"/>
          <w:szCs w:val="24"/>
        </w:rPr>
        <w:t>vi</w:t>
      </w:r>
      <w:proofErr w:type="spellEnd"/>
      <w:r w:rsidRPr="00803EC9">
        <w:rPr>
          <w:rFonts w:ascii="Times New Roman" w:hAnsi="Times New Roman" w:cs="Times New Roman"/>
          <w:color w:val="000000" w:themeColor="text1"/>
          <w:sz w:val="24"/>
          <w:szCs w:val="24"/>
        </w:rPr>
        <w:t xml:space="preserve"> ve </w:t>
      </w:r>
      <w:proofErr w:type="spellStart"/>
      <w:r w:rsidRPr="00803EC9">
        <w:rPr>
          <w:rFonts w:ascii="Times New Roman" w:hAnsi="Times New Roman" w:cs="Times New Roman"/>
          <w:color w:val="000000" w:themeColor="text1"/>
          <w:sz w:val="24"/>
          <w:szCs w:val="24"/>
        </w:rPr>
        <w:t>mukr</w:t>
      </w:r>
      <w:r w:rsidR="00F242BB" w:rsidRPr="00803EC9">
        <w:rPr>
          <w:rFonts w:ascii="Times New Roman" w:hAnsi="Times New Roman" w:cs="Times New Roman"/>
          <w:color w:val="000000" w:themeColor="text1"/>
          <w:sz w:val="24"/>
          <w:szCs w:val="24"/>
        </w:rPr>
        <w:t>î</w:t>
      </w:r>
      <w:r w:rsidRPr="00803EC9">
        <w:rPr>
          <w:rFonts w:ascii="Times New Roman" w:hAnsi="Times New Roman" w:cs="Times New Roman"/>
          <w:color w:val="000000" w:themeColor="text1"/>
          <w:sz w:val="24"/>
          <w:szCs w:val="24"/>
        </w:rPr>
        <w:t>de</w:t>
      </w:r>
      <w:proofErr w:type="spellEnd"/>
      <w:r w:rsidRPr="00803EC9">
        <w:rPr>
          <w:rFonts w:ascii="Times New Roman" w:hAnsi="Times New Roman" w:cs="Times New Roman"/>
          <w:color w:val="000000" w:themeColor="text1"/>
          <w:sz w:val="24"/>
          <w:szCs w:val="24"/>
        </w:rPr>
        <w:t xml:space="preserve"> de bazı temel yeterliliklerin olması önemlidir. </w:t>
      </w:r>
      <w:r w:rsidR="005927B0" w:rsidRPr="00803EC9">
        <w:rPr>
          <w:rFonts w:ascii="Times New Roman" w:hAnsi="Times New Roman" w:cs="Times New Roman"/>
          <w:color w:val="000000" w:themeColor="text1"/>
          <w:sz w:val="24"/>
          <w:szCs w:val="24"/>
        </w:rPr>
        <w:t xml:space="preserve">Hadis ilminde </w:t>
      </w:r>
      <w:proofErr w:type="spellStart"/>
      <w:r w:rsidR="005927B0" w:rsidRPr="00803EC9">
        <w:rPr>
          <w:rFonts w:ascii="Times New Roman" w:hAnsi="Times New Roman" w:cs="Times New Roman"/>
          <w:color w:val="000000" w:themeColor="text1"/>
          <w:sz w:val="24"/>
          <w:szCs w:val="24"/>
        </w:rPr>
        <w:t>R</w:t>
      </w:r>
      <w:r w:rsidR="00F242BB" w:rsidRPr="00803EC9">
        <w:rPr>
          <w:rFonts w:ascii="Times New Roman" w:hAnsi="Times New Roman" w:cs="Times New Roman"/>
          <w:color w:val="000000" w:themeColor="text1"/>
          <w:sz w:val="24"/>
          <w:szCs w:val="24"/>
        </w:rPr>
        <w:t>â</w:t>
      </w:r>
      <w:r w:rsidR="005927B0" w:rsidRPr="00803EC9">
        <w:rPr>
          <w:rFonts w:ascii="Times New Roman" w:hAnsi="Times New Roman" w:cs="Times New Roman"/>
          <w:color w:val="000000" w:themeColor="text1"/>
          <w:sz w:val="24"/>
          <w:szCs w:val="24"/>
        </w:rPr>
        <w:t>vilerin</w:t>
      </w:r>
      <w:proofErr w:type="spellEnd"/>
      <w:r w:rsidR="005927B0" w:rsidRPr="00803EC9">
        <w:rPr>
          <w:rFonts w:ascii="Times New Roman" w:hAnsi="Times New Roman" w:cs="Times New Roman"/>
          <w:color w:val="000000" w:themeColor="text1"/>
          <w:sz w:val="24"/>
          <w:szCs w:val="24"/>
        </w:rPr>
        <w:t xml:space="preserve"> özelliklerini ve değerlendirmelerini yaparken </w:t>
      </w:r>
      <w:r w:rsidR="00F242BB" w:rsidRPr="00803EC9">
        <w:rPr>
          <w:rFonts w:ascii="Times New Roman" w:hAnsi="Times New Roman" w:cs="Times New Roman"/>
          <w:color w:val="000000" w:themeColor="text1"/>
          <w:sz w:val="24"/>
          <w:szCs w:val="24"/>
        </w:rPr>
        <w:t>C</w:t>
      </w:r>
      <w:r w:rsidR="005927B0" w:rsidRPr="00803EC9">
        <w:rPr>
          <w:rFonts w:ascii="Times New Roman" w:hAnsi="Times New Roman" w:cs="Times New Roman"/>
          <w:color w:val="000000" w:themeColor="text1"/>
          <w:sz w:val="24"/>
          <w:szCs w:val="24"/>
        </w:rPr>
        <w:t xml:space="preserve">erh ve </w:t>
      </w:r>
      <w:r w:rsidR="00F242BB" w:rsidRPr="00803EC9">
        <w:rPr>
          <w:rFonts w:ascii="Times New Roman" w:hAnsi="Times New Roman" w:cs="Times New Roman"/>
          <w:color w:val="000000" w:themeColor="text1"/>
          <w:sz w:val="24"/>
          <w:szCs w:val="24"/>
        </w:rPr>
        <w:t>T</w:t>
      </w:r>
      <w:r w:rsidR="005927B0" w:rsidRPr="00803EC9">
        <w:rPr>
          <w:rFonts w:ascii="Times New Roman" w:hAnsi="Times New Roman" w:cs="Times New Roman"/>
          <w:color w:val="000000" w:themeColor="text1"/>
          <w:sz w:val="24"/>
          <w:szCs w:val="24"/>
        </w:rPr>
        <w:t>a</w:t>
      </w:r>
      <w:r w:rsidR="00F242BB" w:rsidRPr="00803EC9">
        <w:rPr>
          <w:rFonts w:ascii="Times New Roman" w:hAnsi="Times New Roman" w:cs="Times New Roman"/>
          <w:color w:val="000000" w:themeColor="text1"/>
          <w:sz w:val="24"/>
          <w:szCs w:val="24"/>
        </w:rPr>
        <w:t>’</w:t>
      </w:r>
      <w:r w:rsidR="005927B0" w:rsidRPr="00803EC9">
        <w:rPr>
          <w:rFonts w:ascii="Times New Roman" w:hAnsi="Times New Roman" w:cs="Times New Roman"/>
          <w:color w:val="000000" w:themeColor="text1"/>
          <w:sz w:val="24"/>
          <w:szCs w:val="24"/>
        </w:rPr>
        <w:t>d</w:t>
      </w:r>
      <w:r w:rsidR="00F242BB" w:rsidRPr="00803EC9">
        <w:rPr>
          <w:rFonts w:ascii="Times New Roman" w:hAnsi="Times New Roman" w:cs="Times New Roman"/>
          <w:color w:val="000000" w:themeColor="text1"/>
          <w:sz w:val="24"/>
          <w:szCs w:val="24"/>
        </w:rPr>
        <w:t>î</w:t>
      </w:r>
      <w:r w:rsidR="005927B0" w:rsidRPr="00803EC9">
        <w:rPr>
          <w:rFonts w:ascii="Times New Roman" w:hAnsi="Times New Roman" w:cs="Times New Roman"/>
          <w:color w:val="000000" w:themeColor="text1"/>
          <w:sz w:val="24"/>
          <w:szCs w:val="24"/>
        </w:rPr>
        <w:t xml:space="preserve">l faaliyeti yoğun bir şekilde kullanılmıştır. Kıraat ilminde ise bu işleyiş </w:t>
      </w:r>
      <w:proofErr w:type="spellStart"/>
      <w:r w:rsidR="005927B0" w:rsidRPr="00803EC9">
        <w:rPr>
          <w:rFonts w:ascii="Times New Roman" w:hAnsi="Times New Roman" w:cs="Times New Roman"/>
          <w:color w:val="000000" w:themeColor="text1"/>
          <w:sz w:val="24"/>
          <w:szCs w:val="24"/>
        </w:rPr>
        <w:t>ta</w:t>
      </w:r>
      <w:r w:rsidR="00F242BB" w:rsidRPr="00803EC9">
        <w:rPr>
          <w:rFonts w:ascii="Times New Roman" w:hAnsi="Times New Roman" w:cs="Times New Roman"/>
          <w:color w:val="000000" w:themeColor="text1"/>
          <w:sz w:val="24"/>
          <w:szCs w:val="24"/>
        </w:rPr>
        <w:t>’</w:t>
      </w:r>
      <w:r w:rsidR="005927B0" w:rsidRPr="00803EC9">
        <w:rPr>
          <w:rFonts w:ascii="Times New Roman" w:hAnsi="Times New Roman" w:cs="Times New Roman"/>
          <w:color w:val="000000" w:themeColor="text1"/>
          <w:sz w:val="24"/>
          <w:szCs w:val="24"/>
        </w:rPr>
        <w:t>d</w:t>
      </w:r>
      <w:r w:rsidR="00F242BB" w:rsidRPr="00803EC9">
        <w:rPr>
          <w:rFonts w:ascii="Times New Roman" w:hAnsi="Times New Roman" w:cs="Times New Roman"/>
          <w:color w:val="000000" w:themeColor="text1"/>
          <w:sz w:val="24"/>
          <w:szCs w:val="24"/>
        </w:rPr>
        <w:t>î</w:t>
      </w:r>
      <w:r w:rsidR="005927B0" w:rsidRPr="00803EC9">
        <w:rPr>
          <w:rFonts w:ascii="Times New Roman" w:hAnsi="Times New Roman" w:cs="Times New Roman"/>
          <w:color w:val="000000" w:themeColor="text1"/>
          <w:sz w:val="24"/>
          <w:szCs w:val="24"/>
        </w:rPr>
        <w:t>l</w:t>
      </w:r>
      <w:proofErr w:type="spellEnd"/>
      <w:r w:rsidR="005927B0" w:rsidRPr="00803EC9">
        <w:rPr>
          <w:rFonts w:ascii="Times New Roman" w:hAnsi="Times New Roman" w:cs="Times New Roman"/>
          <w:color w:val="000000" w:themeColor="text1"/>
          <w:sz w:val="24"/>
          <w:szCs w:val="24"/>
        </w:rPr>
        <w:t xml:space="preserve"> faaliyetiyle sınırlı kalmış, cerh faaliyeti sistematik şekilde işletilmemiştir.</w:t>
      </w:r>
      <w:r w:rsidR="00D939A1" w:rsidRPr="00803EC9">
        <w:rPr>
          <w:rFonts w:ascii="Times New Roman" w:hAnsi="Times New Roman" w:cs="Times New Roman"/>
          <w:color w:val="000000" w:themeColor="text1"/>
          <w:sz w:val="24"/>
          <w:szCs w:val="24"/>
        </w:rPr>
        <w:t xml:space="preserve"> </w:t>
      </w:r>
      <w:r w:rsidR="00144C7B" w:rsidRPr="00803EC9">
        <w:rPr>
          <w:rFonts w:ascii="Times New Roman" w:hAnsi="Times New Roman" w:cs="Times New Roman"/>
          <w:color w:val="000000" w:themeColor="text1"/>
          <w:sz w:val="24"/>
          <w:szCs w:val="24"/>
        </w:rPr>
        <w:t>Bunun</w:t>
      </w:r>
      <w:r w:rsidR="005927B0" w:rsidRPr="00803EC9">
        <w:rPr>
          <w:rFonts w:ascii="Times New Roman" w:hAnsi="Times New Roman" w:cs="Times New Roman"/>
          <w:color w:val="000000" w:themeColor="text1"/>
          <w:sz w:val="24"/>
          <w:szCs w:val="24"/>
        </w:rPr>
        <w:t xml:space="preserve"> sebebinin ise iki ilmin kaynağın</w:t>
      </w:r>
      <w:r w:rsidR="00D939A1" w:rsidRPr="00803EC9">
        <w:rPr>
          <w:rFonts w:ascii="Times New Roman" w:hAnsi="Times New Roman" w:cs="Times New Roman"/>
          <w:color w:val="000000" w:themeColor="text1"/>
          <w:sz w:val="24"/>
          <w:szCs w:val="24"/>
        </w:rPr>
        <w:t>ın farklı olması</w:t>
      </w:r>
      <w:r w:rsidR="005927B0" w:rsidRPr="00803EC9">
        <w:rPr>
          <w:rFonts w:ascii="Times New Roman" w:hAnsi="Times New Roman" w:cs="Times New Roman"/>
          <w:color w:val="000000" w:themeColor="text1"/>
          <w:sz w:val="24"/>
          <w:szCs w:val="24"/>
        </w:rPr>
        <w:t xml:space="preserve"> ve </w:t>
      </w:r>
      <w:r w:rsidR="00D939A1" w:rsidRPr="00803EC9">
        <w:rPr>
          <w:rFonts w:ascii="Times New Roman" w:hAnsi="Times New Roman" w:cs="Times New Roman"/>
          <w:color w:val="000000" w:themeColor="text1"/>
          <w:sz w:val="24"/>
          <w:szCs w:val="24"/>
        </w:rPr>
        <w:t>râvi kavramının ilimler bağlamında farklılaşması olduğunu söyleyebiliriz.</w:t>
      </w:r>
    </w:p>
    <w:p w14:paraId="44794700" w14:textId="2D4B6938" w:rsidR="00A15A71" w:rsidRPr="00803EC9" w:rsidRDefault="00D939A1" w:rsidP="00434303">
      <w:pPr>
        <w:pStyle w:val="p1"/>
        <w:spacing w:line="360" w:lineRule="auto"/>
        <w:ind w:firstLine="709"/>
        <w:jc w:val="both"/>
        <w:rPr>
          <w:rStyle w:val="s1"/>
          <w:rFonts w:ascii="Times New Roman" w:hAnsi="Times New Roman"/>
          <w:sz w:val="24"/>
          <w:szCs w:val="24"/>
        </w:rPr>
      </w:pPr>
      <w:r w:rsidRPr="00803EC9">
        <w:rPr>
          <w:rFonts w:ascii="Times New Roman" w:hAnsi="Times New Roman"/>
          <w:color w:val="000000" w:themeColor="text1"/>
          <w:sz w:val="24"/>
          <w:szCs w:val="24"/>
        </w:rPr>
        <w:t xml:space="preserve">Kıraat ilmi alanındaki ilk müelliflerin kaynaklarına baktığımızda </w:t>
      </w:r>
      <w:proofErr w:type="spellStart"/>
      <w:r w:rsidRPr="00803EC9">
        <w:rPr>
          <w:rFonts w:ascii="Times New Roman" w:hAnsi="Times New Roman"/>
          <w:color w:val="000000" w:themeColor="text1"/>
          <w:sz w:val="24"/>
          <w:szCs w:val="24"/>
        </w:rPr>
        <w:t>r</w:t>
      </w:r>
      <w:r w:rsidR="00F242BB" w:rsidRPr="00803EC9">
        <w:rPr>
          <w:rFonts w:ascii="Times New Roman" w:hAnsi="Times New Roman"/>
          <w:color w:val="000000" w:themeColor="text1"/>
          <w:sz w:val="24"/>
          <w:szCs w:val="24"/>
        </w:rPr>
        <w:t>â</w:t>
      </w:r>
      <w:r w:rsidRPr="00803EC9">
        <w:rPr>
          <w:rFonts w:ascii="Times New Roman" w:hAnsi="Times New Roman"/>
          <w:color w:val="000000" w:themeColor="text1"/>
          <w:sz w:val="24"/>
          <w:szCs w:val="24"/>
        </w:rPr>
        <w:t>viler</w:t>
      </w:r>
      <w:proofErr w:type="spellEnd"/>
      <w:r w:rsidRPr="00803EC9">
        <w:rPr>
          <w:rFonts w:ascii="Times New Roman" w:hAnsi="Times New Roman"/>
          <w:color w:val="000000" w:themeColor="text1"/>
          <w:sz w:val="24"/>
          <w:szCs w:val="24"/>
        </w:rPr>
        <w:t xml:space="preserve"> hakkında bilgi verirken genelde güvenilir, takva sahibi, ilimde yeterli olduğuna dair değerlendirme ifadeleri kullandıklarını gördük.</w:t>
      </w:r>
      <w:r w:rsidR="00A15A71" w:rsidRPr="00803EC9">
        <w:rPr>
          <w:rFonts w:ascii="Times New Roman" w:hAnsi="Times New Roman"/>
          <w:color w:val="000000" w:themeColor="text1"/>
          <w:sz w:val="24"/>
          <w:szCs w:val="24"/>
        </w:rPr>
        <w:t xml:space="preserve"> Bu ilimde otorite olan </w:t>
      </w:r>
      <w:r w:rsidR="00D63D22" w:rsidRPr="00803EC9">
        <w:rPr>
          <w:rFonts w:ascii="Times New Roman" w:hAnsi="Times New Roman"/>
          <w:color w:val="000000" w:themeColor="text1"/>
          <w:sz w:val="24"/>
          <w:szCs w:val="24"/>
        </w:rPr>
        <w:t>İ</w:t>
      </w:r>
      <w:r w:rsidR="00A15A71" w:rsidRPr="00803EC9">
        <w:rPr>
          <w:rFonts w:ascii="Times New Roman" w:hAnsi="Times New Roman"/>
          <w:color w:val="000000" w:themeColor="text1"/>
          <w:sz w:val="24"/>
          <w:szCs w:val="24"/>
        </w:rPr>
        <w:t xml:space="preserve">bn </w:t>
      </w:r>
      <w:r w:rsidR="00F242BB" w:rsidRPr="00803EC9">
        <w:rPr>
          <w:rFonts w:ascii="Times New Roman" w:hAnsi="Times New Roman"/>
          <w:color w:val="000000" w:themeColor="text1"/>
          <w:sz w:val="24"/>
          <w:szCs w:val="24"/>
        </w:rPr>
        <w:t>Mücâhid</w:t>
      </w:r>
      <w:r w:rsidR="00A15A71" w:rsidRPr="00803EC9">
        <w:rPr>
          <w:rFonts w:ascii="Times New Roman" w:hAnsi="Times New Roman"/>
          <w:color w:val="000000" w:themeColor="text1"/>
          <w:sz w:val="24"/>
          <w:szCs w:val="24"/>
        </w:rPr>
        <w:t xml:space="preserve">, </w:t>
      </w:r>
      <w:r w:rsidR="00A15A71" w:rsidRPr="00803EC9">
        <w:rPr>
          <w:rStyle w:val="s1"/>
          <w:rFonts w:ascii="Times New Roman" w:hAnsi="Times New Roman"/>
          <w:sz w:val="24"/>
          <w:szCs w:val="24"/>
        </w:rPr>
        <w:t>bu bağlamda kıraatleri öğrenen ve öğreten konumundaki insanların durumlarını kıraat ilminde uzman olan kıraat imamları, uzman olmasa da doğru okuyanlar, bilgi eksikliği olanlar ve herhangi bilgisi olmadan yanlış okuyanlar şeklinde daha çok ilmi yeterlilik üzerinden bir değerlendirmeyle kategorize etmiştir.</w:t>
      </w:r>
      <w:r w:rsidR="00144C7B" w:rsidRPr="00803EC9">
        <w:rPr>
          <w:rStyle w:val="s1"/>
          <w:rFonts w:ascii="Times New Roman" w:hAnsi="Times New Roman"/>
          <w:sz w:val="24"/>
          <w:szCs w:val="24"/>
        </w:rPr>
        <w:t xml:space="preserve"> Mekki b. </w:t>
      </w:r>
      <w:proofErr w:type="spellStart"/>
      <w:r w:rsidR="00144C7B" w:rsidRPr="00803EC9">
        <w:rPr>
          <w:rStyle w:val="s1"/>
          <w:rFonts w:ascii="Times New Roman" w:hAnsi="Times New Roman"/>
          <w:sz w:val="24"/>
          <w:szCs w:val="24"/>
        </w:rPr>
        <w:t>Ebî</w:t>
      </w:r>
      <w:proofErr w:type="spellEnd"/>
      <w:r w:rsidR="00144C7B" w:rsidRPr="00803EC9">
        <w:rPr>
          <w:rStyle w:val="s1"/>
          <w:rFonts w:ascii="Times New Roman" w:hAnsi="Times New Roman"/>
          <w:sz w:val="24"/>
          <w:szCs w:val="24"/>
        </w:rPr>
        <w:t xml:space="preserve"> Talib ise bu konuyla ilgili olarak dördüncü asırda Mushaf’lara uygun kıraatleri kısaltmak ve hıfzını</w:t>
      </w:r>
      <w:r w:rsidR="00144C7B" w:rsidRPr="00803EC9">
        <w:rPr>
          <w:rFonts w:ascii="Times New Roman" w:hAnsi="Times New Roman"/>
          <w:sz w:val="24"/>
          <w:szCs w:val="24"/>
        </w:rPr>
        <w:t xml:space="preserve"> </w:t>
      </w:r>
      <w:r w:rsidR="00144C7B" w:rsidRPr="00803EC9">
        <w:rPr>
          <w:rStyle w:val="s1"/>
          <w:rFonts w:ascii="Times New Roman" w:hAnsi="Times New Roman"/>
          <w:sz w:val="24"/>
          <w:szCs w:val="24"/>
        </w:rPr>
        <w:t>kolaylaştırmak için yapılan zabt</w:t>
      </w:r>
      <w:r w:rsidR="004D5570" w:rsidRPr="00803EC9">
        <w:rPr>
          <w:rStyle w:val="s1"/>
          <w:rFonts w:ascii="Times New Roman" w:hAnsi="Times New Roman"/>
          <w:sz w:val="24"/>
          <w:szCs w:val="24"/>
        </w:rPr>
        <w:t xml:space="preserve"> </w:t>
      </w:r>
      <w:r w:rsidR="00144C7B" w:rsidRPr="00803EC9">
        <w:rPr>
          <w:rStyle w:val="s1"/>
          <w:rFonts w:ascii="Times New Roman" w:hAnsi="Times New Roman"/>
          <w:sz w:val="24"/>
          <w:szCs w:val="24"/>
        </w:rPr>
        <w:t xml:space="preserve">çalışmasında </w:t>
      </w:r>
      <w:r w:rsidR="00F242BB" w:rsidRPr="00803EC9">
        <w:rPr>
          <w:rStyle w:val="s1"/>
          <w:rFonts w:ascii="Times New Roman" w:hAnsi="Times New Roman"/>
          <w:sz w:val="24"/>
          <w:szCs w:val="24"/>
        </w:rPr>
        <w:t>K</w:t>
      </w:r>
      <w:r w:rsidR="00144C7B" w:rsidRPr="00803EC9">
        <w:rPr>
          <w:rStyle w:val="s1"/>
          <w:rFonts w:ascii="Times New Roman" w:hAnsi="Times New Roman"/>
          <w:sz w:val="24"/>
          <w:szCs w:val="24"/>
        </w:rPr>
        <w:t xml:space="preserve">ıraat imamının meşhur oluşuna, </w:t>
      </w:r>
      <w:proofErr w:type="spellStart"/>
      <w:r w:rsidR="00144C7B" w:rsidRPr="00803EC9">
        <w:rPr>
          <w:rStyle w:val="s1"/>
          <w:rFonts w:ascii="Times New Roman" w:hAnsi="Times New Roman"/>
          <w:sz w:val="24"/>
          <w:szCs w:val="24"/>
        </w:rPr>
        <w:t>sikalığına</w:t>
      </w:r>
      <w:proofErr w:type="spellEnd"/>
      <w:r w:rsidR="00144C7B" w:rsidRPr="00803EC9">
        <w:rPr>
          <w:rStyle w:val="s1"/>
          <w:rFonts w:ascii="Times New Roman" w:hAnsi="Times New Roman"/>
          <w:sz w:val="24"/>
          <w:szCs w:val="24"/>
        </w:rPr>
        <w:t>, emanetine, dininin güzelliğine ve ilimdeki kemaline bakıl</w:t>
      </w:r>
      <w:r w:rsidR="004D5570" w:rsidRPr="00803EC9">
        <w:rPr>
          <w:rStyle w:val="s1"/>
          <w:rFonts w:ascii="Times New Roman" w:hAnsi="Times New Roman"/>
          <w:sz w:val="24"/>
          <w:szCs w:val="24"/>
        </w:rPr>
        <w:t>dığını dile getirmiştir</w:t>
      </w:r>
      <w:r w:rsidR="00144C7B" w:rsidRPr="00803EC9">
        <w:rPr>
          <w:rStyle w:val="s1"/>
          <w:rFonts w:ascii="Times New Roman" w:hAnsi="Times New Roman"/>
          <w:sz w:val="24"/>
          <w:szCs w:val="24"/>
        </w:rPr>
        <w:t>.</w:t>
      </w:r>
      <w:r w:rsidR="004D5570" w:rsidRPr="00803EC9">
        <w:rPr>
          <w:rStyle w:val="s1"/>
          <w:rFonts w:ascii="Times New Roman" w:hAnsi="Times New Roman"/>
          <w:sz w:val="24"/>
          <w:szCs w:val="24"/>
        </w:rPr>
        <w:t xml:space="preserve"> </w:t>
      </w:r>
      <w:r w:rsidR="00267C67" w:rsidRPr="00803EC9">
        <w:rPr>
          <w:rStyle w:val="s1"/>
          <w:rFonts w:ascii="Times New Roman" w:hAnsi="Times New Roman"/>
          <w:sz w:val="24"/>
          <w:szCs w:val="24"/>
        </w:rPr>
        <w:t xml:space="preserve"> </w:t>
      </w:r>
      <w:r w:rsidR="00F242BB" w:rsidRPr="00803EC9">
        <w:rPr>
          <w:rFonts w:ascii="Times New Roman" w:hAnsi="Times New Roman"/>
          <w:color w:val="000000" w:themeColor="text1"/>
          <w:sz w:val="24"/>
          <w:szCs w:val="24"/>
        </w:rPr>
        <w:t xml:space="preserve">İbnü’l-Cezerî’nin </w:t>
      </w:r>
      <w:r w:rsidR="004D5570" w:rsidRPr="00803EC9">
        <w:rPr>
          <w:rStyle w:val="s1"/>
          <w:rFonts w:ascii="Times New Roman" w:hAnsi="Times New Roman"/>
          <w:sz w:val="24"/>
          <w:szCs w:val="24"/>
        </w:rPr>
        <w:t>bu konu hakkında yazdığı hususlara baktığımızda ise kar</w:t>
      </w:r>
      <w:r w:rsidR="00F242BB" w:rsidRPr="00803EC9">
        <w:rPr>
          <w:rStyle w:val="s1"/>
          <w:rFonts w:ascii="Times New Roman" w:hAnsi="Times New Roman"/>
          <w:sz w:val="24"/>
          <w:szCs w:val="24"/>
        </w:rPr>
        <w:t>î</w:t>
      </w:r>
      <w:r w:rsidR="004D5570" w:rsidRPr="00803EC9">
        <w:rPr>
          <w:rStyle w:val="s1"/>
          <w:rFonts w:ascii="Times New Roman" w:hAnsi="Times New Roman"/>
          <w:sz w:val="24"/>
          <w:szCs w:val="24"/>
        </w:rPr>
        <w:t xml:space="preserve"> ve mukrî için hem ilmi hem dini hem de ahlaki alanda yeterlilik aranması gerektiğini görmekteyiz. </w:t>
      </w:r>
    </w:p>
    <w:p w14:paraId="5C1EFE29" w14:textId="5636457A" w:rsidR="00267C67" w:rsidRPr="00803EC9" w:rsidRDefault="00267C67" w:rsidP="00F242BB">
      <w:pPr>
        <w:pStyle w:val="ListeMaddemi"/>
        <w:numPr>
          <w:ilvl w:val="0"/>
          <w:numId w:val="0"/>
        </w:numPr>
        <w:spacing w:after="0" w:line="360" w:lineRule="auto"/>
        <w:ind w:firstLine="709"/>
        <w:jc w:val="both"/>
        <w:rPr>
          <w:rStyle w:val="s1"/>
          <w:rFonts w:ascii="Times New Roman" w:hAnsi="Times New Roman" w:cs="Times New Roman"/>
          <w:color w:val="000000" w:themeColor="text1"/>
          <w:sz w:val="24"/>
          <w:szCs w:val="24"/>
        </w:rPr>
      </w:pPr>
      <w:r w:rsidRPr="00803EC9">
        <w:rPr>
          <w:rFonts w:ascii="Times New Roman" w:hAnsi="Times New Roman" w:cs="Times New Roman"/>
          <w:color w:val="000000" w:themeColor="text1"/>
          <w:sz w:val="24"/>
          <w:szCs w:val="24"/>
        </w:rPr>
        <w:t>Kıraat ilmini bütünsel bir bakış açısıyla incelememiz gerektiğinden</w:t>
      </w:r>
      <w:r w:rsidR="00F242BB" w:rsidRPr="00803EC9">
        <w:rPr>
          <w:rFonts w:ascii="Times New Roman" w:hAnsi="Times New Roman" w:cs="Times New Roman"/>
          <w:color w:val="000000" w:themeColor="text1"/>
          <w:sz w:val="24"/>
          <w:szCs w:val="24"/>
        </w:rPr>
        <w:t xml:space="preserve"> </w:t>
      </w:r>
      <w:proofErr w:type="spellStart"/>
      <w:r w:rsidR="00F242BB" w:rsidRPr="00803EC9">
        <w:rPr>
          <w:rFonts w:ascii="Times New Roman" w:hAnsi="Times New Roman" w:cs="Times New Roman"/>
          <w:color w:val="000000" w:themeColor="text1"/>
          <w:sz w:val="24"/>
          <w:szCs w:val="24"/>
        </w:rPr>
        <w:t>Râvide</w:t>
      </w:r>
      <w:proofErr w:type="spellEnd"/>
      <w:r w:rsidRPr="00803EC9">
        <w:rPr>
          <w:rFonts w:ascii="Times New Roman" w:hAnsi="Times New Roman" w:cs="Times New Roman"/>
          <w:color w:val="000000" w:themeColor="text1"/>
          <w:sz w:val="24"/>
          <w:szCs w:val="24"/>
        </w:rPr>
        <w:t xml:space="preserve"> aranan özellikler de bütün olarak bulunmalıdır. </w:t>
      </w:r>
      <w:proofErr w:type="spellStart"/>
      <w:r w:rsidRPr="00803EC9">
        <w:rPr>
          <w:rFonts w:ascii="Times New Roman" w:hAnsi="Times New Roman" w:cs="Times New Roman"/>
          <w:color w:val="000000" w:themeColor="text1"/>
          <w:sz w:val="24"/>
          <w:szCs w:val="24"/>
        </w:rPr>
        <w:t>R</w:t>
      </w:r>
      <w:r w:rsidR="00F242BB" w:rsidRPr="00803EC9">
        <w:rPr>
          <w:rFonts w:ascii="Times New Roman" w:hAnsi="Times New Roman" w:cs="Times New Roman"/>
          <w:color w:val="000000" w:themeColor="text1"/>
          <w:sz w:val="24"/>
          <w:szCs w:val="24"/>
        </w:rPr>
        <w:t>â</w:t>
      </w:r>
      <w:r w:rsidRPr="00803EC9">
        <w:rPr>
          <w:rFonts w:ascii="Times New Roman" w:hAnsi="Times New Roman" w:cs="Times New Roman"/>
          <w:color w:val="000000" w:themeColor="text1"/>
          <w:sz w:val="24"/>
          <w:szCs w:val="24"/>
        </w:rPr>
        <w:t>vide</w:t>
      </w:r>
      <w:proofErr w:type="spellEnd"/>
      <w:r w:rsidRPr="00803EC9">
        <w:rPr>
          <w:rFonts w:ascii="Times New Roman" w:hAnsi="Times New Roman" w:cs="Times New Roman"/>
          <w:color w:val="000000" w:themeColor="text1"/>
          <w:sz w:val="24"/>
          <w:szCs w:val="24"/>
        </w:rPr>
        <w:t xml:space="preserve"> bulunması gereken dini ve ahlaki özelliklerle birlikte rivayet ettiği kıraatin de kabul edilmesi için okuduğu kıraatin gereken şartları taşıyor olması gerekir. İlmi yeterliliği sağladıktan sonra rivayet edeceği kıraati rivayet şartlarına uygun şekilde rivayet etmeli ve okumalıdır. Ravinin gerekli dini ve ahlaki yeterliliğe sahip olması onun rivayetinin kabul edileceği anlamını taşımaz. Rivayetinin de sıhhat yeterliliklerine uygunluğuna da bakılmalıdır.</w:t>
      </w:r>
    </w:p>
    <w:p w14:paraId="2E21CB7F" w14:textId="634F8870" w:rsidR="00FF7398" w:rsidRPr="00803EC9" w:rsidRDefault="004D5570" w:rsidP="00434303">
      <w:pPr>
        <w:pStyle w:val="p1"/>
        <w:spacing w:line="360" w:lineRule="auto"/>
        <w:ind w:firstLine="709"/>
        <w:jc w:val="both"/>
        <w:rPr>
          <w:rFonts w:ascii="Times New Roman" w:hAnsi="Times New Roman"/>
          <w:sz w:val="24"/>
          <w:szCs w:val="24"/>
        </w:rPr>
      </w:pPr>
      <w:r w:rsidRPr="00803EC9">
        <w:rPr>
          <w:rStyle w:val="s1"/>
          <w:rFonts w:ascii="Times New Roman" w:hAnsi="Times New Roman"/>
          <w:sz w:val="24"/>
          <w:szCs w:val="24"/>
        </w:rPr>
        <w:t xml:space="preserve">Bütün bu değerlendirmelere baktığımızda başta </w:t>
      </w:r>
      <w:r w:rsidR="00F242BB" w:rsidRPr="00803EC9">
        <w:rPr>
          <w:rStyle w:val="s1"/>
          <w:rFonts w:ascii="Times New Roman" w:hAnsi="Times New Roman"/>
          <w:sz w:val="24"/>
          <w:szCs w:val="24"/>
        </w:rPr>
        <w:t>K</w:t>
      </w:r>
      <w:r w:rsidRPr="00803EC9">
        <w:rPr>
          <w:rStyle w:val="s1"/>
          <w:rFonts w:ascii="Times New Roman" w:hAnsi="Times New Roman"/>
          <w:sz w:val="24"/>
          <w:szCs w:val="24"/>
        </w:rPr>
        <w:t>ıraat imamın</w:t>
      </w:r>
      <w:r w:rsidR="00F242BB" w:rsidRPr="00803EC9">
        <w:rPr>
          <w:rStyle w:val="s1"/>
          <w:rFonts w:ascii="Times New Roman" w:hAnsi="Times New Roman"/>
          <w:sz w:val="24"/>
          <w:szCs w:val="24"/>
        </w:rPr>
        <w:t>ın</w:t>
      </w:r>
      <w:r w:rsidRPr="00803EC9">
        <w:rPr>
          <w:rStyle w:val="s1"/>
          <w:rFonts w:ascii="Times New Roman" w:hAnsi="Times New Roman"/>
          <w:sz w:val="24"/>
          <w:szCs w:val="24"/>
        </w:rPr>
        <w:t xml:space="preserve">, </w:t>
      </w:r>
      <w:proofErr w:type="spellStart"/>
      <w:r w:rsidRPr="00803EC9">
        <w:rPr>
          <w:rStyle w:val="s1"/>
          <w:rFonts w:ascii="Times New Roman" w:hAnsi="Times New Roman"/>
          <w:sz w:val="24"/>
          <w:szCs w:val="24"/>
        </w:rPr>
        <w:t>r</w:t>
      </w:r>
      <w:r w:rsidR="00F242BB" w:rsidRPr="00803EC9">
        <w:rPr>
          <w:rStyle w:val="s1"/>
          <w:rFonts w:ascii="Times New Roman" w:hAnsi="Times New Roman"/>
          <w:sz w:val="24"/>
          <w:szCs w:val="24"/>
        </w:rPr>
        <w:t>â</w:t>
      </w:r>
      <w:r w:rsidRPr="00803EC9">
        <w:rPr>
          <w:rStyle w:val="s1"/>
          <w:rFonts w:ascii="Times New Roman" w:hAnsi="Times New Roman"/>
          <w:sz w:val="24"/>
          <w:szCs w:val="24"/>
        </w:rPr>
        <w:t>vilerin</w:t>
      </w:r>
      <w:r w:rsidR="00F242BB" w:rsidRPr="00803EC9">
        <w:rPr>
          <w:rStyle w:val="s1"/>
          <w:rFonts w:ascii="Times New Roman" w:hAnsi="Times New Roman"/>
          <w:sz w:val="24"/>
          <w:szCs w:val="24"/>
        </w:rPr>
        <w:t>in</w:t>
      </w:r>
      <w:proofErr w:type="spellEnd"/>
      <w:r w:rsidRPr="00803EC9">
        <w:rPr>
          <w:rStyle w:val="s1"/>
          <w:rFonts w:ascii="Times New Roman" w:hAnsi="Times New Roman"/>
          <w:sz w:val="24"/>
          <w:szCs w:val="24"/>
        </w:rPr>
        <w:t xml:space="preserve"> </w:t>
      </w:r>
      <w:proofErr w:type="spellStart"/>
      <w:r w:rsidRPr="00803EC9">
        <w:rPr>
          <w:rStyle w:val="s1"/>
          <w:rFonts w:ascii="Times New Roman" w:hAnsi="Times New Roman"/>
          <w:sz w:val="24"/>
          <w:szCs w:val="24"/>
        </w:rPr>
        <w:t>kar</w:t>
      </w:r>
      <w:r w:rsidR="00F242BB" w:rsidRPr="00803EC9">
        <w:rPr>
          <w:rStyle w:val="s1"/>
          <w:rFonts w:ascii="Times New Roman" w:hAnsi="Times New Roman"/>
          <w:sz w:val="24"/>
          <w:szCs w:val="24"/>
        </w:rPr>
        <w:t>î</w:t>
      </w:r>
      <w:r w:rsidRPr="00803EC9">
        <w:rPr>
          <w:rStyle w:val="s1"/>
          <w:rFonts w:ascii="Times New Roman" w:hAnsi="Times New Roman"/>
          <w:sz w:val="24"/>
          <w:szCs w:val="24"/>
        </w:rPr>
        <w:t>ler</w:t>
      </w:r>
      <w:r w:rsidR="00F242BB" w:rsidRPr="00803EC9">
        <w:rPr>
          <w:rStyle w:val="s1"/>
          <w:rFonts w:ascii="Times New Roman" w:hAnsi="Times New Roman"/>
          <w:sz w:val="24"/>
          <w:szCs w:val="24"/>
        </w:rPr>
        <w:t>in</w:t>
      </w:r>
      <w:proofErr w:type="spellEnd"/>
      <w:r w:rsidRPr="00803EC9">
        <w:rPr>
          <w:rStyle w:val="s1"/>
          <w:rFonts w:ascii="Times New Roman" w:hAnsi="Times New Roman"/>
          <w:sz w:val="24"/>
          <w:szCs w:val="24"/>
        </w:rPr>
        <w:t xml:space="preserve">, </w:t>
      </w:r>
      <w:proofErr w:type="spellStart"/>
      <w:r w:rsidRPr="00803EC9">
        <w:rPr>
          <w:rStyle w:val="s1"/>
          <w:rFonts w:ascii="Times New Roman" w:hAnsi="Times New Roman"/>
          <w:sz w:val="24"/>
          <w:szCs w:val="24"/>
        </w:rPr>
        <w:t>mukr</w:t>
      </w:r>
      <w:r w:rsidR="00F242BB" w:rsidRPr="00803EC9">
        <w:rPr>
          <w:rStyle w:val="s1"/>
          <w:rFonts w:ascii="Times New Roman" w:hAnsi="Times New Roman"/>
          <w:sz w:val="24"/>
          <w:szCs w:val="24"/>
        </w:rPr>
        <w:t>î</w:t>
      </w:r>
      <w:r w:rsidRPr="00803EC9">
        <w:rPr>
          <w:rStyle w:val="s1"/>
          <w:rFonts w:ascii="Times New Roman" w:hAnsi="Times New Roman"/>
          <w:sz w:val="24"/>
          <w:szCs w:val="24"/>
        </w:rPr>
        <w:t>ler</w:t>
      </w:r>
      <w:r w:rsidR="00F242BB" w:rsidRPr="00803EC9">
        <w:rPr>
          <w:rStyle w:val="s1"/>
          <w:rFonts w:ascii="Times New Roman" w:hAnsi="Times New Roman"/>
          <w:sz w:val="24"/>
          <w:szCs w:val="24"/>
        </w:rPr>
        <w:t>in</w:t>
      </w:r>
      <w:proofErr w:type="spellEnd"/>
      <w:r w:rsidRPr="00803EC9">
        <w:rPr>
          <w:rStyle w:val="s1"/>
          <w:rFonts w:ascii="Times New Roman" w:hAnsi="Times New Roman"/>
          <w:sz w:val="24"/>
          <w:szCs w:val="24"/>
        </w:rPr>
        <w:t xml:space="preserve"> ve bu ilimle ilgilenen, </w:t>
      </w:r>
      <w:r w:rsidR="00682F77" w:rsidRPr="00803EC9">
        <w:rPr>
          <w:rStyle w:val="s1"/>
          <w:rFonts w:ascii="Times New Roman" w:hAnsi="Times New Roman"/>
          <w:sz w:val="24"/>
          <w:szCs w:val="24"/>
        </w:rPr>
        <w:t>K</w:t>
      </w:r>
      <w:r w:rsidRPr="00803EC9">
        <w:rPr>
          <w:rStyle w:val="s1"/>
          <w:rFonts w:ascii="Times New Roman" w:hAnsi="Times New Roman"/>
          <w:sz w:val="24"/>
          <w:szCs w:val="24"/>
        </w:rPr>
        <w:t>ur</w:t>
      </w:r>
      <w:r w:rsidR="00682F77" w:rsidRPr="00803EC9">
        <w:rPr>
          <w:rStyle w:val="s1"/>
          <w:rFonts w:ascii="Times New Roman" w:hAnsi="Times New Roman"/>
          <w:sz w:val="24"/>
          <w:szCs w:val="24"/>
        </w:rPr>
        <w:t>’</w:t>
      </w:r>
      <w:r w:rsidRPr="00803EC9">
        <w:rPr>
          <w:rStyle w:val="s1"/>
          <w:rFonts w:ascii="Times New Roman" w:hAnsi="Times New Roman"/>
          <w:sz w:val="24"/>
          <w:szCs w:val="24"/>
        </w:rPr>
        <w:t>an ayetleriyle ilgilenecek olan kimse</w:t>
      </w:r>
      <w:r w:rsidR="00F242BB" w:rsidRPr="00803EC9">
        <w:rPr>
          <w:rStyle w:val="s1"/>
          <w:rFonts w:ascii="Times New Roman" w:hAnsi="Times New Roman"/>
          <w:sz w:val="24"/>
          <w:szCs w:val="24"/>
        </w:rPr>
        <w:t>lerin</w:t>
      </w:r>
      <w:r w:rsidRPr="00803EC9">
        <w:rPr>
          <w:rStyle w:val="s1"/>
          <w:rFonts w:ascii="Times New Roman" w:hAnsi="Times New Roman"/>
          <w:sz w:val="24"/>
          <w:szCs w:val="24"/>
        </w:rPr>
        <w:t xml:space="preserve"> dini, ilmi ve ahlaki yeterliliklere haiz olması gerekir. Bu kimselerde aranan özelliklerin tek boyutu yoktur. Temel kaynağı Kur</w:t>
      </w:r>
      <w:r w:rsidR="00F242BB" w:rsidRPr="00803EC9">
        <w:rPr>
          <w:rStyle w:val="s1"/>
          <w:rFonts w:ascii="Times New Roman" w:hAnsi="Times New Roman"/>
          <w:sz w:val="24"/>
          <w:szCs w:val="24"/>
        </w:rPr>
        <w:t>’â</w:t>
      </w:r>
      <w:r w:rsidRPr="00803EC9">
        <w:rPr>
          <w:rStyle w:val="s1"/>
          <w:rFonts w:ascii="Times New Roman" w:hAnsi="Times New Roman"/>
          <w:sz w:val="24"/>
          <w:szCs w:val="24"/>
        </w:rPr>
        <w:t>n</w:t>
      </w:r>
      <w:r w:rsidR="00F242BB" w:rsidRPr="00803EC9">
        <w:rPr>
          <w:rStyle w:val="s1"/>
          <w:rFonts w:ascii="Times New Roman" w:hAnsi="Times New Roman"/>
          <w:sz w:val="24"/>
          <w:szCs w:val="24"/>
        </w:rPr>
        <w:t>-</w:t>
      </w:r>
      <w:r w:rsidRPr="00803EC9">
        <w:rPr>
          <w:rStyle w:val="s1"/>
          <w:rFonts w:ascii="Times New Roman" w:hAnsi="Times New Roman"/>
          <w:sz w:val="24"/>
          <w:szCs w:val="24"/>
        </w:rPr>
        <w:t xml:space="preserve">ı </w:t>
      </w:r>
      <w:r w:rsidR="00F242BB" w:rsidRPr="00803EC9">
        <w:rPr>
          <w:rStyle w:val="s1"/>
          <w:rFonts w:ascii="Times New Roman" w:hAnsi="Times New Roman"/>
          <w:sz w:val="24"/>
          <w:szCs w:val="24"/>
        </w:rPr>
        <w:t>K</w:t>
      </w:r>
      <w:r w:rsidRPr="00803EC9">
        <w:rPr>
          <w:rStyle w:val="s1"/>
          <w:rFonts w:ascii="Times New Roman" w:hAnsi="Times New Roman"/>
          <w:sz w:val="24"/>
          <w:szCs w:val="24"/>
        </w:rPr>
        <w:t>er</w:t>
      </w:r>
      <w:r w:rsidR="00F242BB" w:rsidRPr="00803EC9">
        <w:rPr>
          <w:rStyle w:val="s1"/>
          <w:rFonts w:ascii="Times New Roman" w:hAnsi="Times New Roman"/>
          <w:sz w:val="24"/>
          <w:szCs w:val="24"/>
        </w:rPr>
        <w:t>î</w:t>
      </w:r>
      <w:r w:rsidRPr="00803EC9">
        <w:rPr>
          <w:rStyle w:val="s1"/>
          <w:rFonts w:ascii="Times New Roman" w:hAnsi="Times New Roman"/>
          <w:sz w:val="24"/>
          <w:szCs w:val="24"/>
        </w:rPr>
        <w:t xml:space="preserve">m olan bu ilmin uhrevi ve dünyevi iki alanla bağlantısı olduğu için bu ilimlerle ilgilenen kimselerin de </w:t>
      </w:r>
      <w:r w:rsidR="00267C67" w:rsidRPr="00803EC9">
        <w:rPr>
          <w:rStyle w:val="s1"/>
          <w:rFonts w:ascii="Times New Roman" w:hAnsi="Times New Roman"/>
          <w:sz w:val="24"/>
          <w:szCs w:val="24"/>
        </w:rPr>
        <w:t>Allah</w:t>
      </w:r>
      <w:r w:rsidR="00F242BB" w:rsidRPr="00803EC9">
        <w:rPr>
          <w:rStyle w:val="s1"/>
          <w:rFonts w:ascii="Times New Roman" w:hAnsi="Times New Roman"/>
          <w:sz w:val="24"/>
          <w:szCs w:val="24"/>
        </w:rPr>
        <w:t>’</w:t>
      </w:r>
      <w:r w:rsidR="00267C67" w:rsidRPr="00803EC9">
        <w:rPr>
          <w:rStyle w:val="s1"/>
          <w:rFonts w:ascii="Times New Roman" w:hAnsi="Times New Roman"/>
          <w:sz w:val="24"/>
          <w:szCs w:val="24"/>
        </w:rPr>
        <w:t>ın rızasını gözeterek ihlasla ilm</w:t>
      </w:r>
      <w:r w:rsidR="00F242BB" w:rsidRPr="00803EC9">
        <w:rPr>
          <w:rStyle w:val="s1"/>
          <w:rFonts w:ascii="Times New Roman" w:hAnsi="Times New Roman"/>
          <w:sz w:val="24"/>
          <w:szCs w:val="24"/>
        </w:rPr>
        <w:t xml:space="preserve">î </w:t>
      </w:r>
      <w:r w:rsidR="00267C67" w:rsidRPr="00803EC9">
        <w:rPr>
          <w:rStyle w:val="s1"/>
          <w:rFonts w:ascii="Times New Roman" w:hAnsi="Times New Roman"/>
          <w:sz w:val="24"/>
          <w:szCs w:val="24"/>
        </w:rPr>
        <w:t>çalışmalarını yürütmesi gerekir.</w:t>
      </w:r>
    </w:p>
    <w:p w14:paraId="6EB1D998" w14:textId="77777777" w:rsidR="00C52141" w:rsidRDefault="00C52141" w:rsidP="00C52141">
      <w:pPr>
        <w:rPr>
          <w:rFonts w:ascii="Times New Roman" w:hAnsi="Times New Roman" w:cs="Times New Roman"/>
          <w:color w:val="000000" w:themeColor="text1"/>
          <w:sz w:val="24"/>
          <w:szCs w:val="24"/>
        </w:rPr>
      </w:pPr>
    </w:p>
    <w:p w14:paraId="01FC5C12" w14:textId="77777777" w:rsidR="002A4B8F" w:rsidRPr="00803EC9" w:rsidRDefault="002A4B8F" w:rsidP="00C52141">
      <w:pPr>
        <w:rPr>
          <w:rFonts w:ascii="Times New Roman" w:hAnsi="Times New Roman" w:cs="Times New Roman"/>
          <w:color w:val="000000" w:themeColor="text1"/>
          <w:sz w:val="24"/>
          <w:szCs w:val="24"/>
        </w:rPr>
      </w:pPr>
    </w:p>
    <w:p w14:paraId="18BAA4A9" w14:textId="1E3E4386" w:rsidR="005D44F1" w:rsidRPr="00803EC9" w:rsidRDefault="00027C96" w:rsidP="00C6170D">
      <w:pPr>
        <w:pStyle w:val="p1"/>
        <w:spacing w:line="360" w:lineRule="auto"/>
        <w:jc w:val="both"/>
        <w:divId w:val="1937978014"/>
        <w:rPr>
          <w:rFonts w:ascii="Times New Roman" w:hAnsi="Times New Roman"/>
          <w:b/>
          <w:bCs/>
          <w:color w:val="000000" w:themeColor="text1"/>
          <w:sz w:val="24"/>
          <w:szCs w:val="24"/>
        </w:rPr>
      </w:pPr>
      <w:r w:rsidRPr="00803EC9">
        <w:rPr>
          <w:rFonts w:ascii="Times New Roman" w:hAnsi="Times New Roman"/>
          <w:b/>
          <w:bCs/>
          <w:color w:val="000000" w:themeColor="text1"/>
          <w:sz w:val="24"/>
          <w:szCs w:val="24"/>
        </w:rPr>
        <w:lastRenderedPageBreak/>
        <w:t>KAYNAKÇA</w:t>
      </w:r>
    </w:p>
    <w:p w14:paraId="39971B8D" w14:textId="77777777" w:rsidR="00F7233A" w:rsidRPr="00803EC9" w:rsidRDefault="001A3AB3"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themeColor="text1"/>
          <w:sz w:val="24"/>
          <w:szCs w:val="24"/>
        </w:rPr>
        <w:fldChar w:fldCharType="begin"/>
      </w:r>
      <w:r w:rsidR="00F7233A" w:rsidRPr="00803EC9">
        <w:rPr>
          <w:rFonts w:ascii="Times New Roman" w:hAnsi="Times New Roman" w:cs="Times New Roman"/>
          <w:color w:val="000000" w:themeColor="text1"/>
          <w:sz w:val="24"/>
          <w:szCs w:val="24"/>
        </w:rPr>
        <w:instrText xml:space="preserve"> ADDIN ZOTERO_BIBL {"uncited":[],"omitted":[],"custom":[]} CSL_BIBLIOGRAPHY </w:instrText>
      </w:r>
      <w:r w:rsidRPr="00803EC9">
        <w:rPr>
          <w:rFonts w:ascii="Times New Roman" w:hAnsi="Times New Roman" w:cs="Times New Roman"/>
          <w:color w:val="000000" w:themeColor="text1"/>
          <w:sz w:val="24"/>
          <w:szCs w:val="24"/>
        </w:rPr>
        <w:fldChar w:fldCharType="separate"/>
      </w:r>
      <w:r w:rsidR="00F7233A" w:rsidRPr="00803EC9">
        <w:rPr>
          <w:rFonts w:ascii="Times New Roman" w:hAnsi="Times New Roman" w:cs="Times New Roman"/>
          <w:color w:val="000000"/>
          <w:kern w:val="0"/>
          <w:sz w:val="24"/>
          <w:szCs w:val="24"/>
        </w:rPr>
        <w:t xml:space="preserve">Âşıkkutlu, Emin. “Cerh ve Ta‘dîl”. </w:t>
      </w:r>
      <w:r w:rsidR="00F7233A" w:rsidRPr="00803EC9">
        <w:rPr>
          <w:rFonts w:ascii="Times New Roman" w:hAnsi="Times New Roman" w:cs="Times New Roman"/>
          <w:i/>
          <w:iCs/>
          <w:color w:val="000000"/>
          <w:kern w:val="0"/>
          <w:sz w:val="24"/>
          <w:szCs w:val="24"/>
        </w:rPr>
        <w:t>Türkiye Diyanet Vakfı İslâm Ansiklopedisi</w:t>
      </w:r>
      <w:r w:rsidR="00F7233A" w:rsidRPr="00803EC9">
        <w:rPr>
          <w:rFonts w:ascii="Times New Roman" w:hAnsi="Times New Roman" w:cs="Times New Roman"/>
          <w:color w:val="000000"/>
          <w:kern w:val="0"/>
          <w:sz w:val="24"/>
          <w:szCs w:val="24"/>
        </w:rPr>
        <w:t>. 7/394-401. İstanbul: TDV Yayınları, 1993.</w:t>
      </w:r>
    </w:p>
    <w:p w14:paraId="7508D167"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Beyhaki, Ebu Bekr Ahmed b. el-Hüseyn b. Ali. </w:t>
      </w:r>
      <w:r w:rsidRPr="00803EC9">
        <w:rPr>
          <w:rFonts w:ascii="Times New Roman" w:hAnsi="Times New Roman" w:cs="Times New Roman"/>
          <w:i/>
          <w:iCs/>
          <w:color w:val="000000"/>
          <w:kern w:val="0"/>
          <w:sz w:val="24"/>
          <w:szCs w:val="24"/>
        </w:rPr>
        <w:t>es-Sünenü’l-Kübra</w:t>
      </w:r>
      <w:r w:rsidRPr="00803EC9">
        <w:rPr>
          <w:rFonts w:ascii="Times New Roman" w:hAnsi="Times New Roman" w:cs="Times New Roman"/>
          <w:color w:val="000000"/>
          <w:kern w:val="0"/>
          <w:sz w:val="24"/>
          <w:szCs w:val="24"/>
        </w:rPr>
        <w:t>. ed. Muhammed Abdülkadir Ata. 10 Cilt. Beyrut: Dâru’l-Kutubu’l-İlmiyye, 3. Basım, 2003.</w:t>
      </w:r>
    </w:p>
    <w:p w14:paraId="6E564CCF"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Birışık, Abdulhamit. “Kıraat”. </w:t>
      </w:r>
      <w:r w:rsidRPr="00803EC9">
        <w:rPr>
          <w:rFonts w:ascii="Times New Roman" w:hAnsi="Times New Roman" w:cs="Times New Roman"/>
          <w:i/>
          <w:iCs/>
          <w:color w:val="000000"/>
          <w:kern w:val="0"/>
          <w:sz w:val="24"/>
          <w:szCs w:val="24"/>
        </w:rPr>
        <w:t>Türkiye Diyanet Vakfı İslâm Ansiklopedisi</w:t>
      </w:r>
      <w:r w:rsidRPr="00803EC9">
        <w:rPr>
          <w:rFonts w:ascii="Times New Roman" w:hAnsi="Times New Roman" w:cs="Times New Roman"/>
          <w:color w:val="000000"/>
          <w:kern w:val="0"/>
          <w:sz w:val="24"/>
          <w:szCs w:val="24"/>
        </w:rPr>
        <w:t>. 25/426-433. Ankara: TDV Yayınları, 2002.</w:t>
      </w:r>
    </w:p>
    <w:p w14:paraId="7FCD8CB8"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Cezerî, Ebü’l-Hayr Şemsüddin Muhammed b. Muhammed b. Muhammed b. Alî b. Yûsuf. </w:t>
      </w:r>
      <w:r w:rsidRPr="00803EC9">
        <w:rPr>
          <w:rFonts w:ascii="Times New Roman" w:hAnsi="Times New Roman" w:cs="Times New Roman"/>
          <w:i/>
          <w:iCs/>
          <w:color w:val="000000"/>
          <w:kern w:val="0"/>
          <w:sz w:val="24"/>
          <w:szCs w:val="24"/>
        </w:rPr>
        <w:t>Müncidu’l-Mukriîn ve Mürşidü’t-Tâlibîn</w:t>
      </w:r>
      <w:r w:rsidRPr="00803EC9">
        <w:rPr>
          <w:rFonts w:ascii="Times New Roman" w:hAnsi="Times New Roman" w:cs="Times New Roman"/>
          <w:color w:val="000000"/>
          <w:kern w:val="0"/>
          <w:sz w:val="24"/>
          <w:szCs w:val="24"/>
        </w:rPr>
        <w:t>. Beyrut: Dâru’l Kütübi’l-İlmiyye, ts.</w:t>
      </w:r>
    </w:p>
    <w:p w14:paraId="0B9C61DD"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Çollak, Fatih. </w:t>
      </w:r>
      <w:r w:rsidRPr="00803EC9">
        <w:rPr>
          <w:rFonts w:ascii="Times New Roman" w:hAnsi="Times New Roman" w:cs="Times New Roman"/>
          <w:i/>
          <w:iCs/>
          <w:color w:val="000000"/>
          <w:kern w:val="0"/>
          <w:sz w:val="24"/>
          <w:szCs w:val="24"/>
        </w:rPr>
        <w:t>Hafs Rivayetiyle Gelen Muhtelif Vecihler ve Hüccetleriyle Asım Kıraati</w:t>
      </w:r>
      <w:r w:rsidRPr="00803EC9">
        <w:rPr>
          <w:rFonts w:ascii="Times New Roman" w:hAnsi="Times New Roman" w:cs="Times New Roman"/>
          <w:color w:val="000000"/>
          <w:kern w:val="0"/>
          <w:sz w:val="24"/>
          <w:szCs w:val="24"/>
        </w:rPr>
        <w:t>. İstanbul: Üsküdar Yayınevi, 2006.</w:t>
      </w:r>
    </w:p>
    <w:p w14:paraId="096307DF"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Demirci, Muhsin. </w:t>
      </w:r>
      <w:r w:rsidRPr="00803EC9">
        <w:rPr>
          <w:rFonts w:ascii="Times New Roman" w:hAnsi="Times New Roman" w:cs="Times New Roman"/>
          <w:i/>
          <w:iCs/>
          <w:color w:val="000000"/>
          <w:kern w:val="0"/>
          <w:sz w:val="24"/>
          <w:szCs w:val="24"/>
        </w:rPr>
        <w:t>Tefsir Terimleri Sözlüğü</w:t>
      </w:r>
      <w:r w:rsidRPr="00803EC9">
        <w:rPr>
          <w:rFonts w:ascii="Times New Roman" w:hAnsi="Times New Roman" w:cs="Times New Roman"/>
          <w:color w:val="000000"/>
          <w:kern w:val="0"/>
          <w:sz w:val="24"/>
          <w:szCs w:val="24"/>
        </w:rPr>
        <w:t>. İstanbul: Marmara Üniversitesi İlahiyat Fakültesi Yayınları, 2011.</w:t>
      </w:r>
    </w:p>
    <w:p w14:paraId="3731AC69"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Efendioğlu, Mehmet. “Râvi”. </w:t>
      </w:r>
      <w:r w:rsidRPr="00803EC9">
        <w:rPr>
          <w:rFonts w:ascii="Times New Roman" w:hAnsi="Times New Roman" w:cs="Times New Roman"/>
          <w:i/>
          <w:iCs/>
          <w:color w:val="000000"/>
          <w:kern w:val="0"/>
          <w:sz w:val="24"/>
          <w:szCs w:val="24"/>
        </w:rPr>
        <w:t>Türkiye Diyanet Vakfı İslâm Ansiklopedisi</w:t>
      </w:r>
      <w:r w:rsidRPr="00803EC9">
        <w:rPr>
          <w:rFonts w:ascii="Times New Roman" w:hAnsi="Times New Roman" w:cs="Times New Roman"/>
          <w:color w:val="000000"/>
          <w:kern w:val="0"/>
          <w:sz w:val="24"/>
          <w:szCs w:val="24"/>
        </w:rPr>
        <w:t>. 34/472-474. İstanbul: Türkiye Diyanet Vakfı Yayınları, 2007.</w:t>
      </w:r>
    </w:p>
    <w:p w14:paraId="07B00D0B"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Gül, Recep Emin. “Hadis İlminde Cerh-Ta’dîl Mertebeleri”. </w:t>
      </w:r>
      <w:r w:rsidRPr="00803EC9">
        <w:rPr>
          <w:rFonts w:ascii="Times New Roman" w:hAnsi="Times New Roman" w:cs="Times New Roman"/>
          <w:i/>
          <w:iCs/>
          <w:color w:val="000000"/>
          <w:kern w:val="0"/>
          <w:sz w:val="24"/>
          <w:szCs w:val="24"/>
        </w:rPr>
        <w:t>Atatürk Üniversitesi İlahiyat Fakültesi Dergisi</w:t>
      </w:r>
      <w:r w:rsidRPr="00803EC9">
        <w:rPr>
          <w:rFonts w:ascii="Times New Roman" w:hAnsi="Times New Roman" w:cs="Times New Roman"/>
          <w:color w:val="000000"/>
          <w:kern w:val="0"/>
          <w:sz w:val="24"/>
          <w:szCs w:val="24"/>
        </w:rPr>
        <w:t xml:space="preserve"> 43 (2015).</w:t>
      </w:r>
    </w:p>
    <w:p w14:paraId="07F10AC2" w14:textId="77777777" w:rsidR="00F7233A" w:rsidRPr="00803EC9" w:rsidRDefault="00F7233A" w:rsidP="00C6170D">
      <w:pPr>
        <w:widowControl w:val="0"/>
        <w:autoSpaceDE w:val="0"/>
        <w:autoSpaceDN w:val="0"/>
        <w:adjustRightInd w:val="0"/>
        <w:spacing w:line="360" w:lineRule="auto"/>
        <w:jc w:val="both"/>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Hamidullah, Muhammed. </w:t>
      </w:r>
      <w:r w:rsidRPr="00803EC9">
        <w:rPr>
          <w:rFonts w:ascii="Times New Roman" w:hAnsi="Times New Roman" w:cs="Times New Roman"/>
          <w:i/>
          <w:iCs/>
          <w:color w:val="000000"/>
          <w:kern w:val="0"/>
          <w:sz w:val="24"/>
          <w:szCs w:val="24"/>
        </w:rPr>
        <w:t>Kur’an-ı Kerim Tarihi</w:t>
      </w:r>
      <w:r w:rsidRPr="00803EC9">
        <w:rPr>
          <w:rFonts w:ascii="Times New Roman" w:hAnsi="Times New Roman" w:cs="Times New Roman"/>
          <w:color w:val="000000"/>
          <w:kern w:val="0"/>
          <w:sz w:val="24"/>
          <w:szCs w:val="24"/>
        </w:rPr>
        <w:t>. çev. Mehmet Said Mutlu. Ankara: Diyanet İşleri Başkanlığı Yayınları, 1991.</w:t>
      </w:r>
    </w:p>
    <w:p w14:paraId="45366AF3"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İbn Mücâhid, Ebubekir. </w:t>
      </w:r>
      <w:r w:rsidRPr="00803EC9">
        <w:rPr>
          <w:rFonts w:ascii="Times New Roman" w:hAnsi="Times New Roman" w:cs="Times New Roman"/>
          <w:i/>
          <w:iCs/>
          <w:color w:val="000000"/>
          <w:kern w:val="0"/>
          <w:sz w:val="24"/>
          <w:szCs w:val="24"/>
        </w:rPr>
        <w:t>Kitabu’s-Seb’a fî’l-Kırâât</w:t>
      </w:r>
      <w:r w:rsidRPr="00803EC9">
        <w:rPr>
          <w:rFonts w:ascii="Times New Roman" w:hAnsi="Times New Roman" w:cs="Times New Roman"/>
          <w:color w:val="000000"/>
          <w:kern w:val="0"/>
          <w:sz w:val="24"/>
          <w:szCs w:val="24"/>
        </w:rPr>
        <w:t>. Kahire: Dâru’l-Maârif, 2009.</w:t>
      </w:r>
    </w:p>
    <w:p w14:paraId="53B1C823"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Kastallânî, Ebu’l-Abbas Şihâbu’d-din Ahmed b. Muhammed b. Ebi Bekr. </w:t>
      </w:r>
      <w:r w:rsidRPr="00803EC9">
        <w:rPr>
          <w:rFonts w:ascii="Times New Roman" w:hAnsi="Times New Roman" w:cs="Times New Roman"/>
          <w:i/>
          <w:iCs/>
          <w:color w:val="000000"/>
          <w:kern w:val="0"/>
          <w:sz w:val="24"/>
          <w:szCs w:val="24"/>
        </w:rPr>
        <w:t>Letâifu’l-İşârât li-Funûni’l-Kıraât</w:t>
      </w:r>
      <w:r w:rsidRPr="00803EC9">
        <w:rPr>
          <w:rFonts w:ascii="Times New Roman" w:hAnsi="Times New Roman" w:cs="Times New Roman"/>
          <w:color w:val="000000"/>
          <w:kern w:val="0"/>
          <w:sz w:val="24"/>
          <w:szCs w:val="24"/>
        </w:rPr>
        <w:t>. Medine: Merkezu’d-Dirâsâti’l-Kurâniyye, ts.</w:t>
      </w:r>
    </w:p>
    <w:p w14:paraId="6657DB14"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Kaysî, Ebû Muhammed Mekkî b. Ebî Talip Hammûş b. Muhammed b. Muhtar. </w:t>
      </w:r>
      <w:r w:rsidRPr="00803EC9">
        <w:rPr>
          <w:rFonts w:ascii="Times New Roman" w:hAnsi="Times New Roman" w:cs="Times New Roman"/>
          <w:i/>
          <w:iCs/>
          <w:color w:val="000000"/>
          <w:kern w:val="0"/>
          <w:sz w:val="24"/>
          <w:szCs w:val="24"/>
        </w:rPr>
        <w:t>el-İbâne an Meâni’l-Kıraat</w:t>
      </w:r>
      <w:r w:rsidRPr="00803EC9">
        <w:rPr>
          <w:rFonts w:ascii="Times New Roman" w:hAnsi="Times New Roman" w:cs="Times New Roman"/>
          <w:color w:val="000000"/>
          <w:kern w:val="0"/>
          <w:sz w:val="24"/>
          <w:szCs w:val="24"/>
        </w:rPr>
        <w:t>. Kahire: Dâru Nadha, ts.</w:t>
      </w:r>
    </w:p>
    <w:p w14:paraId="537C6B7A"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Önen, Hacı. </w:t>
      </w:r>
      <w:r w:rsidRPr="00803EC9">
        <w:rPr>
          <w:rFonts w:ascii="Times New Roman" w:hAnsi="Times New Roman" w:cs="Times New Roman"/>
          <w:i/>
          <w:iCs/>
          <w:color w:val="000000"/>
          <w:kern w:val="0"/>
          <w:sz w:val="24"/>
          <w:szCs w:val="24"/>
        </w:rPr>
        <w:t>Kıraat Tarihi ve Kıraat Farklılıklarının Kur’an Tefsirine Etkisi</w:t>
      </w:r>
      <w:r w:rsidRPr="00803EC9">
        <w:rPr>
          <w:rFonts w:ascii="Times New Roman" w:hAnsi="Times New Roman" w:cs="Times New Roman"/>
          <w:color w:val="000000"/>
          <w:kern w:val="0"/>
          <w:sz w:val="24"/>
          <w:szCs w:val="24"/>
        </w:rPr>
        <w:t>. İstanbul: Rağbet Yayınları, 2017.</w:t>
      </w:r>
    </w:p>
    <w:p w14:paraId="6733FFA9"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Öz, Şaban. </w:t>
      </w:r>
      <w:r w:rsidRPr="00803EC9">
        <w:rPr>
          <w:rFonts w:ascii="Times New Roman" w:hAnsi="Times New Roman" w:cs="Times New Roman"/>
          <w:i/>
          <w:iCs/>
          <w:color w:val="000000"/>
          <w:kern w:val="0"/>
          <w:sz w:val="24"/>
          <w:szCs w:val="24"/>
        </w:rPr>
        <w:t>Siyer Usûlü</w:t>
      </w:r>
      <w:r w:rsidRPr="00803EC9">
        <w:rPr>
          <w:rFonts w:ascii="Times New Roman" w:hAnsi="Times New Roman" w:cs="Times New Roman"/>
          <w:color w:val="000000"/>
          <w:kern w:val="0"/>
          <w:sz w:val="24"/>
          <w:szCs w:val="24"/>
        </w:rPr>
        <w:t>. İstanbul: Endülüs Yayınları, 2019.</w:t>
      </w:r>
    </w:p>
    <w:p w14:paraId="50E3D627"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Pilgir, Muhammed. </w:t>
      </w:r>
      <w:r w:rsidRPr="00803EC9">
        <w:rPr>
          <w:rFonts w:ascii="Times New Roman" w:hAnsi="Times New Roman" w:cs="Times New Roman"/>
          <w:i/>
          <w:iCs/>
          <w:color w:val="000000"/>
          <w:kern w:val="0"/>
          <w:sz w:val="24"/>
          <w:szCs w:val="24"/>
        </w:rPr>
        <w:t>Kıraat İlminde İsnad Meselesi</w:t>
      </w:r>
      <w:r w:rsidRPr="00803EC9">
        <w:rPr>
          <w:rFonts w:ascii="Times New Roman" w:hAnsi="Times New Roman" w:cs="Times New Roman"/>
          <w:color w:val="000000"/>
          <w:kern w:val="0"/>
          <w:sz w:val="24"/>
          <w:szCs w:val="24"/>
        </w:rPr>
        <w:t>. Ankara: İlâhiyât, 2022.</w:t>
      </w:r>
    </w:p>
    <w:p w14:paraId="4F9B7540"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Sarı, Mehmet Ali. “İcâzet (Kıraat)”. </w:t>
      </w:r>
      <w:r w:rsidRPr="00803EC9">
        <w:rPr>
          <w:rFonts w:ascii="Times New Roman" w:hAnsi="Times New Roman" w:cs="Times New Roman"/>
          <w:i/>
          <w:iCs/>
          <w:color w:val="000000"/>
          <w:kern w:val="0"/>
          <w:sz w:val="24"/>
          <w:szCs w:val="24"/>
        </w:rPr>
        <w:t>Türkiye Diyanet Vakfı İslâm Ansiklopedisi</w:t>
      </w:r>
      <w:r w:rsidRPr="00803EC9">
        <w:rPr>
          <w:rFonts w:ascii="Times New Roman" w:hAnsi="Times New Roman" w:cs="Times New Roman"/>
          <w:color w:val="000000"/>
          <w:kern w:val="0"/>
          <w:sz w:val="24"/>
          <w:szCs w:val="24"/>
        </w:rPr>
        <w:t>. 21/400-401. İstanbul: TDV Yayınları, 2000.</w:t>
      </w:r>
    </w:p>
    <w:p w14:paraId="19EE0559"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Suyûtî, Celaleddîn Abdurrahman b. Ebîbekir. </w:t>
      </w:r>
      <w:r w:rsidRPr="00803EC9">
        <w:rPr>
          <w:rFonts w:ascii="Times New Roman" w:hAnsi="Times New Roman" w:cs="Times New Roman"/>
          <w:i/>
          <w:iCs/>
          <w:color w:val="000000"/>
          <w:kern w:val="0"/>
          <w:sz w:val="24"/>
          <w:szCs w:val="24"/>
        </w:rPr>
        <w:t>el-İtkân fî Ulûmi’l-Kur’ân</w:t>
      </w:r>
      <w:r w:rsidRPr="00803EC9">
        <w:rPr>
          <w:rFonts w:ascii="Times New Roman" w:hAnsi="Times New Roman" w:cs="Times New Roman"/>
          <w:color w:val="000000"/>
          <w:kern w:val="0"/>
          <w:sz w:val="24"/>
          <w:szCs w:val="24"/>
        </w:rPr>
        <w:t>. Riyad: Dâru’l-Hicret, 1996.</w:t>
      </w:r>
    </w:p>
    <w:p w14:paraId="5B4FECCA"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Taş, Mustafa. “Bazı Özellikleri Açısından Kıraat ve Hadis İlminin Karşılaştırılması” 24:1 (2019), 29-60.</w:t>
      </w:r>
    </w:p>
    <w:p w14:paraId="243BE9D6"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lastRenderedPageBreak/>
        <w:t xml:space="preserve">Yerlikaya, Cafer. </w:t>
      </w:r>
      <w:r w:rsidRPr="00803EC9">
        <w:rPr>
          <w:rFonts w:ascii="Times New Roman" w:hAnsi="Times New Roman" w:cs="Times New Roman"/>
          <w:i/>
          <w:iCs/>
          <w:color w:val="000000"/>
          <w:kern w:val="0"/>
          <w:sz w:val="24"/>
          <w:szCs w:val="24"/>
        </w:rPr>
        <w:t>Kıraatlerin Sıhhat Kriterlerinin Değerlendirilmesi</w:t>
      </w:r>
      <w:r w:rsidRPr="00803EC9">
        <w:rPr>
          <w:rFonts w:ascii="Times New Roman" w:hAnsi="Times New Roman" w:cs="Times New Roman"/>
          <w:color w:val="000000"/>
          <w:kern w:val="0"/>
          <w:sz w:val="24"/>
          <w:szCs w:val="24"/>
        </w:rPr>
        <w:t>. Kahramanmaraş: Kahramanmaraş Sütçü İmam Üniversitesi, Sosyal Bilimler Enstitüsü, Doktora Tezi, 2021.</w:t>
      </w:r>
    </w:p>
    <w:p w14:paraId="29867229" w14:textId="77777777" w:rsidR="00F7233A" w:rsidRPr="00803EC9" w:rsidRDefault="00F7233A" w:rsidP="00C6170D">
      <w:pPr>
        <w:widowControl w:val="0"/>
        <w:autoSpaceDE w:val="0"/>
        <w:autoSpaceDN w:val="0"/>
        <w:adjustRightInd w:val="0"/>
        <w:spacing w:line="360" w:lineRule="auto"/>
        <w:rPr>
          <w:rFonts w:ascii="Times New Roman" w:hAnsi="Times New Roman" w:cs="Times New Roman"/>
          <w:color w:val="000000"/>
          <w:kern w:val="0"/>
          <w:sz w:val="24"/>
          <w:szCs w:val="24"/>
        </w:rPr>
      </w:pPr>
      <w:r w:rsidRPr="00803EC9">
        <w:rPr>
          <w:rFonts w:ascii="Times New Roman" w:hAnsi="Times New Roman" w:cs="Times New Roman"/>
          <w:color w:val="000000"/>
          <w:kern w:val="0"/>
          <w:sz w:val="24"/>
          <w:szCs w:val="24"/>
        </w:rPr>
        <w:t xml:space="preserve">Zürkânî, Muhammed Abdülazim. </w:t>
      </w:r>
      <w:r w:rsidRPr="00803EC9">
        <w:rPr>
          <w:rFonts w:ascii="Times New Roman" w:hAnsi="Times New Roman" w:cs="Times New Roman"/>
          <w:i/>
          <w:iCs/>
          <w:color w:val="000000"/>
          <w:kern w:val="0"/>
          <w:sz w:val="24"/>
          <w:szCs w:val="24"/>
        </w:rPr>
        <w:t>Menâhilu’l-İ’rfân fî Ulûmi’l-Kur’ân</w:t>
      </w:r>
      <w:r w:rsidRPr="00803EC9">
        <w:rPr>
          <w:rFonts w:ascii="Times New Roman" w:hAnsi="Times New Roman" w:cs="Times New Roman"/>
          <w:color w:val="000000"/>
          <w:kern w:val="0"/>
          <w:sz w:val="24"/>
          <w:szCs w:val="24"/>
        </w:rPr>
        <w:t>. Beyrut: Dâru Kuteybe, 2010.</w:t>
      </w:r>
    </w:p>
    <w:p w14:paraId="5CFCCC7C" w14:textId="69351EEE" w:rsidR="00B235B6" w:rsidRPr="00803EC9" w:rsidRDefault="001A3AB3" w:rsidP="00434303">
      <w:pPr>
        <w:pStyle w:val="p1"/>
        <w:spacing w:line="360" w:lineRule="auto"/>
        <w:ind w:firstLine="709"/>
        <w:jc w:val="both"/>
        <w:divId w:val="1344938914"/>
        <w:rPr>
          <w:rFonts w:ascii="Times New Roman" w:hAnsi="Times New Roman"/>
          <w:color w:val="000000" w:themeColor="text1"/>
          <w:sz w:val="24"/>
          <w:szCs w:val="24"/>
        </w:rPr>
      </w:pPr>
      <w:r w:rsidRPr="00803EC9">
        <w:rPr>
          <w:rFonts w:ascii="Times New Roman" w:hAnsi="Times New Roman"/>
          <w:color w:val="000000" w:themeColor="text1"/>
          <w:sz w:val="24"/>
          <w:szCs w:val="24"/>
        </w:rPr>
        <w:fldChar w:fldCharType="end"/>
      </w:r>
    </w:p>
    <w:sectPr w:rsidR="00B235B6" w:rsidRPr="00803EC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B7E97" w14:textId="77777777" w:rsidR="00B342AD" w:rsidRDefault="00B342AD" w:rsidP="00406DA1">
      <w:r>
        <w:separator/>
      </w:r>
    </w:p>
  </w:endnote>
  <w:endnote w:type="continuationSeparator" w:id="0">
    <w:p w14:paraId="5AAB2809" w14:textId="77777777" w:rsidR="00B342AD" w:rsidRDefault="00B342AD" w:rsidP="00406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UICTFontTextStyleBody">
    <w:altName w:val="Cambria"/>
    <w:panose1 w:val="020B0604020202020204"/>
    <w:charset w:val="00"/>
    <w:family w:val="roman"/>
    <w:pitch w:val="default"/>
  </w:font>
  <w:font w:name=".AppleSystemUIFont">
    <w:altName w:val="Cambria"/>
    <w:panose1 w:val="020B0604020202020204"/>
    <w:charset w:val="00"/>
    <w:family w:val="roman"/>
    <w:pitch w:val="default"/>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B0516" w14:textId="77777777" w:rsidR="00B342AD" w:rsidRDefault="00B342AD" w:rsidP="00406DA1">
      <w:r>
        <w:separator/>
      </w:r>
    </w:p>
  </w:footnote>
  <w:footnote w:type="continuationSeparator" w:id="0">
    <w:p w14:paraId="2FCF2872" w14:textId="77777777" w:rsidR="00B342AD" w:rsidRDefault="00B342AD" w:rsidP="00406DA1">
      <w:r>
        <w:continuationSeparator/>
      </w:r>
    </w:p>
  </w:footnote>
  <w:footnote w:id="1">
    <w:p w14:paraId="1E86B0BE" w14:textId="542EF71B" w:rsidR="00BF62FC" w:rsidRPr="00E846C0" w:rsidRDefault="00BF62FC"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{"citationID":"4D09Lnsp","properties":{"formattedCitation":"Abdulhamit Bir\\uc0\\u305{}\\uc0\\u351{}\\uc0\\u305{}k, \\uc0\\u8220{}K\\uc0\\u305{}raat\\uc0\\u8221{}, {\\i{}T\\uc0\\u252{}rkiye Diyanet Vakf\\uc0\\u305{} \\uc0\\u304{}sl\\uc0\\u226{}m Ansiklopedisi} (Ankara: TDV Yay\\uc0\\u305{}nlar\\uc0\\u305{}, 2002).","plainCitation":"Abdulhamit Birışık, “Kıraat”, Türkiye Diyanet Vakfı İslâm Ansiklopedisi (Ankara: TDV Yayınları, 2002).","noteIndex":1},"citationItems":[{"id":25757,"uris":["http://zotero.org/groups/4557253/items/682LC6ZP"],"itemData":{"id":25757,"type":"entry-encyclopedia","abstract":"Kur’ân-ı Kerîm’in okunuş keyfiyeti, kıraat âlimlerine nisbet edilen okuyuşlar, bunlarla ilgili ilim dalı.","container-title":"Türkiye Diyanet Vakfı İslâm Ansiklopedisi","event-place":"Ankara","page":"426-433","publisher":"TDV Yayınları","publisher-place":"Ankara","title":"Kıraat","volume":"25","author":[{"family":"Birışık","given":"Abdulhamit"}],"issued":{"date-parts":[["2002"]]}}}],"schema":"https://github.com/citation-style-language/schema/raw/master/csl-citation.json"}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Abdulhamit Birışık, “Kıraat”, </w:t>
      </w:r>
      <w:r w:rsidRPr="00E846C0">
        <w:rPr>
          <w:rFonts w:ascii="Book Antiqua" w:hAnsi="Book Antiqua" w:cs="Calibri"/>
          <w:i/>
          <w:iCs/>
          <w:kern w:val="0"/>
        </w:rPr>
        <w:t>Türkiye Diyanet Vakfı İslâm Ansiklopedisi</w:t>
      </w:r>
      <w:r w:rsidRPr="00E846C0">
        <w:rPr>
          <w:rFonts w:ascii="Book Antiqua" w:hAnsi="Book Antiqua" w:cs="Calibri"/>
          <w:kern w:val="0"/>
        </w:rPr>
        <w:t xml:space="preserve"> (Ankara: TDV Yayınları, 2002).</w:t>
      </w:r>
      <w:r w:rsidRPr="00E846C0">
        <w:rPr>
          <w:rFonts w:ascii="Book Antiqua" w:hAnsi="Book Antiqua"/>
        </w:rPr>
        <w:fldChar w:fldCharType="end"/>
      </w:r>
    </w:p>
  </w:footnote>
  <w:footnote w:id="2">
    <w:p w14:paraId="6A8C77B8" w14:textId="1C510522" w:rsidR="00921687" w:rsidRPr="00E846C0" w:rsidRDefault="0092168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{"citationID":"qnB4oqbn","properties":{"formattedCitation":"Mustafa Ta\\uc0\\u351{}, \\uc0\\u8220{}Baz\\uc0\\u305{} \\uc0\\u214{}zellikleri A\\uc0\\u231{}\\uc0\\u305{}s\\uc0\\u305{}ndan K\\uc0\\u305{}raat ve Hadis \\uc0\\u304{}lminin Kar\\uc0\\u351{}\\uc0\\u305{}la\\uc0\\u351{}t\\uc0\\u305{}r\\uc0\\u305{}lmas\\uc0\\u305{}\\uc0\\u8221{} 24:1 (2019), 32.","plainCitation":"Mustafa Taş, “Bazı Özellikleri Açısından Kıraat ve Hadis İlminin Karşılaştırılması” 24:1 (2019), 32.","noteIndex":2},"citationItems":[{"id":74984,"uris":["http://zotero.org/users/6201269/items/QAKJF3KT"],"itemData":{"id":74984,"type":"article-journal","issue":"24:1","journalAbbreviation":"Fırat Üniversitesi İlahiyat Fakültesi Dergisi","page":"29-60","title":"Bazı Özellikleri Açısından Kıraat ve Hadis İlminin Karşılaştırılması","author":[{"family":"Taş","given":"Mustafa"}],"issued":{"date-parts":[["2019"]]}},"locator":"32","label":"page"}],"schema":"https://github.com/citation-style-language/schema/raw/master/csl-citation.json"}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Mustafa Taş, “Bazı Özellikleri Açısından Kıraat ve Hadis İlminin Karşılaştırılması” 24:1 (2019), 32.</w:t>
      </w:r>
      <w:r w:rsidRPr="00E846C0">
        <w:rPr>
          <w:rFonts w:ascii="Book Antiqua" w:hAnsi="Book Antiqua"/>
        </w:rPr>
        <w:fldChar w:fldCharType="end"/>
      </w:r>
    </w:p>
  </w:footnote>
  <w:footnote w:id="3">
    <w:p w14:paraId="59CA437F" w14:textId="700C091F" w:rsidR="00921687" w:rsidRPr="00E846C0" w:rsidRDefault="0092168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{"citationID":"uDR7VhrA","properties":{"formattedCitation":"Ta\\uc0\\u351{}, \\uc0\\u8220{}Baz\\uc0\\u305{} \\uc0\\u214{}zellikleri A\\uc0\\u231{}\\uc0\\u305{}s\\uc0\\u305{}ndan K\\uc0\\u305{}raat ve Hadis \\uc0\\u304{}lminin Kar\\uc0\\u351{}\\uc0\\u305{}la\\uc0\\u351{}t\\uc0\\u305{}r\\uc0\\u305{}lmas\\uc0\\u305{}\\uc0\\u8221{}, 33.","plainCitation":"Taş, “Bazı Özellikleri Açısından Kıraat ve Hadis İlminin Karşılaştırılması”, 33.","noteIndex":3},"citationItems":[{"id":74984,"uris":["http://zotero.org/users/6201269/items/QAKJF3KT"],"itemData":{"id":74984,"type":"article-journal","issue":"24:1","journalAbbreviation":"Fırat Üniversitesi İlahiyat Fakültesi Dergisi","page":"29-60","title":"Bazı Özellikleri Açısından Kıraat ve Hadis İlminin Karşılaştırılması","author":[{"family":"Taş","given":"Mustafa"}],"issued":{"date-parts":[["2019"]]}},"locator":"33","label":"page"}],"schema":"https://github.com/citation-style-language/schema/raw/master/csl-citation.json"}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Taş, “Bazı Özellikleri Açısından Kıraat ve Hadis İlminin Karşılaştırılması”, 33.</w:t>
      </w:r>
      <w:r w:rsidRPr="00E846C0">
        <w:rPr>
          <w:rFonts w:ascii="Book Antiqua" w:hAnsi="Book Antiqua"/>
        </w:rPr>
        <w:fldChar w:fldCharType="end"/>
      </w:r>
    </w:p>
  </w:footnote>
  <w:footnote w:id="4">
    <w:p w14:paraId="165D9572" w14:textId="0D96ADCC" w:rsidR="00921687" w:rsidRPr="00E846C0" w:rsidRDefault="0092168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{"citationID":"9snUVMLc","properties":{"formattedCitation":"Hac\\uc0\\u305{} \\uc0\\u214{}nen, {\\i{}K\\uc0\\u305{}raat Tarihi ve K\\uc0\\u305{}raat Farkl\\uc0\\u305{}l\\uc0\\u305{}klar\\uc0\\u305{}n\\uc0\\u305{}n Kur\\uc0\\u8217{}an Tefsirine Etkisi} (\\uc0\\u304{}stanbul: Ra\\uc0\\u287{}bet Yay\\uc0\\u305{}nlar\\uc0\\u305{}, 2017), 31.","plainCitation":"Hacı Önen, Kıraat Tarihi ve Kıraat Farklılıklarının Kur’an Tefsirine Etkisi (İstanbul: Rağbet Yayınları, 2017), 31.","noteIndex":4},"citationItems":[{"id":74985,"uris":["http://zotero.org/users/6201269/items/HUWN5M79"],"itemData":{"id":74985,"type":"book","event-place":"İstanbul","publisher":"Rağbet Yayınları","publisher-place":"İstanbul","title":"Kıraat Tarihi ve Kıraat Farklılıklarının Kur'an Tefsirine Etkisi","title-short":"Kıraat Tarihi","author":[{"family":"Önen","given":"Hacı"}],"issued":{"date-parts":[["2017"]]}},"locator":"31","label":"page"}],"schema":"https://github.com/citation-style-language/schema/raw/master/csl-citation.json"}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Hacı Önen, </w:t>
      </w:r>
      <w:r w:rsidRPr="00E846C0">
        <w:rPr>
          <w:rFonts w:ascii="Book Antiqua" w:hAnsi="Book Antiqua" w:cs="Calibri"/>
          <w:i/>
          <w:iCs/>
          <w:kern w:val="0"/>
        </w:rPr>
        <w:t>Kıraat Tarihi ve Kıraat Farklılıklarının Kur’an Tefsirine Etkisi</w:t>
      </w:r>
      <w:r w:rsidRPr="00E846C0">
        <w:rPr>
          <w:rFonts w:ascii="Book Antiqua" w:hAnsi="Book Antiqua" w:cs="Calibri"/>
          <w:kern w:val="0"/>
        </w:rPr>
        <w:t xml:space="preserve"> (İstanbul: Rağbet Yayınları, 2017), 31.</w:t>
      </w:r>
      <w:r w:rsidRPr="00E846C0">
        <w:rPr>
          <w:rFonts w:ascii="Book Antiqua" w:hAnsi="Book Antiqua"/>
        </w:rPr>
        <w:fldChar w:fldCharType="end"/>
      </w:r>
    </w:p>
  </w:footnote>
  <w:footnote w:id="5">
    <w:p w14:paraId="64C3B3C5" w14:textId="758DD74A" w:rsidR="00921687" w:rsidRPr="00E846C0" w:rsidRDefault="0092168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{"citationID":"RrC5as3T","properties":{"formattedCitation":"\\uc0\\u214{}nen, {\\i{}K\\uc0\\u305{}raat Tarihi}, 26.","plainCitation":"Önen, Kıraat Tarihi, 26.","noteIndex":5},"citationItems":[{"id":74985,"uris":["http://zotero.org/users/6201269/items/HUWN5M79"],"itemData":{"id":74985,"type":"book","event-place":"İstanbul","publisher":"Rağbet Yayınları","publisher-place":"İstanbul","title":"Kıraat Tarihi ve Kıraat Farklılıklarının Kur'an Tefsirine Etkisi","title-short":"Kıraat Tarihi","author":[{"family":"Önen","given":"Hacı"}],"issued":{"date-parts":[["2017"]]}},"locator":"26","label":"page"}],"schema":"https://github.com/citation-style-language/schema/raw/master/csl-citation.json"}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Önen, </w:t>
      </w:r>
      <w:r w:rsidRPr="00E846C0">
        <w:rPr>
          <w:rFonts w:ascii="Book Antiqua" w:hAnsi="Book Antiqua" w:cs="Calibri"/>
          <w:i/>
          <w:iCs/>
          <w:kern w:val="0"/>
        </w:rPr>
        <w:t>Kıraat Tarihi</w:t>
      </w:r>
      <w:r w:rsidRPr="00E846C0">
        <w:rPr>
          <w:rFonts w:ascii="Book Antiqua" w:hAnsi="Book Antiqua" w:cs="Calibri"/>
          <w:kern w:val="0"/>
        </w:rPr>
        <w:t>, 26.</w:t>
      </w:r>
      <w:r w:rsidRPr="00E846C0">
        <w:rPr>
          <w:rFonts w:ascii="Book Antiqua" w:hAnsi="Book Antiqua"/>
        </w:rPr>
        <w:fldChar w:fldCharType="end"/>
      </w:r>
    </w:p>
  </w:footnote>
  <w:footnote w:id="6">
    <w:p w14:paraId="20F88341" w14:textId="673FC678" w:rsidR="006C65C7" w:rsidRPr="00E846C0" w:rsidRDefault="006C65C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{"citationID":"XYknHDQ0","properties":{"formattedCitation":"Ta\\uc0\\u351{}, \\uc0\\u8220{}Baz\\uc0\\u305{} \\uc0\\u214{}zellikleri A\\uc0\\u231{}\\uc0\\u305{}s\\uc0\\u305{}ndan K\\uc0\\u305{}raat ve Hadis \\uc0\\u304{}lminin Kar\\uc0\\u351{}\\uc0\\u305{}la\\uc0\\u351{}t\\uc0\\u305{}r\\uc0\\u305{}lmas\\uc0\\u305{}\\uc0\\u8221{}, 36.","plainCitation":"Taş, “Bazı Özellikleri Açısından Kıraat ve Hadis İlminin Karşılaştırılması”, 36.","noteIndex":6},"citationItems":[{"id":74984,"uris":["http://zotero.org/users/6201269/items/QAKJF3KT"],"itemData":{"id":74984,"type":"article-journal","issue":"24:1","journalAbbreviation":"Fırat Üniversitesi İlahiyat Fakültesi Dergisi","page":"29-60","title":"Bazı Özellikleri Açısından Kıraat ve Hadis İlminin Karşılaştırılması","author":[{"family":"Taş","given":"Mustafa"}],"issued":{"date-parts":[["2019"]]}},"locator":"36","label":"page"}],"schema":"https://github.com/citation-style-language/schema/raw/master/csl-citation.json"}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Taş, “Bazı Özellikleri Açısından Kıraat ve Hadis İlminin Karşılaştırılması”, 36.</w:t>
      </w:r>
      <w:r w:rsidRPr="00E846C0">
        <w:rPr>
          <w:rFonts w:ascii="Book Antiqua" w:hAnsi="Book Antiqua"/>
        </w:rPr>
        <w:fldChar w:fldCharType="end"/>
      </w:r>
    </w:p>
  </w:footnote>
  <w:footnote w:id="7">
    <w:p w14:paraId="770F6E6E" w14:textId="72097B25" w:rsidR="006C65C7" w:rsidRPr="00E846C0" w:rsidRDefault="006C65C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{"citationID":"orQIbD7G","properties":{"formattedCitation":"\\uc0\\u214{}nen, {\\i{}K\\uc0\\u305{}raat Tarihi}, 26.","plainCitation":"Önen, Kıraat Tarihi, 26.","noteIndex":7},"citationItems":[{"id":74985,"uris":["http://zotero.org/users/6201269/items/HUWN5M79"],"itemData":{"id":74985,"type":"book","event-place":"İstanbul","publisher":"Rağbet Yayınları","publisher-place":"İstanbul","title":"Kıraat Tarihi ve Kıraat Farklılıklarının Kur'an Tefsirine Etkisi","title-short":"Kıraat Tarihi","author":[{"family":"Önen","given":"Hacı"}],"issued":{"date-parts":[["2017"]]}},"locator":"26","label":"page"}],"schema":"https://github.com/citation-style-language/schema/raw/master/csl-citation.json"}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Önen, </w:t>
      </w:r>
      <w:r w:rsidRPr="00E846C0">
        <w:rPr>
          <w:rFonts w:ascii="Book Antiqua" w:hAnsi="Book Antiqua" w:cs="Calibri"/>
          <w:i/>
          <w:iCs/>
          <w:kern w:val="0"/>
        </w:rPr>
        <w:t>Kıraat Tarihi</w:t>
      </w:r>
      <w:r w:rsidRPr="00E846C0">
        <w:rPr>
          <w:rFonts w:ascii="Book Antiqua" w:hAnsi="Book Antiqua" w:cs="Calibri"/>
          <w:kern w:val="0"/>
        </w:rPr>
        <w:t>, 26.</w:t>
      </w:r>
      <w:r w:rsidRPr="00E846C0">
        <w:rPr>
          <w:rFonts w:ascii="Book Antiqua" w:hAnsi="Book Antiqua"/>
        </w:rPr>
        <w:fldChar w:fldCharType="end"/>
      </w:r>
    </w:p>
  </w:footnote>
  <w:footnote w:id="8">
    <w:p w14:paraId="208CB5B7" w14:textId="148461A6" w:rsidR="00AC0C77" w:rsidRPr="00E846C0" w:rsidRDefault="00AC0C7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{"citationID":"xdLWrfKv","properties":{"formattedCitation":"Bir\\uc0\\u305{}\\uc0\\u351{}\\uc0\\u305{}k, \\uc0\\u8220{}K\\uc0\\u305{}raat\\uc0\\u8221{}.","plainCitation":"Birışık, “Kıraat”.","noteIndex":8},"citationItems":[{"id":25757,"uris":["http://zotero.org/groups/4557253/items/682LC6ZP"],"itemData":{"id":25757,"type":"entry-encyclopedia","abstract":"Kur’ân-ı Kerîm’in okunuş keyfiyeti, kıraat âlimlerine nisbet edilen okuyuşlar, bunlarla ilgili ilim dalı.","container-title":"Türkiye Diyanet Vakfı İslâm Ansiklopedisi","event-place":"Ankara","page":"426-433","publisher":"TDV Yayınları","publisher-place":"Ankara","title":"Kıraat","volume":"25","author":[{"family":"Birışık","given":"Abdulhamit"}],"issued":{"date-parts":[["2002"]]}}}],"schema":"https://github.com/citation-style-language/schema/raw/master/csl-citation.json"}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Birışık, “Kıraat”.</w:t>
      </w:r>
      <w:r w:rsidRPr="00E846C0">
        <w:rPr>
          <w:rFonts w:ascii="Book Antiqua" w:hAnsi="Book Antiqua"/>
        </w:rPr>
        <w:fldChar w:fldCharType="end"/>
      </w:r>
    </w:p>
  </w:footnote>
  <w:footnote w:id="9">
    <w:p w14:paraId="410C00AA" w14:textId="3E8906D1" w:rsidR="00684104" w:rsidRPr="00E846C0" w:rsidRDefault="00684104"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AC0C77" w:rsidRPr="00E846C0">
        <w:rPr>
          <w:rFonts w:ascii="Book Antiqua" w:hAnsi="Book Antiqua"/>
        </w:rPr>
        <w:instrText xml:space="preserve"> ADDIN ZOTERO_ITEM CSL_CITATION {"citationID":"YE5Wel2m","properties":{"formattedCitation":"Bir\\uc0\\u305{}\\uc0\\u351{}\\uc0\\u305{}k, \\uc0\\u8220{}K\\uc0\\u305{}raat\\uc0\\u8221{}.","plainCitation":"Birışık, “Kıraat”.","noteIndex":9},"citationItems":[{"id":25757,"uris":["http://zotero.org/groups/4557253/items/682LC6ZP"],"itemData":{"id":25757,"type":"entry-encyclopedia","abstract":"Kur’ân-ı Kerîm’in okunuş keyfiyeti, kıraat âlimlerine nisbet edilen okuyuşlar, bunlarla ilgili ilim dalı.","container-title":"Türkiye Diyanet Vakfı İslâm Ansiklopedisi","event-place":"Ankara","page":"426-433","publisher":"TDV Yayınları","publisher-place":"Ankara","title":"Kıraat","volume":"25","author":[{"family":"Birışık","given":"Abdulhamit"}],"issued":{"date-parts":[["2002"]]}}}],"schema":"https://github.com/citation-style-language/schema/raw/master/csl-citation.json"}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Birışık, “Kıraat”.</w:t>
      </w:r>
      <w:r w:rsidRPr="00E846C0">
        <w:rPr>
          <w:rFonts w:ascii="Book Antiqua" w:hAnsi="Book Antiqua"/>
        </w:rPr>
        <w:fldChar w:fldCharType="end"/>
      </w:r>
    </w:p>
  </w:footnote>
  <w:footnote w:id="10">
    <w:p w14:paraId="6137413E" w14:textId="4A323EAE" w:rsidR="00AC0C77" w:rsidRPr="00E846C0" w:rsidRDefault="00AC0C7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{"citationID":"A47pzygZ","properties":{"formattedCitation":"Mehmet Efendio\\uc0\\u287{}lu, \\uc0\\u8220{}R\\uc0\\u226{}vi\\uc0\\u8221{}, {\\i{}T\\uc0\\u252{}rkiye Diyanet Vakf\\uc0\\u305{} \\uc0\\u304{}sl\\uc0\\u226{}m Ansiklopedisi} (\\uc0\\u304{}stanbul: T\\uc0\\u252{}rkiye Diyanet Vakf\\uc0\\u305{} Yay\\uc0\\u305{}nlar\\uc0\\u305{}, 2007).","plainCitation":"Mehmet Efendioğlu, “Râvi”, Türkiye Diyanet Vakfı İslâm Ansiklopedisi (İstanbul: Türkiye Diyanet Vakfı Yayınları, 2007).","noteIndex":10},"citationItems":[{"id":74987,"uris":["http://zotero.org/users/6201269/items/K836M2YF"],"itemData":{"id":74987,"type":"entry-encyclopedia","container-title":"Türkiye Diyanet Vakfı İslâm Ansiklopedisi","event-place":"İstanbul","page":"472-474","publisher":"Türkiye Diyanet Vakfı Yayınları","publisher-place":"İstanbul","title":"Râvi","volume":"34","author":[{"family":"Efendioğlu","given":"Mehmet"}],"issued":{"date-parts":[["2007"]]}}}],"schema":"https://github.com/citation-style-language/schema/raw/master/csl-citation.json"}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Mehmet Efendioğlu, “Râvi”, </w:t>
      </w:r>
      <w:r w:rsidRPr="00E846C0">
        <w:rPr>
          <w:rFonts w:ascii="Book Antiqua" w:hAnsi="Book Antiqua" w:cs="Calibri"/>
          <w:i/>
          <w:iCs/>
          <w:kern w:val="0"/>
        </w:rPr>
        <w:t>Türkiye Diyanet Vakfı İslâm Ansiklopedisi</w:t>
      </w:r>
      <w:r w:rsidRPr="00E846C0">
        <w:rPr>
          <w:rFonts w:ascii="Book Antiqua" w:hAnsi="Book Antiqua" w:cs="Calibri"/>
          <w:kern w:val="0"/>
        </w:rPr>
        <w:t xml:space="preserve"> (İstanbul: Türkiye Diyanet Vakfı Yayınları, 2007).</w:t>
      </w:r>
      <w:r w:rsidRPr="00E846C0">
        <w:rPr>
          <w:rFonts w:ascii="Book Antiqua" w:hAnsi="Book Antiqua"/>
        </w:rPr>
        <w:fldChar w:fldCharType="end"/>
      </w:r>
    </w:p>
  </w:footnote>
  <w:footnote w:id="11">
    <w:p w14:paraId="1C4CB680" w14:textId="0F532A8A" w:rsidR="00684104" w:rsidRPr="00E846C0" w:rsidRDefault="00684104"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AC0C77" w:rsidRPr="00E846C0">
        <w:rPr>
          <w:rFonts w:ascii="Book Antiqua" w:hAnsi="Book Antiqua"/>
        </w:rPr>
        <w:instrText xml:space="preserve"> ADDIN ZOTERO_ITEM CSL_CITATION {"citationID":"GQg0Fru6","properties":{"formattedCitation":"Bir\\uc0\\u305{}\\uc0\\u351{}\\uc0\\u305{}k, \\uc0\\u8220{}K\\uc0\\u305{}raat\\uc0\\u8221{}.","plainCitation":"Birışık, “Kıraat”.","noteIndex":11},"citationItems":[{"id":25757,"uris":["http://zotero.org/groups/4557253/items/682LC6ZP"],"itemData":{"id":25757,"type":"entry-encyclopedia","abstract":"Kur’ân-ı Kerîm’in okunuş keyfiyeti, kıraat âlimlerine nisbet edilen okuyuşlar, bunlarla ilgili ilim dalı.","container-title":"Türkiye Diyanet Vakfı İslâm Ansiklopedisi","event-place":"Ankara","page":"426-433","publisher":"TDV Yayınları","publisher-place":"Ankara","title":"Kıraat","volume":"25","author":[{"family":"Birışık","given":"Abdulhamit"}],"issued":{"date-parts":[["2002"]]}}}],"schema":"https://github.com/citation-style-language/schema/raw/master/csl-citation.json"}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Birışık, “Kıraat”.</w:t>
      </w:r>
      <w:r w:rsidRPr="00E846C0">
        <w:rPr>
          <w:rFonts w:ascii="Book Antiqua" w:hAnsi="Book Antiqua"/>
        </w:rPr>
        <w:fldChar w:fldCharType="end"/>
      </w:r>
    </w:p>
  </w:footnote>
  <w:footnote w:id="12">
    <w:p w14:paraId="17526651" w14:textId="73097D5E" w:rsidR="00B7662E" w:rsidRPr="00E846C0" w:rsidRDefault="00B7662E">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{"citationID":"pGGfN1OX","properties":{"formattedCitation":"\\uc0\\u350{}aban \\uc0\\u214{}z, {\\i{}Siyer Us\\uc0\\u251{}l\\uc0\\u252{}} (\\uc0\\u304{}stanbul: End\\uc0\\u252{}l\\uc0\\u252{}s Yay\\uc0\\u305{}nlar\\uc0\\u305{}, 2019), 41-44.","plainCitation":"Şaban Öz, Siyer Usûlü (İstanbul: Endülüs Yayınları, 2019), 41-44.","noteIndex":12},"citationItems":[{"id":74992,"uris":["http://zotero.org/users/6201269/items/CLJG6DZX"],"itemData":{"id":74992,"type":"book","event-place":"İstanbul","publisher":"Endülüs Yayınları","publisher-place":"İstanbul","title":"Siyer Usûlü","author":[{"family":"Öz","given":"Şaban"}],"issued":{"date-parts":[["2019"]]}},"locator":"41-44","label":"page"}],"schema":"https://github.com/citation-style-language/schema/raw/master/csl-citation.json"}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Şaban Öz, </w:t>
      </w:r>
      <w:r w:rsidRPr="00E846C0">
        <w:rPr>
          <w:rFonts w:ascii="Book Antiqua" w:hAnsi="Book Antiqua" w:cs="Calibri"/>
          <w:i/>
          <w:iCs/>
          <w:kern w:val="0"/>
        </w:rPr>
        <w:t>Siyer Usûlü</w:t>
      </w:r>
      <w:r w:rsidRPr="00E846C0">
        <w:rPr>
          <w:rFonts w:ascii="Book Antiqua" w:hAnsi="Book Antiqua" w:cs="Calibri"/>
          <w:kern w:val="0"/>
        </w:rPr>
        <w:t xml:space="preserve"> (İstanbul: Endülüs Yayınları, 2019), 41-44.</w:t>
      </w:r>
      <w:r w:rsidRPr="00E846C0">
        <w:rPr>
          <w:rFonts w:ascii="Book Antiqua" w:hAnsi="Book Antiqua"/>
        </w:rPr>
        <w:fldChar w:fldCharType="end"/>
      </w:r>
    </w:p>
  </w:footnote>
  <w:footnote w:id="13">
    <w:p w14:paraId="204B6EBE" w14:textId="59BB47C6" w:rsidR="00A61FBD" w:rsidRPr="00E846C0" w:rsidRDefault="00A61FBD">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{"citationID":"0ETyA6R8","properties":{"formattedCitation":"Cafer Yerlikaya, {\\i{}K\\uc0\\u305{}raatlerin S\\uc0\\u305{}hhat Kriterlerinin De\\uc0\\u287{}erlendirilmesi} (Kahramanmara\\uc0\\u351{}: Kahramanmara\\uc0\\u351{} S\\uc0\\u252{}t\\uc0\\u231{}\\uc0\\u252{} \\uc0\\u304{}mam \\uc0\\u220{}niversitesi, Sosyal Bilimler Enstit\\uc0\\u252{}s\\uc0\\u252{}, Doktora Tezi, 2021), 205.","plainCitation":"Cafer Yerlikaya, Kıraatlerin Sıhhat Kriterlerinin Değerlendirilmesi (Kahramanmaraş: Kahramanmaraş Sütçü İmam Üniversitesi, Sosyal Bilimler Enstitüsü, Doktora Tezi, 2021), 205.","noteIndex":13},"citationItems":[{"id":74993,"uris":["http://zotero.org/users/6201269/items/7D8RUN7E"],"itemData":{"id":74993,"type":"thesis","event-place":"Kahramanmaraş","genre":"Doktora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Değerlendirilmesi","author":[{"family":"Yerlikaya","given":"Cafer"}],"issued":{"date-parts":[["2021"]]}},"locator":"205","label":"page"}],"schema":"https://github.com/citation-style-language/schema/raw/master/csl-citation.json"}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Cafer 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xml:space="preserve"> (Kahramanmaraş: Kahramanmaraş Sütçü İmam Üniversitesi, Sosyal Bilimler Enstitüsü, Doktora Tezi, 2021), 205.</w:t>
      </w:r>
      <w:r w:rsidRPr="00E846C0">
        <w:rPr>
          <w:rFonts w:ascii="Book Antiqua" w:hAnsi="Book Antiqua"/>
        </w:rPr>
        <w:fldChar w:fldCharType="end"/>
      </w:r>
    </w:p>
  </w:footnote>
  <w:footnote w:id="14">
    <w:p w14:paraId="2E4032D6" w14:textId="288F69EC" w:rsidR="00A61FBD" w:rsidRPr="00E846C0" w:rsidRDefault="00A61FBD">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{"citationID":"Rts6QT8C","properties":{"formattedCitation":"Yerlikaya, {\\i{}K\\uc0\\u305{}raatlerin S\\uc0\\u305{}hhat Kriterlerinin De\\uc0\\u287{}erlendirilmesi}, 145.","plainCitation":"Yerlikaya, Kıraatlerin Sıhhat Kriterlerinin Değerlendirilmesi, 145.","noteIndex":14},"citationItems":[{"id":74993,"uris":["http://zotero.org/users/6201269/items/7D8RUN7E"],"itemData":{"id":74993,"type":"thesis","event-place":"Kahramanmaraş","genre":"Doktora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Değerlendirilmesi","author":[{"family":"Yerlikaya","given":"Cafer"}],"issued":{"date-parts":[["2021"]]}},"locator":"145","label":"page"}],"schema":"https://github.com/citation-style-language/schema/raw/master/csl-citation.json"}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145.</w:t>
      </w:r>
      <w:r w:rsidRPr="00E846C0">
        <w:rPr>
          <w:rFonts w:ascii="Book Antiqua" w:hAnsi="Book Antiqua"/>
        </w:rPr>
        <w:fldChar w:fldCharType="end"/>
      </w:r>
    </w:p>
  </w:footnote>
  <w:footnote w:id="15">
    <w:p w14:paraId="745F31D7" w14:textId="620A4D78" w:rsidR="00EE5708" w:rsidRPr="00E846C0" w:rsidRDefault="00EE5708">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{"citationID":"7Nrd5Ps2","properties":{"formattedCitation":"Yerlikaya, {\\i{}K\\uc0\\u305{}raatlerin S\\uc0\\u305{}hhat Kriterlerinin De\\uc0\\u287{}erlendirilmesi}, 102.","plainCitation":"Yerlikaya, Kıraatlerin Sıhhat Kriterlerinin Değerlendirilmesi, 102.","noteIndex":15},"citationItems":[{"id":74993,"uris":["http://zotero.org/users/6201269/items/7D8RUN7E"],"itemData":{"id":74993,"type":"thesis","event-place":"Kahramanmaraş","genre":"Doktora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Değerlendirilmesi","author":[{"family":"Yerlikaya","given":"Cafer"}],"issued":{"date-parts":[["2021"]]}},"locator":"102","label":"page"}],"schema":"https://github.com/citation-style-language/schema/raw/master/csl-citation.json"}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102.</w:t>
      </w:r>
      <w:r w:rsidRPr="00E846C0">
        <w:rPr>
          <w:rFonts w:ascii="Book Antiqua" w:hAnsi="Book Antiqua"/>
        </w:rPr>
        <w:fldChar w:fldCharType="end"/>
      </w:r>
    </w:p>
  </w:footnote>
  <w:footnote w:id="16">
    <w:p w14:paraId="127397C4" w14:textId="3E23BC85" w:rsidR="00EE5708" w:rsidRPr="00E846C0" w:rsidRDefault="00EE5708">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{"citationID":"TdgaU0iL","properties":{"formattedCitation":"Yerlikaya, {\\i{}K\\uc0\\u305{}raatlerin S\\uc0\\u305{}hhat Kriterlerinin De\\uc0\\u287{}erlendirilmesi}, 192.","plainCitation":"Yerlikaya, Kıraatlerin Sıhhat Kriterlerinin Değerlendirilmesi, 192.","noteIndex":16},"citationItems":[{"id":74993,"uris":["http://zotero.org/users/6201269/items/7D8RUN7E"],"itemData":{"id":74993,"type":"thesis","event-place":"Kahramanmaraş","genre":"Doktora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Değerlendirilmesi","author":[{"family":"Yerlikaya","given":"Cafer"}],"issued":{"date-parts":[["2021"]]}},"locator":"192","label":"page"}],"schema":"https://github.com/citation-style-language/schema/raw/master/csl-citation.json"}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192.</w:t>
      </w:r>
      <w:r w:rsidRPr="00E846C0">
        <w:rPr>
          <w:rFonts w:ascii="Book Antiqua" w:hAnsi="Book Antiqua"/>
        </w:rPr>
        <w:fldChar w:fldCharType="end"/>
      </w:r>
    </w:p>
  </w:footnote>
  <w:footnote w:id="17">
    <w:p w14:paraId="15889810" w14:textId="710DCA6C" w:rsidR="00EE5708" w:rsidRPr="00E846C0" w:rsidRDefault="00EE5708">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{"citationID":"RdhDZRen","properties":{"formattedCitation":"Yerlikaya, {\\i{}K\\uc0\\u305{}raatlerin S\\uc0\\u305{}hhat Kriterlerinin De\\uc0\\u287{}erlendirilmesi}, 163.","plainCitation":"Yerlikaya, Kıraatlerin Sıhhat Kriterlerinin Değerlendirilmesi, 163.","noteIndex":17},"citationItems":[{"id":74993,"uris":["http://zotero.org/users/6201269/items/7D8RUN7E"],"itemData":{"id":74993,"type":"thesis","event-place":"Kahramanmaraş","genre":"Doktora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Değerlendirilmesi","author":[{"family":"Yerlikaya","given":"Cafer"}],"issued":{"date-parts":[["2021"]]}},"locator":"163","label":"page"}],"schema":"https://github.com/citation-style-language/schema/raw/master/csl-citation.json"}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163.</w:t>
      </w:r>
      <w:r w:rsidRPr="00E846C0">
        <w:rPr>
          <w:rFonts w:ascii="Book Antiqua" w:hAnsi="Book Antiqua"/>
        </w:rPr>
        <w:fldChar w:fldCharType="end"/>
      </w:r>
    </w:p>
  </w:footnote>
  <w:footnote w:id="18">
    <w:p w14:paraId="34362704" w14:textId="62875A26" w:rsidR="00BB2286" w:rsidRPr="00E846C0" w:rsidRDefault="00BB2286">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{"citationID":"OTjKRx24","properties":{"formattedCitation":"Muhsin Demirci, {\\i{}Tefsir Terimleri S\\uc0\\u246{}zl\\uc0\\u252{}\\uc0\\u287{}\\uc0\\u252{}} (\\uc0\\u304{}stanbul: Marmara \\uc0\\u220{}niversitesi \\uc0\\u304{}lahiyat Fak\\uc0\\u252{}ltesi Yay\\uc0\\u305{}nlar\\uc0\\u305{}, 2011), 219.","plainCitation":"Muhsin Demirci, Tefsir Terimleri Sözlüğü (İstanbul: Marmara Üniversitesi İlahiyat Fakültesi Yayınları, 2011), 219.","noteIndex":18},"citationItems":[{"id":74994,"uris":["http://zotero.org/users/6201269/items/AIRNVI67"],"itemData":{"id":74994,"type":"book","event-place":"İstanbul","publisher":"Marmara Üniversitesi İlahiyat Fakültesi Yayınları","publisher-place":"İstanbul","title":"Tefsir Terimleri Sözlüğü","author":[{"family":"Demirci","given":"Muhsin"}],"issued":{"date-parts":[["2011"]]}},"locator":"219","label":"page"}],"schema":"https://github.com/citation-style-language/schema/raw/master/csl-citation.json"}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Muhsin Demirci, </w:t>
      </w:r>
      <w:r w:rsidRPr="00E846C0">
        <w:rPr>
          <w:rFonts w:ascii="Book Antiqua" w:hAnsi="Book Antiqua" w:cs="Calibri"/>
          <w:i/>
          <w:iCs/>
          <w:kern w:val="0"/>
        </w:rPr>
        <w:t>Tefsir Terimleri Sözlüğü</w:t>
      </w:r>
      <w:r w:rsidRPr="00E846C0">
        <w:rPr>
          <w:rFonts w:ascii="Book Antiqua" w:hAnsi="Book Antiqua" w:cs="Calibri"/>
          <w:kern w:val="0"/>
        </w:rPr>
        <w:t xml:space="preserve"> (İstanbul: Marmara Üniversitesi İlahiyat Fakültesi Yayınları, 2011), 219.</w:t>
      </w:r>
      <w:r w:rsidRPr="00E846C0">
        <w:rPr>
          <w:rFonts w:ascii="Book Antiqua" w:hAnsi="Book Antiqua"/>
        </w:rPr>
        <w:fldChar w:fldCharType="end"/>
      </w:r>
    </w:p>
  </w:footnote>
  <w:footnote w:id="19">
    <w:p w14:paraId="4464C0A0" w14:textId="5145BB8F" w:rsidR="00BB2286" w:rsidRPr="00E846C0" w:rsidRDefault="00BB2286">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{"citationID":"oWJPOtsj","properties":{"formattedCitation":"Yerlikaya, {\\i{}K\\uc0\\u305{}raatlerin S\\uc0\\u305{}hhat Kriterlerinin De\\uc0\\u287{}erlendirilmesi}, 193.","plainCitation":"Yerlikaya, Kıraatlerin Sıhhat Kriterlerinin Değerlendirilmesi, 193.","noteIndex":19},"citationItems":[{"id":74993,"uris":["http://zotero.org/users/6201269/items/7D8RUN7E"],"itemData":{"id":74993,"type":"thesis","event-place":"Kahramanmaraş","genre":"Doktora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Değerlendirilmesi","author":[{"family":"Yerlikaya","given":"Cafer"}],"issued":{"date-parts":[["2021"]]}},"locator":"193","label":"page"}],"schema":"https://github.com/citation-style-language/schema/raw/master/csl-citation.json"}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193.</w:t>
      </w:r>
      <w:r w:rsidRPr="00E846C0">
        <w:rPr>
          <w:rFonts w:ascii="Book Antiqua" w:hAnsi="Book Antiqua"/>
        </w:rPr>
        <w:fldChar w:fldCharType="end"/>
      </w:r>
    </w:p>
  </w:footnote>
  <w:footnote w:id="20">
    <w:p w14:paraId="3CFEC710" w14:textId="77C3E508" w:rsidR="00BB2286" w:rsidRPr="00E846C0" w:rsidRDefault="00BB2286">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{"citationID":"1aLgNHYq","properties":{"formattedCitation":"Yerlikaya, {\\i{}K\\uc0\\u305{}raatlerin S\\uc0\\u305{}hhat Kriterlerinin De\\uc0\\u287{}erlendirilmesi}, 194.","plainCitation":"Yerlikaya, Kıraatlerin Sıhhat Kriterlerinin Değerlendirilmesi, 194.","noteIndex":20},"citationItems":[{"id":74993,"uris":["http://zotero.org/users/6201269/items/7D8RUN7E"],"itemData":{"id":74993,"type":"thesis","event-place":"Kahramanmaraş","genre":"Doktora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Değerlendirilmesi","author":[{"family":"Yerlikaya","given":"Cafer"}],"issued":{"date-parts":[["2021"]]}},"locator":"194","label":"page"}],"schema":"https://github.com/citation-style-language/schema/raw/master/csl-citation.json"}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194.</w:t>
      </w:r>
      <w:r w:rsidRPr="00E846C0">
        <w:rPr>
          <w:rFonts w:ascii="Book Antiqua" w:hAnsi="Book Antiqua"/>
        </w:rPr>
        <w:fldChar w:fldCharType="end"/>
      </w:r>
    </w:p>
  </w:footnote>
  <w:footnote w:id="21">
    <w:p w14:paraId="48789EF5" w14:textId="67669277" w:rsidR="00BB2286" w:rsidRPr="00E846C0" w:rsidRDefault="00BB2286">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{"citationID":"z2tt1Xfu","properties":{"formattedCitation":"Celaledd\\uc0\\u238{}n Abdurrahman b. Eb\\uc0\\u238{}bekir Suy\\uc0\\u251{}t\\uc0\\u238{}, {\\i{}el-\\uc0\\u304{}tk\\uc0\\u226{}n f\\uc0\\u238{} Ul\\uc0\\u251{}mi\\uc0\\u8217{}l-Kur\\uc0\\u8217{}\\uc0\\u226{}n} (Riyad: D\\uc0\\u226{}ru\\uc0\\u8217{}l-Hicret, 1996), 201-219; Yerlikaya, {\\i{}K\\uc0\\u305{}raatlerin S\\uc0\\u305{}hhat Kriterlerinin De\\uc0\\u287{}erlendirilmesi}, 196.","plainCitation":"Celaleddîn Abdurrahman b. Ebîbekir Suyûtî, el-İtkân fî Ulûmi’l-Kur’ân (Riyad: Dâru’l-Hicret, 1996), 201-219; Yerlikaya, Kıraatlerin Sıhhat Kriterlerinin Değerlendirilmesi, 196.","noteIndex":21},"citationItems":[{"id":74995,"uris":["http://zotero.org/users/6201269/items/UTG7LQFU"],"itemData":{"id":74995,"type":"book","event-place":"Riyad","publisher":"Dâru'l-Hicret","publisher-place":"Riyad","title":"el-İtkân fî Ulûmi'l-Kur'ân","title-short":"İtkân","author":[{"family":"Suyûtî","given":"Celaleddîn Abdurrahman b. Ebîbekir"}],"issued":{"date-parts":[["1996"]]}},"locator":"201-219","label":"page"},{"id":74993,"uris":["http://zotero.org/users/6201269/items/7D8RUN7E"],"itemData":{"id":74993,"type":"thesis","event-place":"Kahramanmaraş","genre":"Doktora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Değerlendirilmesi","author":[{"family":"Yerlikaya","given":"Cafer"}],"issued":{"date-parts":[["2021"]]}},"locator":"196","label":"page"}],"schema":"https://github.com/citation-style-language/schema/raw/master/csl-citation.json"}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Celaleddîn Abdurrahman b. Ebîbekir Suyûtî, </w:t>
      </w:r>
      <w:r w:rsidRPr="00E846C0">
        <w:rPr>
          <w:rFonts w:ascii="Book Antiqua" w:hAnsi="Book Antiqua" w:cs="Calibri"/>
          <w:i/>
          <w:iCs/>
          <w:kern w:val="0"/>
        </w:rPr>
        <w:t>el-İtkân fî Ulûmi’l-Kur’ân</w:t>
      </w:r>
      <w:r w:rsidRPr="00E846C0">
        <w:rPr>
          <w:rFonts w:ascii="Book Antiqua" w:hAnsi="Book Antiqua" w:cs="Calibri"/>
          <w:kern w:val="0"/>
        </w:rPr>
        <w:t xml:space="preserve"> (Riyad: Dâru’l-Hicret, 1996), 201-219; 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196.</w:t>
      </w:r>
      <w:r w:rsidRPr="00E846C0">
        <w:rPr>
          <w:rFonts w:ascii="Book Antiqua" w:hAnsi="Book Antiqua"/>
        </w:rPr>
        <w:fldChar w:fldCharType="end"/>
      </w:r>
    </w:p>
  </w:footnote>
  <w:footnote w:id="22">
    <w:p w14:paraId="5DA69500" w14:textId="47BF1E11" w:rsidR="00BB2286" w:rsidRPr="00E846C0" w:rsidRDefault="00BB2286">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7B1212" w:rsidRPr="00E846C0">
        <w:rPr>
          <w:rFonts w:ascii="Book Antiqua" w:hAnsi="Book Antiqua"/>
        </w:rPr>
        <w:instrText xml:space="preserve"> ADDIN ZOTERO_ITEM CSL_CITATION {"citationID":"HDo2SeIG","properties":{"formattedCitation":"Yerlikaya, {\\i{}K\\uc0\\u305{}raatlerin S\\uc0\\u305{}hhat Kriterlerinin De\\uc0\\u287{}erlendirilmesi}, 196.","plainCitation":"Yerlikaya, Kıraatlerin Sıhhat Kriterlerinin Değerlendirilmesi, 196.","noteIndex":22},"citationItems":[{"id":74993,"uris":["http://zotero.org/users/6201269/items/7D8RUN7E"],"itemData":{"id":74993,"type":"thesis","event-place":"Kahramanmaraş","genre":"Doktora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Değerlendirilmesi","author":[{"family":"Yerlikaya","given":"Cafer"}],"issued":{"date-parts":[["2021"]]}},"locator":"196","label":"page"}],"schema":"https://github.com/citation-style-language/schema/raw/master/csl-citation.json"} </w:instrText>
      </w:r>
      <w:r w:rsidRPr="00E846C0">
        <w:rPr>
          <w:rFonts w:ascii="Book Antiqua" w:hAnsi="Book Antiqua"/>
        </w:rPr>
        <w:fldChar w:fldCharType="separate"/>
      </w:r>
      <w:r w:rsidR="007B1212" w:rsidRPr="00E846C0">
        <w:rPr>
          <w:rFonts w:ascii="Book Antiqua" w:hAnsi="Book Antiqua" w:cs="Calibri"/>
          <w:kern w:val="0"/>
        </w:rPr>
        <w:t xml:space="preserve">Yerlikaya, </w:t>
      </w:r>
      <w:r w:rsidR="007B1212" w:rsidRPr="00E846C0">
        <w:rPr>
          <w:rFonts w:ascii="Book Antiqua" w:hAnsi="Book Antiqua" w:cs="Calibri"/>
          <w:i/>
          <w:iCs/>
          <w:kern w:val="0"/>
        </w:rPr>
        <w:t>Kıraatlerin Sıhhat Kriterlerinin Değerlendirilmesi</w:t>
      </w:r>
      <w:r w:rsidR="007B1212" w:rsidRPr="00E846C0">
        <w:rPr>
          <w:rFonts w:ascii="Book Antiqua" w:hAnsi="Book Antiqua" w:cs="Calibri"/>
          <w:kern w:val="0"/>
        </w:rPr>
        <w:t>, 196.</w:t>
      </w:r>
      <w:r w:rsidRPr="00E846C0">
        <w:rPr>
          <w:rFonts w:ascii="Book Antiqua" w:hAnsi="Book Antiqua"/>
        </w:rPr>
        <w:fldChar w:fldCharType="end"/>
      </w:r>
    </w:p>
  </w:footnote>
  <w:footnote w:id="23">
    <w:p w14:paraId="4EA50657" w14:textId="6601D91C" w:rsidR="002A4627" w:rsidRPr="00E846C0" w:rsidRDefault="002A4627">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{"citationID":"a6UwHnQH","properties":{"formattedCitation":"Muhammed Abd\\uc0\\u252{}lazim Z\\uc0\\u252{}rk\\uc0\\u226{}n\\uc0\\u238{}, {\\i{}Men\\uc0\\u226{}hilu\\uc0\\u8217{}l-\\uc0\\u304{}\\uc0\\u8217{}rf\\uc0\\u226{}n f\\uc0\\u238{} Ul\\uc0\\u251{}mi\\uc0\\u8217{}l-Kur\\uc0\\u8217{}\\uc0\\u226{}n} (Beyrut: D\\uc0\\u226{}ru Kuteybe, 2010), 1/349; Yerlikaya, {\\i{}K\\uc0\\u305{}raatlerin S\\uc0\\u305{}hhat Kriterlerinin De\\uc0\\u287{}erlendirilmesi}, 194.","plainCitation":"Muhammed Abdülazim Zürkânî, Menâhilu’l-İ’rfân fî Ulûmi’l-Kur’ân (Beyrut: Dâru Kuteybe, 2010), 1/349; Yerlikaya, Kıraatlerin Sıhhat Kriterlerinin Değerlendirilmesi, 194.","noteIndex":23},"citationItems":[{"id":74996,"uris":["http://zotero.org/users/6201269/items/96DB5MEK"],"itemData":{"id":74996,"type":"book","event-place":"Beyrut","publisher":"Dâru Kuteybe","publisher-place":"Beyrut","title":"Menâhilu'l-İ’rfân fî Ulûmi'l-Kur'ân","title-short":"Menâhil","volume":"1","author":[{"family":"Zürkânî","given":"Muhammed Abdülazim"}],"issued":{"date-parts":[["2010"]]}},"locator":"349","label":"page"},{"id":74993,"uris":["http://zotero.org/users/6201269/items/7D8RUN7E"],"itemData":{"id":74993,"type":"thesis","event-place":"Kahramanmaraş","genre":"Doktora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Değerlendirilmesi","author":[{"family":"Yerlikaya","given":"Cafer"}],"issued":{"date-parts":[["2021"]]}},"locator":"194","label":"page"}],"schema":"https://github.com/citation-style-language/schema/raw/master/csl-citation.json"}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Muhammed Abdülazim Zürkânî, </w:t>
      </w:r>
      <w:r w:rsidRPr="00E846C0">
        <w:rPr>
          <w:rFonts w:ascii="Book Antiqua" w:hAnsi="Book Antiqua" w:cs="Calibri"/>
          <w:i/>
          <w:iCs/>
          <w:kern w:val="0"/>
        </w:rPr>
        <w:t>Menâhilu’l-İ’rfân fî Ulûmi’l-Kur’ân</w:t>
      </w:r>
      <w:r w:rsidRPr="00E846C0">
        <w:rPr>
          <w:rFonts w:ascii="Book Antiqua" w:hAnsi="Book Antiqua" w:cs="Calibri"/>
          <w:kern w:val="0"/>
        </w:rPr>
        <w:t xml:space="preserve"> (Beyrut: Dâru Kuteybe, 2010), 1/349; 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194.</w:t>
      </w:r>
      <w:r w:rsidRPr="00E846C0">
        <w:rPr>
          <w:rFonts w:ascii="Book Antiqua" w:hAnsi="Book Antiqua"/>
        </w:rPr>
        <w:fldChar w:fldCharType="end"/>
      </w:r>
    </w:p>
  </w:footnote>
  <w:footnote w:id="24">
    <w:p w14:paraId="21D8231D" w14:textId="55ED8DA0" w:rsidR="002A4627" w:rsidRPr="00E846C0" w:rsidRDefault="002A4627">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{"citationID":"YJK63O0C","properties":{"formattedCitation":"Z\\uc0\\u252{}rk\\uc0\\u226{}n\\uc0\\u238{}, {\\i{}Men\\uc0\\u226{}hil}, 1/349; Yerlikaya, {\\i{}K\\uc0\\u305{}raatlerin S\\uc0\\u305{}hhat Kriterlerinin De\\uc0\\u287{}erlendirilmesi}, 195.","plainCitation":"Zürkânî, Menâhil, 1/349; Yerlikaya, Kıraatlerin Sıhhat Kriterlerinin Değerlendirilmesi, 195.","noteIndex":24},"citationItems":[{"id":74996,"uris":["http://zotero.org/users/6201269/items/96DB5MEK"],"itemData":{"id":74996,"type":"book","event-place":"Beyrut","publisher":"Dâru Kuteybe","publisher-place":"Beyrut","title":"Menâhilu'l-İ’rfân fî Ulûmi'l-Kur'ân","title-short":"Menâhil","volume":"1","author":[{"family":"Zürkânî","given":"Muhammed Abdülazim"}],"issued":{"date-parts":[["2010"]]}},"locator":"349","label":"page"},{"id":74993,"uris":["http://zotero.org/users/6201269/items/7D8RUN7E"],"itemData":{"id":74993,"type":"thesis","event-place":"Kahramanmaraş","genre":"Doktora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Değerlendirilmesi","author":[{"family":"Yerlikaya","given":"Cafer"}],"issued":{"date-parts":[["2021"]]}},"locator":"195","label":"page"}],"schema":"https://github.com/citation-style-language/schema/raw/master/csl-citation.json"}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Zürkânî, </w:t>
      </w:r>
      <w:r w:rsidRPr="00E846C0">
        <w:rPr>
          <w:rFonts w:ascii="Book Antiqua" w:hAnsi="Book Antiqua" w:cs="Calibri"/>
          <w:i/>
          <w:iCs/>
          <w:kern w:val="0"/>
        </w:rPr>
        <w:t>Menâhil</w:t>
      </w:r>
      <w:r w:rsidRPr="00E846C0">
        <w:rPr>
          <w:rFonts w:ascii="Book Antiqua" w:hAnsi="Book Antiqua" w:cs="Calibri"/>
          <w:kern w:val="0"/>
        </w:rPr>
        <w:t xml:space="preserve">, 1/349; 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195.</w:t>
      </w:r>
      <w:r w:rsidRPr="00E846C0">
        <w:rPr>
          <w:rFonts w:ascii="Book Antiqua" w:hAnsi="Book Antiqua"/>
        </w:rPr>
        <w:fldChar w:fldCharType="end"/>
      </w:r>
    </w:p>
  </w:footnote>
  <w:footnote w:id="25">
    <w:p w14:paraId="20C8B049" w14:textId="5BD4D46F" w:rsidR="002A4627" w:rsidRPr="00E846C0" w:rsidRDefault="002A4627">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{"citationID":"cRfFzvyN","properties":{"formattedCitation":"Yerlikaya, {\\i{}K\\uc0\\u305{}raatlerin S\\uc0\\u305{}hhat Kriterlerinin De\\uc0\\u287{}erlendirilmesi}, 196.","plainCitation":"Yerlikaya, Kıraatlerin Sıhhat Kriterlerinin Değerlendirilmesi, 196.","noteIndex":25},"citationItems":[{"id":74993,"uris":["http://zotero.org/users/6201269/items/7D8RUN7E"],"itemData":{"id":74993,"type":"thesis","event-place":"Kahramanmaraş","genre":"Doktora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Değerlendirilmesi","author":[{"family":"Yerlikaya","given":"Cafer"}],"issued":{"date-parts":[["2021"]]}},"locator":"196","label":"page"}],"schema":"https://github.com/citation-style-language/schema/raw/master/csl-citation.json"}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196.</w:t>
      </w:r>
      <w:r w:rsidRPr="00E846C0">
        <w:rPr>
          <w:rFonts w:ascii="Book Antiqua" w:hAnsi="Book Antiqua"/>
        </w:rPr>
        <w:fldChar w:fldCharType="end"/>
      </w:r>
    </w:p>
  </w:footnote>
  <w:footnote w:id="26">
    <w:p w14:paraId="4793ACA5" w14:textId="047F2DB4" w:rsidR="002A4627" w:rsidRPr="00E846C0" w:rsidRDefault="002A4627">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{"citationID":"I86JnJY7","properties":{"formattedCitation":"Z\\uc0\\u252{}rk\\uc0\\u226{}n\\uc0\\u238{}, {\\i{}Men\\uc0\\u226{}hil}, 1/349; Yerlikaya, {\\i{}K\\uc0\\u305{}raatlerin S\\uc0\\u305{}hhat Kriterlerinin De\\uc0\\u287{}erlendirilmesi}, 195.","plainCitation":"Zürkânî, Menâhil, 1/349; Yerlikaya, Kıraatlerin Sıhhat Kriterlerinin Değerlendirilmesi, 195.","noteIndex":26},"citationItems":[{"id":74996,"uris":["http://zotero.org/users/6201269/items/96DB5MEK"],"itemData":{"id":74996,"type":"book","event-place":"Beyrut","publisher":"Dâru Kuteybe","publisher-place":"Beyrut","title":"Menâhilu'l-İ’rfân fî Ulûmi'l-Kur'ân","title-short":"Menâhil","volume":"1","author":[{"family":"Zürkânî","given":"Muhammed Abdülazim"}],"issued":{"date-parts":[["2010"]]}},"locator":"349","label":"page"},{"id":74993,"uris":["http://zotero.org/users/6201269/items/7D8RUN7E"],"itemData":{"id":74993,"type":"thesis","event-place":"Kahramanmaraş","genre":"Doktora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Değerlendirilmesi","author":[{"family":"Yerlikaya","given":"Cafer"}],"issued":{"date-parts":[["2021"]]}},"locator":"195","label":"page"}],"schema":"https://github.com/citation-style-language/schema/raw/master/csl-citation.json"}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Zürkânî, </w:t>
      </w:r>
      <w:r w:rsidRPr="00E846C0">
        <w:rPr>
          <w:rFonts w:ascii="Book Antiqua" w:hAnsi="Book Antiqua" w:cs="Calibri"/>
          <w:i/>
          <w:iCs/>
          <w:kern w:val="0"/>
        </w:rPr>
        <w:t>Menâhil</w:t>
      </w:r>
      <w:r w:rsidRPr="00E846C0">
        <w:rPr>
          <w:rFonts w:ascii="Book Antiqua" w:hAnsi="Book Antiqua" w:cs="Calibri"/>
          <w:kern w:val="0"/>
        </w:rPr>
        <w:t xml:space="preserve">, 1/349; 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195.</w:t>
      </w:r>
      <w:r w:rsidRPr="00E846C0">
        <w:rPr>
          <w:rFonts w:ascii="Book Antiqua" w:hAnsi="Book Antiqua"/>
        </w:rPr>
        <w:fldChar w:fldCharType="end"/>
      </w:r>
    </w:p>
  </w:footnote>
  <w:footnote w:id="27">
    <w:p w14:paraId="3E5877E7" w14:textId="1528E9F4" w:rsidR="00267C1A" w:rsidRPr="00E846C0" w:rsidRDefault="00267C1A" w:rsidP="00267C1A">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{"citationID":"YiJG2CWk","properties":{"formattedCitation":"Muhammed Pilgir, {\\i{}K\\uc0\\u305{}raat \\uc0\\u304{}lminde \\uc0\\u304{}snad Meselesi} (Ankara: \\uc0\\u304{}l\\uc0\\u226{}hiy\\uc0\\u226{}t, 2022), 48.","plainCitation":"Muhammed Pilgir, Kıraat İlminde İsnad Meselesi (Ankara: İlâhiyât, 2022), 48.","noteIndex":27},"citationItems":[{"id":74983,"uris":["http://zotero.org/users/6201269/items/S2KJBEFV"],"itemData":{"id":74983,"type":"book","event-place":"Ankara","number-of-pages":"150","publisher":"İlâhiyât","publisher-place":"Ankara","title":"Kıraat İlminde İsnad Meselesi","author":[{"family":"Pilgir","given":"Muhammed"}],"issued":{"date-parts":[["2022"]]}},"locator":"48","label":"page"}],"schema":"https://github.com/citation-style-language/schema/raw/master/csl-citation.json"} </w:instrText>
      </w:r>
      <w:r w:rsidRPr="00E846C0">
        <w:rPr>
          <w:rFonts w:ascii="Book Antiqua" w:hAnsi="Book Antiqua"/>
        </w:rPr>
        <w:fldChar w:fldCharType="separate"/>
      </w:r>
      <w:r w:rsidR="00B7662E" w:rsidRPr="00E846C0">
        <w:rPr>
          <w:rFonts w:ascii="Book Antiqua" w:hAnsi="Book Antiqua" w:cs="Times New Roman"/>
          <w:kern w:val="0"/>
        </w:rPr>
        <w:t xml:space="preserve">Muhammed Pilgir, </w:t>
      </w:r>
      <w:r w:rsidR="00B7662E" w:rsidRPr="00E846C0">
        <w:rPr>
          <w:rFonts w:ascii="Book Antiqua" w:hAnsi="Book Antiqua" w:cs="Times New Roman"/>
          <w:i/>
          <w:iCs/>
          <w:kern w:val="0"/>
        </w:rPr>
        <w:t>Kıraat İlminde İsnad Meselesi</w:t>
      </w:r>
      <w:r w:rsidR="00B7662E" w:rsidRPr="00E846C0">
        <w:rPr>
          <w:rFonts w:ascii="Book Antiqua" w:hAnsi="Book Antiqua" w:cs="Times New Roman"/>
          <w:kern w:val="0"/>
        </w:rPr>
        <w:t xml:space="preserve"> (Ankara: İlâhiyât, 2022), 48.</w:t>
      </w:r>
      <w:r w:rsidRPr="00E846C0">
        <w:rPr>
          <w:rFonts w:ascii="Book Antiqua" w:hAnsi="Book Antiqua"/>
        </w:rPr>
        <w:fldChar w:fldCharType="end"/>
      </w:r>
    </w:p>
  </w:footnote>
  <w:footnote w:id="28">
    <w:p w14:paraId="04F76C9A" w14:textId="0DFCE724" w:rsidR="00556EB3" w:rsidRPr="00E846C0" w:rsidRDefault="00556EB3"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{"citationID":"6SDAFcU4","properties":{"formattedCitation":"Pilgir, {\\i{}K\\uc0\\u305{}raat \\uc0\\u304{}lminde \\uc0\\u304{}snad Meselesi}, 28.","plainCitation":"Pilgir, Kıraat İlminde İsnad Meselesi, 28.","noteIndex":28},"citationItems":[{"id":74983,"uris":["http://zotero.org/users/6201269/items/S2KJBEFV"],"itemData":{"id":74983,"type":"book","event-place":"Ankara","number-of-pages":"150","publisher":"İlâhiyât","publisher-place":"Ankara","title":"Kıraat İlminde İsnad Meselesi","author":[{"family":"Pilgir","given":"Muhammed"}],"issued":{"date-parts":[["2022"]]}},"locator":"28","label":"page"}],"schema":"https://github.com/citation-style-language/schema/raw/master/csl-citation.json"} </w:instrText>
      </w:r>
      <w:r w:rsidRPr="00E846C0">
        <w:rPr>
          <w:rFonts w:ascii="Book Antiqua" w:hAnsi="Book Antiqua"/>
        </w:rPr>
        <w:fldChar w:fldCharType="separate"/>
      </w:r>
      <w:r w:rsidR="00B7662E" w:rsidRPr="00E846C0">
        <w:rPr>
          <w:rFonts w:ascii="Book Antiqua" w:hAnsi="Book Antiqua" w:cs="Times New Roman"/>
          <w:kern w:val="0"/>
        </w:rPr>
        <w:t xml:space="preserve">Pilgir, </w:t>
      </w:r>
      <w:r w:rsidR="00B7662E" w:rsidRPr="00E846C0">
        <w:rPr>
          <w:rFonts w:ascii="Book Antiqua" w:hAnsi="Book Antiqua" w:cs="Times New Roman"/>
          <w:i/>
          <w:iCs/>
          <w:kern w:val="0"/>
        </w:rPr>
        <w:t>Kıraat İlminde İsnad Meselesi</w:t>
      </w:r>
      <w:r w:rsidR="00B7662E" w:rsidRPr="00E846C0">
        <w:rPr>
          <w:rFonts w:ascii="Book Antiqua" w:hAnsi="Book Antiqua" w:cs="Times New Roman"/>
          <w:kern w:val="0"/>
        </w:rPr>
        <w:t>, 28.</w:t>
      </w:r>
      <w:r w:rsidRPr="00E846C0">
        <w:rPr>
          <w:rFonts w:ascii="Book Antiqua" w:hAnsi="Book Antiqua"/>
        </w:rPr>
        <w:fldChar w:fldCharType="end"/>
      </w:r>
    </w:p>
  </w:footnote>
  <w:footnote w:id="29">
    <w:p w14:paraId="3B30FA4D" w14:textId="4832DF33" w:rsidR="00AC0C77" w:rsidRPr="00E846C0" w:rsidRDefault="00AC0C7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{"citationID":"tdPVdbLB","properties":{"formattedCitation":"Eb\\uc0\\u252{}\\uc0\\u8217{}l-Hayr \\uc0\\u350{}ems\\uc0\\u252{}ddin Muhammed b. Muhammed b. Muhammed b. Al\\uc0\\u238{} b. Y\\uc0\\u251{}suf Cezer\\uc0\\u238{}, {\\i{}M\\uc0\\u252{}ncidu\\uc0\\u8217{}l-Mukri\\uc0\\u238{}n ve M\\uc0\\u252{}r\\uc0\\u351{}id\\uc0\\u252{}\\uc0\\u8217{}t-T\\uc0\\u226{}lib\\uc0\\u238{}n} (Beyrut: D\\uc0\\u226{}ru\\uc0\\u8217{}l K\\uc0\\u252{}t\\uc0\\u252{}bi\\uc0\\u8217{}l-\\uc0\\u304{}lmiyye, ts.), 9.","plainCitation":"Ebü’l-Hayr Şemsüddin Muhammed b. Muhammed b. Muhammed b. Alî b. Yûsuf Cezerî, Müncidu’l-Mukriîn ve Mürşidü’t-Tâlibîn (Beyrut: Dâru’l Kütübi’l-İlmiyye, ts.), 9.","noteIndex":29},"citationItems":[{"id":74982,"uris":["http://zotero.org/users/6201269/items/PSDXH8X8"],"itemData":{"id":74982,"type":"book","event-place":"Beyrut","publisher":"Dâru'l Kütübi'l-İlmiyye","publisher-place":"Beyrut","title":"Müncidu'l-Mukriîn ve Mürşidü't-Tâlibîn","title-short":"Müncidu'l-Mukriîn","author":[{"family":"Cezerî","given":"Ebü’l-Hayr Şemsüddin Muhammed b. Muhammed b. Muhammed b. Alî b. Yûsuf"}]},"locator":"9","label":"page"}],"schema":"https://github.com/citation-style-language/schema/raw/master/csl-citation.json"} </w:instrText>
      </w:r>
      <w:r w:rsidRPr="00E846C0">
        <w:rPr>
          <w:rFonts w:ascii="Book Antiqua" w:hAnsi="Book Antiqua"/>
        </w:rPr>
        <w:fldChar w:fldCharType="separate"/>
      </w:r>
      <w:r w:rsidR="001A3AB3" w:rsidRPr="00E846C0">
        <w:rPr>
          <w:rFonts w:ascii="Book Antiqua" w:hAnsi="Book Antiqua" w:cs="Calibri"/>
          <w:kern w:val="0"/>
        </w:rPr>
        <w:t xml:space="preserve">Ebü’l-Hayr Şemsüddin Muhammed b. Muhammed b. Muhammed b. Alî b. Yûsuf Cezerî, </w:t>
      </w:r>
      <w:r w:rsidR="001A3AB3" w:rsidRPr="00E846C0">
        <w:rPr>
          <w:rFonts w:ascii="Book Antiqua" w:hAnsi="Book Antiqua" w:cs="Calibri"/>
          <w:i/>
          <w:iCs/>
          <w:kern w:val="0"/>
        </w:rPr>
        <w:t>Müncidu’l-Mukriîn ve Mürşidü’t-Tâlibîn</w:t>
      </w:r>
      <w:r w:rsidR="001A3AB3" w:rsidRPr="00E846C0">
        <w:rPr>
          <w:rFonts w:ascii="Book Antiqua" w:hAnsi="Book Antiqua" w:cs="Calibri"/>
          <w:kern w:val="0"/>
        </w:rPr>
        <w:t xml:space="preserve"> (Beyrut: Dâru’l Kütübi’l-İlmiyye, ts.), 9.</w:t>
      </w:r>
      <w:r w:rsidRPr="00E846C0">
        <w:rPr>
          <w:rFonts w:ascii="Book Antiqua" w:hAnsi="Book Antiqua"/>
        </w:rPr>
        <w:fldChar w:fldCharType="end"/>
      </w:r>
    </w:p>
  </w:footnote>
  <w:footnote w:id="30">
    <w:p w14:paraId="0C63F1E9" w14:textId="7BED245B" w:rsidR="00AB5685" w:rsidRPr="00E846C0" w:rsidRDefault="00AB5685"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{"citationID":"ObiInlgq","properties":{"formattedCitation":"\\uc0\\u214{}nen, {\\i{}K\\uc0\\u305{}raat Tarihi}, 26.","plainCitation":"Önen, Kıraat Tarihi, 26.","noteIndex":30},"citationItems":[{"id":74985,"uris":["http://zotero.org/users/6201269/items/HUWN5M79"],"itemData":{"id":74985,"type":"book","event-place":"İstanbul","publisher":"Rağbet Yayınları","publisher-place":"İstanbul","title":"Kıraat Tarihi ve Kıraat Farklılıklarının Kur'an Tefsirine Etkisi","title-short":"Kıraat Tarihi","author":[{"family":"Önen","given":"Hacı"}],"issued":{"date-parts":[["2017"]]}},"locator":"26","label":"page"}],"schema":"https://github.com/citation-style-language/schema/raw/master/csl-citation.json"} </w:instrText>
      </w:r>
      <w:r w:rsidRPr="00E846C0">
        <w:rPr>
          <w:rFonts w:ascii="Book Antiqua" w:hAnsi="Book Antiqua"/>
        </w:rPr>
        <w:fldChar w:fldCharType="separate"/>
      </w:r>
      <w:r w:rsidR="00921687" w:rsidRPr="00E846C0">
        <w:rPr>
          <w:rFonts w:ascii="Book Antiqua" w:hAnsi="Book Antiqua" w:cs="Calibri"/>
          <w:kern w:val="0"/>
        </w:rPr>
        <w:t xml:space="preserve">Önen, </w:t>
      </w:r>
      <w:r w:rsidR="00921687" w:rsidRPr="00E846C0">
        <w:rPr>
          <w:rFonts w:ascii="Book Antiqua" w:hAnsi="Book Antiqua" w:cs="Calibri"/>
          <w:i/>
          <w:iCs/>
          <w:kern w:val="0"/>
        </w:rPr>
        <w:t>Kıraat Tarihi</w:t>
      </w:r>
      <w:r w:rsidR="00921687" w:rsidRPr="00E846C0">
        <w:rPr>
          <w:rFonts w:ascii="Book Antiqua" w:hAnsi="Book Antiqua" w:cs="Calibri"/>
          <w:kern w:val="0"/>
        </w:rPr>
        <w:t>, 26.</w:t>
      </w:r>
      <w:r w:rsidRPr="00E846C0">
        <w:rPr>
          <w:rFonts w:ascii="Book Antiqua" w:hAnsi="Book Antiqua"/>
        </w:rPr>
        <w:fldChar w:fldCharType="end"/>
      </w:r>
    </w:p>
  </w:footnote>
  <w:footnote w:id="31">
    <w:p w14:paraId="3A15D2D7" w14:textId="3303F39F" w:rsidR="00E6117D" w:rsidRPr="00E846C0" w:rsidRDefault="00E6117D"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{"citationID":"Db2cnrtD","properties":{"formattedCitation":"Ta\\uc0\\u351{}, \\uc0\\u8220{}Baz\\uc0\\u305{} \\uc0\\u214{}zellikleri A\\uc0\\u231{}\\uc0\\u305{}s\\uc0\\u305{}ndan K\\uc0\\u305{}raat ve Hadis \\uc0\\u304{}lminin Kar\\uc0\\u351{}\\uc0\\u305{}la\\uc0\\u351{}t\\uc0\\u305{}r\\uc0\\u305{}lmas\\uc0\\u305{}\\uc0\\u8221{}.","plainCitation":"Taş, “Bazı Özellikleri Açısından Kıraat ve Hadis İlminin Karşılaştırılması”.","noteIndex":31},"citationItems":[{"id":74984,"uris":["http://zotero.org/users/6201269/items/QAKJF3KT"],"itemData":{"id":74984,"type":"article-journal","issue":"24:1","journalAbbreviation":"Fırat Üniversitesi İlahiyat Fakültesi Dergisi","page":"29-60","title":"Bazı Özellikleri Açısından Kıraat ve Hadis İlminin Karşılaştırılması","author":[{"family":"Taş","given":"Mustafa"}],"issued":{"date-parts":[["2019"]]}}}],"schema":"https://github.com/citation-style-language/schema/raw/master/csl-citation.json"} </w:instrText>
      </w:r>
      <w:r w:rsidRPr="00E846C0">
        <w:rPr>
          <w:rFonts w:ascii="Book Antiqua" w:hAnsi="Book Antiqua"/>
        </w:rPr>
        <w:fldChar w:fldCharType="separate"/>
      </w:r>
      <w:r w:rsidR="00921687" w:rsidRPr="00E846C0">
        <w:rPr>
          <w:rFonts w:ascii="Book Antiqua" w:hAnsi="Book Antiqua" w:cs="Calibri"/>
          <w:kern w:val="0"/>
        </w:rPr>
        <w:t>Taş, “Bazı Özellikleri Açısından Kıraat ve Hadis İlminin Karşılaştırılması”.</w:t>
      </w:r>
      <w:r w:rsidRPr="00E846C0">
        <w:rPr>
          <w:rFonts w:ascii="Book Antiqua" w:hAnsi="Book Antiqua"/>
        </w:rPr>
        <w:fldChar w:fldCharType="end"/>
      </w:r>
    </w:p>
  </w:footnote>
  <w:footnote w:id="32">
    <w:p w14:paraId="4341409D" w14:textId="7D006920" w:rsidR="00556EB3" w:rsidRPr="00E846C0" w:rsidRDefault="00556EB3"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{"citationID":"1BfP9NnS","properties":{"formattedCitation":"Pilgir, {\\i{}K\\uc0\\u305{}raat \\uc0\\u304{}lminde \\uc0\\u304{}snad Meselesi}, 46.","plainCitation":"Pilgir, Kıraat İlminde İsnad Meselesi, 46.","noteIndex":32},"citationItems":[{"id":74983,"uris":["http://zotero.org/users/6201269/items/S2KJBEFV"],"itemData":{"id":74983,"type":"book","event-place":"Ankara","number-of-pages":"150","publisher":"İlâhiyât","publisher-place":"Ankara","title":"Kıraat İlminde İsnad Meselesi","author":[{"family":"Pilgir","given":"Muhammed"}],"issued":{"date-parts":[["2022"]]}},"locator":"46","label":"page"}],"schema":"https://github.com/citation-style-language/schema/raw/master/csl-citation.json"}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Pilgir, </w:t>
      </w:r>
      <w:r w:rsidRPr="00E846C0">
        <w:rPr>
          <w:rFonts w:ascii="Book Antiqua" w:hAnsi="Book Antiqua" w:cs="Calibri"/>
          <w:i/>
          <w:iCs/>
          <w:kern w:val="0"/>
        </w:rPr>
        <w:t>Kıraat İlminde İsnad Meselesi</w:t>
      </w:r>
      <w:r w:rsidRPr="00E846C0">
        <w:rPr>
          <w:rFonts w:ascii="Book Antiqua" w:hAnsi="Book Antiqua" w:cs="Calibri"/>
          <w:kern w:val="0"/>
        </w:rPr>
        <w:t>, 46.</w:t>
      </w:r>
      <w:r w:rsidRPr="00E846C0">
        <w:rPr>
          <w:rFonts w:ascii="Book Antiqua" w:hAnsi="Book Antiqua"/>
        </w:rPr>
        <w:fldChar w:fldCharType="end"/>
      </w:r>
    </w:p>
  </w:footnote>
  <w:footnote w:id="33">
    <w:p w14:paraId="18E6B768" w14:textId="5FF20447" w:rsidR="00556EB3" w:rsidRPr="00E846C0" w:rsidRDefault="00556EB3"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{"citationID":"uZEpfqng","properties":{"formattedCitation":"Pilgir, {\\i{}K\\uc0\\u305{}raat \\uc0\\u304{}lminde \\uc0\\u304{}snad Meselesi}, 45.","plainCitation":"Pilgir, Kıraat İlminde İsnad Meselesi, 45.","noteIndex":33},"citationItems":[{"id":74983,"uris":["http://zotero.org/users/6201269/items/S2KJBEFV"],"itemData":{"id":74983,"type":"book","event-place":"Ankara","number-of-pages":"150","publisher":"İlâhiyât","publisher-place":"Ankara","title":"Kıraat İlminde İsnad Meselesi","author":[{"family":"Pilgir","given":"Muhammed"}],"issued":{"date-parts":[["2022"]]}},"locator":"45","label":"page"}],"schema":"https://github.com/citation-style-language/schema/raw/master/csl-citation.json"}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Pilgir, </w:t>
      </w:r>
      <w:r w:rsidRPr="00E846C0">
        <w:rPr>
          <w:rFonts w:ascii="Book Antiqua" w:hAnsi="Book Antiqua" w:cs="Calibri"/>
          <w:i/>
          <w:iCs/>
          <w:kern w:val="0"/>
        </w:rPr>
        <w:t>Kıraat İlminde İsnad Meselesi</w:t>
      </w:r>
      <w:r w:rsidRPr="00E846C0">
        <w:rPr>
          <w:rFonts w:ascii="Book Antiqua" w:hAnsi="Book Antiqua" w:cs="Calibri"/>
          <w:kern w:val="0"/>
        </w:rPr>
        <w:t>, 45.</w:t>
      </w:r>
      <w:r w:rsidRPr="00E846C0">
        <w:rPr>
          <w:rFonts w:ascii="Book Antiqua" w:hAnsi="Book Antiqua"/>
        </w:rPr>
        <w:fldChar w:fldCharType="end"/>
      </w:r>
    </w:p>
  </w:footnote>
  <w:footnote w:id="34">
    <w:p w14:paraId="2AA1483D" w14:textId="2092826D" w:rsidR="00556EB3" w:rsidRPr="00E846C0" w:rsidRDefault="00556EB3"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{"citationID":"QwN6mEo3","properties":{"formattedCitation":"Pilgir, {\\i{}K\\uc0\\u305{}raat \\uc0\\u304{}lminde \\uc0\\u304{}snad Meselesi}, 45.","plainCitation":"Pilgir, Kıraat İlminde İsnad Meselesi, 45.","noteIndex":34},"citationItems":[{"id":74983,"uris":["http://zotero.org/users/6201269/items/S2KJBEFV"],"itemData":{"id":74983,"type":"book","event-place":"Ankara","number-of-pages":"150","publisher":"İlâhiyât","publisher-place":"Ankara","title":"Kıraat İlminde İsnad Meselesi","author":[{"family":"Pilgir","given":"Muhammed"}],"issued":{"date-parts":[["2022"]]}},"locator":"45","label":"page"}],"schema":"https://github.com/citation-style-language/schema/raw/master/csl-citation.json"}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Pilgir, </w:t>
      </w:r>
      <w:r w:rsidRPr="00E846C0">
        <w:rPr>
          <w:rFonts w:ascii="Book Antiqua" w:hAnsi="Book Antiqua" w:cs="Calibri"/>
          <w:i/>
          <w:iCs/>
          <w:kern w:val="0"/>
        </w:rPr>
        <w:t>Kıraat İlminde İsnad Meselesi</w:t>
      </w:r>
      <w:r w:rsidRPr="00E846C0">
        <w:rPr>
          <w:rFonts w:ascii="Book Antiqua" w:hAnsi="Book Antiqua" w:cs="Calibri"/>
          <w:kern w:val="0"/>
        </w:rPr>
        <w:t>, 45.</w:t>
      </w:r>
      <w:r w:rsidRPr="00E846C0">
        <w:rPr>
          <w:rFonts w:ascii="Book Antiqua" w:hAnsi="Book Antiqua"/>
        </w:rPr>
        <w:fldChar w:fldCharType="end"/>
      </w:r>
    </w:p>
  </w:footnote>
  <w:footnote w:id="35">
    <w:p w14:paraId="6108575E" w14:textId="6C993B55" w:rsidR="00163637" w:rsidRPr="00E846C0" w:rsidRDefault="0016363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{"citationID":"CUoq5Grw","properties":{"formattedCitation":"Pilgir, {\\i{}K\\uc0\\u305{}raat \\uc0\\u304{}lminde \\uc0\\u304{}snad Meselesi}, 52.","plainCitation":"Pilgir, Kıraat İlminde İsnad Meselesi, 52.","noteIndex":35},"citationItems":[{"id":74983,"uris":["http://zotero.org/users/6201269/items/S2KJBEFV"],"itemData":{"id":74983,"type":"book","event-place":"Ankara","number-of-pages":"150","publisher":"İlâhiyât","publisher-place":"Ankara","title":"Kıraat İlminde İsnad Meselesi","author":[{"family":"Pilgir","given":"Muhammed"}],"issued":{"date-parts":[["2022"]]}},"locator":"52","label":"page"}],"schema":"https://github.com/citation-style-language/schema/raw/master/csl-citation.json"}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Pilgir, </w:t>
      </w:r>
      <w:r w:rsidRPr="00E846C0">
        <w:rPr>
          <w:rFonts w:ascii="Book Antiqua" w:hAnsi="Book Antiqua" w:cs="Calibri"/>
          <w:i/>
          <w:iCs/>
          <w:kern w:val="0"/>
        </w:rPr>
        <w:t>Kıraat İlminde İsnad Meselesi</w:t>
      </w:r>
      <w:r w:rsidRPr="00E846C0">
        <w:rPr>
          <w:rFonts w:ascii="Book Antiqua" w:hAnsi="Book Antiqua" w:cs="Calibri"/>
          <w:kern w:val="0"/>
        </w:rPr>
        <w:t>, 52.</w:t>
      </w:r>
      <w:r w:rsidRPr="00E846C0">
        <w:rPr>
          <w:rFonts w:ascii="Book Antiqua" w:hAnsi="Book Antiqua"/>
        </w:rPr>
        <w:fldChar w:fldCharType="end"/>
      </w:r>
    </w:p>
  </w:footnote>
  <w:footnote w:id="36">
    <w:p w14:paraId="02F2208A" w14:textId="5435A1E9" w:rsidR="00163637" w:rsidRPr="00E846C0" w:rsidRDefault="0016363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{"citationID":"gx9J9UuZ","properties":{"formattedCitation":"Cezer\\uc0\\u238{}, {\\i{}M\\uc0\\u252{}ncidu\\uc0\\u8217{}l-Mukri\\uc0\\u238{}n}.","plainCitation":"Cezerî, Müncidu’l-Mukriîn.","noteIndex":36},"citationItems":[{"id":74982,"uris":["http://zotero.org/users/6201269/items/PSDXH8X8"],"itemData":{"id":74982,"type":"book","event-place":"Beyrut","publisher":"Dâru'l Kütübi'l-İlmiyye","publisher-place":"Beyrut","title":"Müncidu'l-Mukriîn ve Mürşidü't-Tâlibîn","title-short":"Müncidu'l-Mukriîn","author":[{"family":"Cezerî","given":"Ebü’l-Hayr Şemsüddin Muhammed b. Muhammed b. Muhammed b. Alî b. Yûsuf"}]}}],"schema":"https://github.com/citation-style-language/schema/raw/master/csl-citation.json"}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Cezerî, </w:t>
      </w:r>
      <w:r w:rsidRPr="00E846C0">
        <w:rPr>
          <w:rFonts w:ascii="Book Antiqua" w:hAnsi="Book Antiqua" w:cs="Calibri"/>
          <w:i/>
          <w:iCs/>
          <w:kern w:val="0"/>
        </w:rPr>
        <w:t>Müncidu’l-Mukriîn</w:t>
      </w:r>
      <w:r w:rsidRPr="00E846C0">
        <w:rPr>
          <w:rFonts w:ascii="Book Antiqua" w:hAnsi="Book Antiqua" w:cs="Calibri"/>
          <w:kern w:val="0"/>
        </w:rPr>
        <w:t>.</w:t>
      </w:r>
      <w:r w:rsidRPr="00E846C0">
        <w:rPr>
          <w:rFonts w:ascii="Book Antiqua" w:hAnsi="Book Antiqua"/>
        </w:rPr>
        <w:fldChar w:fldCharType="end"/>
      </w:r>
    </w:p>
  </w:footnote>
  <w:footnote w:id="37">
    <w:p w14:paraId="2357DBCE" w14:textId="77777777" w:rsidR="006F1AD9" w:rsidRPr="00E846C0" w:rsidRDefault="006F1AD9" w:rsidP="006F1AD9">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{"citationID":"M7AwZNi1","properties":{"formattedCitation":"Ebu\\uc0\\u8217{}l-Abbas \\uc0\\u350{}ih\\uc0\\u226{}bu\\uc0\\u8217{}d-din Ahmed b. Muhammed b. Ebi Bekr Kastall\\uc0\\u226{}n\\uc0\\u238{}, {\\i{}Let\\uc0\\u226{}ifu\\uc0\\u8217{}l-\\uc0\\u304{}\\uc0\\u351{}\\uc0\\u226{}r\\uc0\\u226{}t li-Fun\\uc0\\u251{}ni\\uc0\\u8217{}l-K\\uc0\\u305{}ra\\uc0\\u226{}t} (Medine: Merkezu\\uc0\\u8217{}d-Dir\\uc0\\u226{}s\\uc0\\u226{}ti\\uc0\\u8217{}l-Kur\\uc0\\u226{}niyye, ts.); Pilgir, {\\i{}K\\uc0\\u305{}raat \\uc0\\u304{}lminde \\uc0\\u304{}snad Meselesi}, 57.","plainCitation":"Ebu’l-Abbas Şihâbu’d-din Ahmed b. Muhammed b. Ebi Bekr Kastallânî, Letâifu’l-İşârât li-Funûni’l-Kıraât (Medine: Merkezu’d-Dirâsâti’l-Kurâniyye, ts.); Pilgir, Kıraat İlminde İsnad Meselesi, 57.","noteIndex":37},"citationItems":[{"id":74988,"uris":["http://zotero.org/users/6201269/items/6FZCGVET"],"itemData":{"id":74988,"type":"book","event-place":"Medine","publisher":"Merkezu'd-Dirâsâti'l-Kurâniyye","publisher-place":"Medine","title":"Letâifu'l-İşârât li-Funûni'l-Kıraât","title-short":"Letâif","author":[{"family":"Kastallânî","given":"Ebu'l-Abbas Şihâbu'd-din Ahmed b. Muhammed b. Ebi Bekr"}]}},{"id":74983,"uris":["http://zotero.org/users/6201269/items/S2KJBEFV"],"itemData":{"id":74983,"type":"book","event-place":"Ankara","number-of-pages":"150","publisher":"İlâhiyât","publisher-place":"Ankara","title":"Kıraat İlminde İsnad Meselesi","author":[{"family":"Pilgir","given":"Muhammed"}],"issued":{"date-parts":[["2022"]]}},"locator":"57","label":"page"}],"schema":"https://github.com/citation-style-language/schema/raw/master/csl-citation.json"}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Ebu’l-Abbas Şihâbu’d-din Ahmed b. Muhammed b. Ebi Bekr Kastallânî, </w:t>
      </w:r>
      <w:r w:rsidRPr="00E846C0">
        <w:rPr>
          <w:rFonts w:ascii="Book Antiqua" w:hAnsi="Book Antiqua" w:cs="Calibri"/>
          <w:i/>
          <w:iCs/>
          <w:kern w:val="0"/>
        </w:rPr>
        <w:t>Letâifu’l-İşârât li-Funûni’l-Kıraât</w:t>
      </w:r>
      <w:r w:rsidRPr="00E846C0">
        <w:rPr>
          <w:rFonts w:ascii="Book Antiqua" w:hAnsi="Book Antiqua" w:cs="Calibri"/>
          <w:kern w:val="0"/>
        </w:rPr>
        <w:t xml:space="preserve"> (Medine: Merkezu’d-Dirâsâti’l-Kurâniyye, ts.); Pilgir, </w:t>
      </w:r>
      <w:r w:rsidRPr="00E846C0">
        <w:rPr>
          <w:rFonts w:ascii="Book Antiqua" w:hAnsi="Book Antiqua" w:cs="Calibri"/>
          <w:i/>
          <w:iCs/>
          <w:kern w:val="0"/>
        </w:rPr>
        <w:t>Kıraat İlminde İsnad Meselesi</w:t>
      </w:r>
      <w:r w:rsidRPr="00E846C0">
        <w:rPr>
          <w:rFonts w:ascii="Book Antiqua" w:hAnsi="Book Antiqua" w:cs="Calibri"/>
          <w:kern w:val="0"/>
        </w:rPr>
        <w:t>, 57.</w:t>
      </w:r>
      <w:r w:rsidRPr="00E846C0">
        <w:rPr>
          <w:rFonts w:ascii="Book Antiqua" w:hAnsi="Book Antiqua"/>
        </w:rPr>
        <w:fldChar w:fldCharType="end"/>
      </w:r>
    </w:p>
  </w:footnote>
  <w:footnote w:id="38">
    <w:p w14:paraId="0479B5DB" w14:textId="6C74588C" w:rsidR="00163637" w:rsidRPr="00E846C0" w:rsidRDefault="0016363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{"citationID":"JxxItrQe","properties":{"formattedCitation":"Pilgir, {\\i{}K\\uc0\\u305{}raat \\uc0\\u304{}lminde \\uc0\\u304{}snad Meselesi}, 56.","plainCitation":"Pilgir, Kıraat İlminde İsnad Meselesi, 56.","noteIndex":38},"citationItems":[{"id":74983,"uris":["http://zotero.org/users/6201269/items/S2KJBEFV"],"itemData":{"id":74983,"type":"book","event-place":"Ankara","number-of-pages":"150","publisher":"İlâhiyât","publisher-place":"Ankara","title":"Kıraat İlminde İsnad Meselesi","author":[{"family":"Pilgir","given":"Muhammed"}],"issued":{"date-parts":[["2022"]]}},"locator":"56","label":"page"}],"schema":"https://github.com/citation-style-language/schema/raw/master/csl-citation.json"}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Pilgir, </w:t>
      </w:r>
      <w:r w:rsidRPr="00E846C0">
        <w:rPr>
          <w:rFonts w:ascii="Book Antiqua" w:hAnsi="Book Antiqua" w:cs="Calibri"/>
          <w:i/>
          <w:iCs/>
          <w:kern w:val="0"/>
        </w:rPr>
        <w:t>Kıraat İlminde İsnad Meselesi</w:t>
      </w:r>
      <w:r w:rsidRPr="00E846C0">
        <w:rPr>
          <w:rFonts w:ascii="Book Antiqua" w:hAnsi="Book Antiqua" w:cs="Calibri"/>
          <w:kern w:val="0"/>
        </w:rPr>
        <w:t>, 56.</w:t>
      </w:r>
      <w:r w:rsidRPr="00E846C0">
        <w:rPr>
          <w:rFonts w:ascii="Book Antiqua" w:hAnsi="Book Antiqua"/>
        </w:rPr>
        <w:fldChar w:fldCharType="end"/>
      </w:r>
    </w:p>
  </w:footnote>
  <w:footnote w:id="39">
    <w:p w14:paraId="7B676771" w14:textId="18C24C3D" w:rsidR="001A4150" w:rsidRPr="00E846C0" w:rsidRDefault="001A4150"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{"citationID":"NKnYpbGz","properties":{"formattedCitation":"Pilgir, {\\i{}K\\uc0\\u305{}raat \\uc0\\u304{}lminde \\uc0\\u304{}snad Meselesi}, 59.","plainCitation":"Pilgir, Kıraat İlminde İsnad Meselesi, 59.","noteIndex":39},"citationItems":[{"id":74983,"uris":["http://zotero.org/users/6201269/items/S2KJBEFV"],"itemData":{"id":74983,"type":"book","event-place":"Ankara","number-of-pages":"150","publisher":"İlâhiyât","publisher-place":"Ankara","title":"Kıraat İlminde İsnad Meselesi","author":[{"family":"Pilgir","given":"Muhammed"}],"issued":{"date-parts":[["2022"]]}},"locator":"59","label":"page"}],"schema":"https://github.com/citation-style-language/schema/raw/master/csl-citation.json"}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Pilgir, </w:t>
      </w:r>
      <w:r w:rsidRPr="00E846C0">
        <w:rPr>
          <w:rFonts w:ascii="Book Antiqua" w:hAnsi="Book Antiqua" w:cs="Calibri"/>
          <w:i/>
          <w:iCs/>
          <w:kern w:val="0"/>
        </w:rPr>
        <w:t>Kıraat İlminde İsnad Meselesi</w:t>
      </w:r>
      <w:r w:rsidRPr="00E846C0">
        <w:rPr>
          <w:rFonts w:ascii="Book Antiqua" w:hAnsi="Book Antiqua" w:cs="Calibri"/>
          <w:kern w:val="0"/>
        </w:rPr>
        <w:t>, 59.</w:t>
      </w:r>
      <w:r w:rsidRPr="00E846C0">
        <w:rPr>
          <w:rFonts w:ascii="Book Antiqua" w:hAnsi="Book Antiqua"/>
        </w:rPr>
        <w:fldChar w:fldCharType="end"/>
      </w:r>
    </w:p>
  </w:footnote>
  <w:footnote w:id="40">
    <w:p w14:paraId="3537CBE2" w14:textId="11503023" w:rsidR="001A4150" w:rsidRPr="00E846C0" w:rsidRDefault="001A4150"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{"citationID":"Y54NWhJ8","properties":{"formattedCitation":"Mehmet Ali Sar\\uc0\\u305{}, \\uc0\\u8220{}\\uc0\\u304{}c\\uc0\\u226{}zet (K\\uc0\\u305{}raat)\\uc0\\u8221{}, {\\i{}T\\uc0\\u252{}rkiye Diyanet Vakf\\uc0\\u305{} \\uc0\\u304{}sl\\uc0\\u226{}m Ansiklopedisi} (\\uc0\\u304{}stanbul: TDV Yay\\uc0\\u305{}nlar\\uc0\\u305{}, 2000).","plainCitation":"Mehmet Ali Sarı, “İcâzet (Kıraat)”, Türkiye Diyanet Vakfı İslâm Ansiklopedisi (İstanbul: TDV Yayınları, 2000).","noteIndex":40},"citationItems":[{"id":17005,"uris":["http://zotero.org/groups/4557253/items/8SGC9LYW"],"itemData":{"id":17005,"type":"entry-encyclopedia","abstract":"İslâmî eğitim ve öğretimde akademik diplomaları, sanat ve meslekte yeterlilik için gerekli izin ve onayı ifade eden terim.","container-title":"Türkiye Diyanet Vakfı İslâm Ansiklopedisi","event-place":"İstanbul","page":"400-401","publisher":"TDV Yayınları","publisher-place":"İstanbul","title":"İcâzet (Kıraat)","title-short":"İcâzet","volume":"21","author":[{"family":"Sarı","given":"Mehmet Ali"}],"issued":{"date-parts":[["2000"]]}},"label":"page"}],"schema":"https://github.com/citation-style-language/schema/raw/master/csl-citation.json"}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Mehmet Ali Sarı, “İcâzet (Kıraat)”, </w:t>
      </w:r>
      <w:r w:rsidRPr="00E846C0">
        <w:rPr>
          <w:rFonts w:ascii="Book Antiqua" w:hAnsi="Book Antiqua" w:cs="Calibri"/>
          <w:i/>
          <w:iCs/>
          <w:kern w:val="0"/>
        </w:rPr>
        <w:t>Türkiye Diyanet Vakfı İslâm Ansiklopedisi</w:t>
      </w:r>
      <w:r w:rsidRPr="00E846C0">
        <w:rPr>
          <w:rFonts w:ascii="Book Antiqua" w:hAnsi="Book Antiqua" w:cs="Calibri"/>
          <w:kern w:val="0"/>
        </w:rPr>
        <w:t xml:space="preserve"> (İstanbul: TDV Yayınları, 2000).</w:t>
      </w:r>
      <w:r w:rsidRPr="00E846C0">
        <w:rPr>
          <w:rFonts w:ascii="Book Antiqua" w:hAnsi="Book Antiqua"/>
        </w:rPr>
        <w:fldChar w:fldCharType="end"/>
      </w:r>
    </w:p>
  </w:footnote>
  <w:footnote w:id="41">
    <w:p w14:paraId="0D5525A3" w14:textId="26BDB35D" w:rsidR="001A4150" w:rsidRPr="00E846C0" w:rsidRDefault="001A4150"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{"citationID":"e2UCNMEL","properties":{"formattedCitation":"Kastall\\uc0\\u226{}n\\uc0\\u238{}, {\\i{}Let\\uc0\\u226{}if}; Pilgir, {\\i{}K\\uc0\\u305{}raat \\uc0\\u304{}lminde \\uc0\\u304{}snad Meselesi}, 62.","plainCitation":"Kastallânî, Letâif; Pilgir, Kıraat İlminde İsnad Meselesi, 62.","noteIndex":41},"citationItems":[{"id":74988,"uris":["http://zotero.org/users/6201269/items/6FZCGVET"],"itemData":{"id":74988,"type":"book","event-place":"Medine","publisher":"Merkezu'd-Dirâsâti'l-Kurâniyye","publisher-place":"Medine","title":"Letâifu'l-İşârât li-Funûni'l-Kıraât","title-short":"Letâif","author":[{"family":"Kastallânî","given":"Ebu'l-Abbas Şihâbu'd-din Ahmed b. Muhammed b. Ebi Bekr"}]}},{"id":74983,"uris":["http://zotero.org/users/6201269/items/S2KJBEFV"],"itemData":{"id":74983,"type":"book","event-place":"Ankara","number-of-pages":"150","publisher":"İlâhiyât","publisher-place":"Ankara","title":"Kıraat İlminde İsnad Meselesi","author":[{"family":"Pilgir","given":"Muhammed"}],"issued":{"date-parts":[["2022"]]}},"locator":"62","label":"page"}],"schema":"https://github.com/citation-style-language/schema/raw/master/csl-citation.json"}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Kastallânî, </w:t>
      </w:r>
      <w:r w:rsidRPr="00E846C0">
        <w:rPr>
          <w:rFonts w:ascii="Book Antiqua" w:hAnsi="Book Antiqua" w:cs="Calibri"/>
          <w:i/>
          <w:iCs/>
          <w:kern w:val="0"/>
        </w:rPr>
        <w:t>Letâif</w:t>
      </w:r>
      <w:r w:rsidRPr="00E846C0">
        <w:rPr>
          <w:rFonts w:ascii="Book Antiqua" w:hAnsi="Book Antiqua" w:cs="Calibri"/>
          <w:kern w:val="0"/>
        </w:rPr>
        <w:t xml:space="preserve">; Pilgir, </w:t>
      </w:r>
      <w:r w:rsidRPr="00E846C0">
        <w:rPr>
          <w:rFonts w:ascii="Book Antiqua" w:hAnsi="Book Antiqua" w:cs="Calibri"/>
          <w:i/>
          <w:iCs/>
          <w:kern w:val="0"/>
        </w:rPr>
        <w:t>Kıraat İlminde İsnad Meselesi</w:t>
      </w:r>
      <w:r w:rsidRPr="00E846C0">
        <w:rPr>
          <w:rFonts w:ascii="Book Antiqua" w:hAnsi="Book Antiqua" w:cs="Calibri"/>
          <w:kern w:val="0"/>
        </w:rPr>
        <w:t>, 62.</w:t>
      </w:r>
      <w:r w:rsidRPr="00E846C0">
        <w:rPr>
          <w:rFonts w:ascii="Book Antiqua" w:hAnsi="Book Antiqua"/>
        </w:rPr>
        <w:fldChar w:fldCharType="end"/>
      </w:r>
    </w:p>
  </w:footnote>
  <w:footnote w:id="42">
    <w:p w14:paraId="4CD18917" w14:textId="0BDE9191" w:rsidR="001A4150" w:rsidRPr="00E846C0" w:rsidRDefault="001A4150"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{"citationID":"PTGXLvGj","properties":{"formattedCitation":"Muhammed Hamidullah, {\\i{}Kur\\uc0\\u8217{}an-\\uc0\\u305{} Kerim Tarihi}, \\uc0\\u231{}ev. Mehmet Said Mutlu (Ankara: Diyanet \\uc0\\u304{}\\uc0\\u351{}leri Ba\\uc0\\u351{}kanl\\uc0\\u305{}\\uc0\\u287{}\\uc0\\u305{} Yay\\uc0\\u305{}nlar\\uc0\\u305{}, 1991).","plainCitation":"Muhammed Hamidullah, Kur’an-ı Kerim Tarihi, çev. Mehmet Said Mutlu (Ankara: Diyanet İşleri Başkanlığı Yayınları, 1991).","noteIndex":42},"citationItems":[{"id":74989,"uris":["http://zotero.org/users/6201269/items/2IUU3MJH"],"itemData":{"id":74989,"type":"book","event-place":"Ankara","publisher":"Diyanet İşleri Başkanlığı Yayınları","publisher-place":"Ankara","title":"Kur'an-ı Kerim Tarihi","author":[{"family":"Hamidullah","given":"Muhammed"}],"translator":[{"family":"Mutlu","given":"Mehmet Said"}],"issued":{"date-parts":[["1991"]]}}}],"schema":"https://github.com/citation-style-language/schema/raw/master/csl-citation.json"}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Muhammed Hamidullah, </w:t>
      </w:r>
      <w:r w:rsidRPr="00E846C0">
        <w:rPr>
          <w:rFonts w:ascii="Book Antiqua" w:hAnsi="Book Antiqua" w:cs="Calibri"/>
          <w:i/>
          <w:iCs/>
          <w:kern w:val="0"/>
        </w:rPr>
        <w:t>Kur’an-ı Kerim Tarihi</w:t>
      </w:r>
      <w:r w:rsidRPr="00E846C0">
        <w:rPr>
          <w:rFonts w:ascii="Book Antiqua" w:hAnsi="Book Antiqua" w:cs="Calibri"/>
          <w:kern w:val="0"/>
        </w:rPr>
        <w:t>, çev. Mehmet Said Mutlu (Ankara: Diyanet İşleri Başkanlığı Yayınları, 1991).</w:t>
      </w:r>
      <w:r w:rsidRPr="00E846C0">
        <w:rPr>
          <w:rFonts w:ascii="Book Antiqua" w:hAnsi="Book Antiqua"/>
        </w:rPr>
        <w:fldChar w:fldCharType="end"/>
      </w:r>
    </w:p>
  </w:footnote>
  <w:footnote w:id="43">
    <w:p w14:paraId="379E33A7" w14:textId="0637DB15" w:rsidR="001D112B" w:rsidRPr="00E846C0" w:rsidRDefault="001D112B"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{"citationID":"OgXFeduX","properties":{"formattedCitation":"Pilgir, {\\i{}K\\uc0\\u305{}raat \\uc0\\u304{}lminde \\uc0\\u304{}snad Meselesi}, 64.","plainCitation":"Pilgir, Kıraat İlminde İsnad Meselesi, 64.","noteIndex":43},"citationItems":[{"id":74983,"uris":["http://zotero.org/users/6201269/items/S2KJBEFV"],"itemData":{"id":74983,"type":"book","event-place":"Ankara","number-of-pages":"150","publisher":"İlâhiyât","publisher-place":"Ankara","title":"Kıraat İlminde İsnad Meselesi","author":[{"family":"Pilgir","given":"Muhammed"}],"issued":{"date-parts":[["2022"]]}},"locator":"64","label":"page"}],"schema":"https://github.com/citation-style-language/schema/raw/master/csl-citation.json"}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Pilgir, </w:t>
      </w:r>
      <w:r w:rsidRPr="00E846C0">
        <w:rPr>
          <w:rFonts w:ascii="Book Antiqua" w:hAnsi="Book Antiqua" w:cs="Calibri"/>
          <w:i/>
          <w:iCs/>
          <w:kern w:val="0"/>
        </w:rPr>
        <w:t>Kıraat İlminde İsnad Meselesi</w:t>
      </w:r>
      <w:r w:rsidRPr="00E846C0">
        <w:rPr>
          <w:rFonts w:ascii="Book Antiqua" w:hAnsi="Book Antiqua" w:cs="Calibri"/>
          <w:kern w:val="0"/>
        </w:rPr>
        <w:t>, 64.</w:t>
      </w:r>
      <w:r w:rsidRPr="00E846C0">
        <w:rPr>
          <w:rFonts w:ascii="Book Antiqua" w:hAnsi="Book Antiqua"/>
        </w:rPr>
        <w:fldChar w:fldCharType="end"/>
      </w:r>
    </w:p>
  </w:footnote>
  <w:footnote w:id="44">
    <w:p w14:paraId="147C35E6" w14:textId="04AAB0FB" w:rsidR="00F95B51" w:rsidRPr="00E846C0" w:rsidRDefault="00F95B51"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{"citationID":"wSOKTjKl","properties":{"formattedCitation":"Ebu Bekr Ahmed b. el-H\\uc0\\u252{}seyn b. Ali Beyhaki, {\\i{}es-S\\uc0\\u252{}nen\\uc0\\u252{}\\uc0\\u8217{}l-K\\uc0\\u252{}bra}, ed. Muhammed Abd\\uc0\\u252{}lkadir Ata (Beyrut: D\\uc0\\u226{}ru\\uc0\\u8217{}l-Kutubu\\uc0\\u8217{}l-\\uc0\\u304{}lmiyye, 2003), 539.","plainCitation":"Ebu Bekr Ahmed b. el-Hüseyn b. Ali Beyhaki, es-Sünenü’l-Kübra, ed. Muhammed Abdülkadir Ata (Beyrut: Dâru’l-Kutubu’l-İlmiyye, 2003), 539.","noteIndex":44},"citationItems":[{"id":74990,"uris":["http://zotero.org/users/6201269/items/REVNZM5W"],"itemData":{"id":74990,"type":"book","edition":"3","event-place":"Beyrut","number-of-volumes":"10","publisher":"Dâru'l-Kutubu'l-İlmiyye","publisher-place":"Beyrut","title":"es-Sünenü'l-Kübra","author":[{"family":"Beyhaki","given":"Ebu Bekr Ahmed b. el-Hüseyn b. Ali"}],"editor":[{"family":"Ata","given":"Muhammed Abdülkadir"}],"issued":{"date-parts":[["2003"]]}},"locator":"539","label":"page"}],"schema":"https://github.com/citation-style-language/schema/raw/master/csl-citation.json"} </w:instrText>
      </w:r>
      <w:r w:rsidRPr="00E846C0">
        <w:rPr>
          <w:rFonts w:ascii="Book Antiqua" w:hAnsi="Book Antiqua"/>
        </w:rPr>
        <w:fldChar w:fldCharType="separate"/>
      </w:r>
      <w:r w:rsidR="002F08DA" w:rsidRPr="00E846C0">
        <w:rPr>
          <w:rFonts w:ascii="Book Antiqua" w:hAnsi="Book Antiqua" w:cs="Calibri"/>
          <w:kern w:val="0"/>
        </w:rPr>
        <w:t xml:space="preserve">Ebu Bekr Ahmed b. el-Hüseyn b. Ali Beyhaki, </w:t>
      </w:r>
      <w:r w:rsidR="002F08DA" w:rsidRPr="00E846C0">
        <w:rPr>
          <w:rFonts w:ascii="Book Antiqua" w:hAnsi="Book Antiqua" w:cs="Calibri"/>
          <w:i/>
          <w:iCs/>
          <w:kern w:val="0"/>
        </w:rPr>
        <w:t>es-Sünenü’l-Kübra</w:t>
      </w:r>
      <w:r w:rsidR="002F08DA" w:rsidRPr="00E846C0">
        <w:rPr>
          <w:rFonts w:ascii="Book Antiqua" w:hAnsi="Book Antiqua" w:cs="Calibri"/>
          <w:kern w:val="0"/>
        </w:rPr>
        <w:t>, ed. Muhammed Abdülkadir Ata (Beyrut: Dâru’l-Kutubu’l-İlmiyye, 2003), 539.</w:t>
      </w:r>
      <w:r w:rsidRPr="00E846C0">
        <w:rPr>
          <w:rFonts w:ascii="Book Antiqua" w:hAnsi="Book Antiqua"/>
        </w:rPr>
        <w:fldChar w:fldCharType="end"/>
      </w:r>
    </w:p>
  </w:footnote>
  <w:footnote w:id="45">
    <w:p w14:paraId="65D82C03" w14:textId="7FD64511" w:rsidR="002F08DA" w:rsidRPr="00E846C0" w:rsidRDefault="002F08DA"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{"citationID":"TFEYUKnX","properties":{"formattedCitation":"Cezer\\uc0\\u238{}, {\\i{}M\\uc0\\u252{}ncidu\\uc0\\u8217{}l-Mukri\\uc0\\u238{}n}.","plainCitation":"Cezerî, Müncidu’l-Mukriîn.","noteIndex":45},"citationItems":[{"id":74982,"uris":["http://zotero.org/users/6201269/items/PSDXH8X8"],"itemData":{"id":74982,"type":"book","event-place":"Beyrut","publisher":"Dâru'l Kütübi'l-İlmiyye","publisher-place":"Beyrut","title":"Müncidu'l-Mukriîn ve Mürşidü't-Tâlibîn","title-short":"Müncidu'l-Mukriîn","author":[{"family":"Cezerî","given":"Ebü’l-Hayr Şemsüddin Muhammed b. Muhammed b. Muhammed b. Alî b. Yûsuf"}]}}],"schema":"https://github.com/citation-style-language/schema/raw/master/csl-citation.json"}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Cezerî, </w:t>
      </w:r>
      <w:r w:rsidRPr="00E846C0">
        <w:rPr>
          <w:rFonts w:ascii="Book Antiqua" w:hAnsi="Book Antiqua" w:cs="Calibri"/>
          <w:i/>
          <w:iCs/>
          <w:kern w:val="0"/>
        </w:rPr>
        <w:t>Müncidu’l-Mukriîn</w:t>
      </w:r>
      <w:r w:rsidRPr="00E846C0">
        <w:rPr>
          <w:rFonts w:ascii="Book Antiqua" w:hAnsi="Book Antiqua" w:cs="Calibri"/>
          <w:kern w:val="0"/>
        </w:rPr>
        <w:t>.</w:t>
      </w:r>
      <w:r w:rsidRPr="00E846C0">
        <w:rPr>
          <w:rFonts w:ascii="Book Antiqua" w:hAnsi="Book Antiqua"/>
        </w:rPr>
        <w:fldChar w:fldCharType="end"/>
      </w:r>
    </w:p>
  </w:footnote>
  <w:footnote w:id="46">
    <w:p w14:paraId="30597CC7" w14:textId="1571B8D8" w:rsidR="002F08DA" w:rsidRPr="00E846C0" w:rsidRDefault="002F08DA"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{"citationID":"ianbawdU","properties":{"formattedCitation":"Pilgir, {\\i{}K\\uc0\\u305{}raat \\uc0\\u304{}lminde \\uc0\\u304{}snad Meselesi}, 69.","plainCitation":"Pilgir, Kıraat İlminde İsnad Meselesi, 69.","noteIndex":46},"citationItems":[{"id":74983,"uris":["http://zotero.org/users/6201269/items/S2KJBEFV"],"itemData":{"id":74983,"type":"book","event-place":"Ankara","number-of-pages":"150","publisher":"İlâhiyât","publisher-place":"Ankara","title":"Kıraat İlminde İsnad Meselesi","author":[{"family":"Pilgir","given":"Muhammed"}],"issued":{"date-parts":[["2022"]]}},"locator":"69","label":"page"}],"schema":"https://github.com/citation-style-language/schema/raw/master/csl-citation.json"}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Pilgir, </w:t>
      </w:r>
      <w:r w:rsidRPr="00E846C0">
        <w:rPr>
          <w:rFonts w:ascii="Book Antiqua" w:hAnsi="Book Antiqua" w:cs="Calibri"/>
          <w:i/>
          <w:iCs/>
          <w:kern w:val="0"/>
        </w:rPr>
        <w:t>Kıraat İlminde İsnad Meselesi</w:t>
      </w:r>
      <w:r w:rsidRPr="00E846C0">
        <w:rPr>
          <w:rFonts w:ascii="Book Antiqua" w:hAnsi="Book Antiqua" w:cs="Calibri"/>
          <w:kern w:val="0"/>
        </w:rPr>
        <w:t>, 69.</w:t>
      </w:r>
      <w:r w:rsidRPr="00E846C0">
        <w:rPr>
          <w:rFonts w:ascii="Book Antiqua" w:hAnsi="Book Antiqua"/>
        </w:rPr>
        <w:fldChar w:fldCharType="end"/>
      </w:r>
    </w:p>
  </w:footnote>
  <w:footnote w:id="47">
    <w:p w14:paraId="2EB1F620" w14:textId="3E9983AE" w:rsidR="00684104" w:rsidRPr="00E846C0" w:rsidRDefault="00684104"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2A4627" w:rsidRPr="00E846C0">
        <w:rPr>
          <w:rFonts w:ascii="Book Antiqua" w:hAnsi="Book Antiqua"/>
        </w:rPr>
        <w:instrText xml:space="preserve"> ADDIN ZOTERO_ITEM CSL_CITATION {"citationID":"sajnltkp","properties":{"formattedCitation":"Emin \\uc0\\u194{}\\uc0\\u351{}\\uc0\\u305{}kkutlu, \\uc0\\u8220{}Cerh ve Ta\\uc0\\u8216{}d\\uc0\\u238{}l\\uc0\\u8221{}, {\\i{}T\\uc0\\u252{}rkiye Diyanet Vakf\\uc0\\u305{} \\uc0\\u304{}sl\\uc0\\u226{}m Ansiklopedisi} (\\uc0\\u304{}stanbul: TDV Yay\\uc0\\u305{}nlar\\uc0\\u305{}, 1993).","plainCitation":"Emin Âşıkkutlu, “Cerh ve Ta‘dîl”, Türkiye Diyanet Vakfı İslâm Ansiklopedisi (İstanbul: TDV Yayınları, 1993).","noteIndex":47},"citationItems":[{"id":19709,"uris":["http://zotero.org/groups/4557253/items/2D8QZ53K"],"itemData":{"id":19709,"type":"entry-encyclopedia","abstract":"Hadis râvilerinin dinî ve ilmî yönden tenkidini konu edinen ilim.","container-title":"Türkiye Diyanet Vakfı İslâm Ansiklopedisi","event-place":"İstanbul","page":"394-401","publisher":"TDV Yayınları","publisher-place":"İstanbul","title":"Cerh ve Ta‘dîl","volume":"7","author":[{"family":"Âşıkkutlu","given":"Emin"}],"issued":{"date-parts":[["1993"]]}}}],"schema":"https://github.com/citation-style-language/schema/raw/master/csl-citation.json"}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Emin Âşıkkutlu, “Cerh ve Ta‘dîl”, </w:t>
      </w:r>
      <w:r w:rsidRPr="00E846C0">
        <w:rPr>
          <w:rFonts w:ascii="Book Antiqua" w:hAnsi="Book Antiqua" w:cs="Calibri"/>
          <w:i/>
          <w:iCs/>
          <w:kern w:val="0"/>
        </w:rPr>
        <w:t>Türkiye Diyanet Vakfı İslâm Ansiklopedisi</w:t>
      </w:r>
      <w:r w:rsidRPr="00E846C0">
        <w:rPr>
          <w:rFonts w:ascii="Book Antiqua" w:hAnsi="Book Antiqua" w:cs="Calibri"/>
          <w:kern w:val="0"/>
        </w:rPr>
        <w:t xml:space="preserve"> (İstanbul: TDV Yayınları, 1993).</w:t>
      </w:r>
      <w:r w:rsidRPr="00E846C0">
        <w:rPr>
          <w:rFonts w:ascii="Book Antiqua" w:hAnsi="Book Antiqua"/>
        </w:rPr>
        <w:fldChar w:fldCharType="end"/>
      </w:r>
    </w:p>
  </w:footnote>
  <w:footnote w:id="48">
    <w:p w14:paraId="79A99FC4" w14:textId="5EA5F6AF" w:rsidR="00536706" w:rsidRPr="00E846C0" w:rsidRDefault="00536706">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{"citationID":"qM1vLECr","properties":{"formattedCitation":"Recep Emin G\\uc0\\u252{}l, \\uc0\\u8220{}Hadis \\uc0\\u304{}lminde Cerh-Ta\\uc0\\u8217{}d\\uc0\\u238{}l Mertebeleri\\uc0\\u8221{}, {\\i{}Atat\\uc0\\u252{}rk \\uc0\\u220{}niversitesi \\uc0\\u304{}lahiyat Fak\\uc0\\u252{}ltesi Dergisi} 43 (2015), 364.","plainCitation":"Recep Emin Gül, “Hadis İlminde Cerh-Ta’dîl Mertebeleri”, Atatürk Üniversitesi İlahiyat Fakültesi Dergisi 43 (2015), 364.","noteIndex":48},"citationItems":[{"id":74997,"uris":["http://zotero.org/users/6201269/items/5VGLRSBQ"],"itemData":{"id":74997,"type":"article-journal","container-title":"Atatürk Üniversitesi İlahiyat Fakültesi Dergisi","issue":"43","title":"Hadis İlminde Cerh-Ta'dîl Mertebeleri","author":[{"family":"Gül","given":"Recep Emin"}],"issued":{"date-parts":[["2015"]]}},"locator":"364","label":"page"}],"schema":"https://github.com/citation-style-language/schema/raw/master/csl-citation.json"}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Recep Emin Gül, “Hadis İlminde Cerh-Ta’dîl Mertebeleri”, </w:t>
      </w:r>
      <w:r w:rsidRPr="00E846C0">
        <w:rPr>
          <w:rFonts w:ascii="Book Antiqua" w:hAnsi="Book Antiqua" w:cs="Calibri"/>
          <w:i/>
          <w:iCs/>
          <w:kern w:val="0"/>
        </w:rPr>
        <w:t>Atatürk Üniversitesi İlahiyat Fakültesi Dergisi</w:t>
      </w:r>
      <w:r w:rsidRPr="00E846C0">
        <w:rPr>
          <w:rFonts w:ascii="Book Antiqua" w:hAnsi="Book Antiqua" w:cs="Calibri"/>
          <w:kern w:val="0"/>
        </w:rPr>
        <w:t xml:space="preserve"> 43 (2015), 364.</w:t>
      </w:r>
      <w:r w:rsidRPr="00E846C0">
        <w:rPr>
          <w:rFonts w:ascii="Book Antiqua" w:hAnsi="Book Antiqua"/>
        </w:rPr>
        <w:fldChar w:fldCharType="end"/>
      </w:r>
    </w:p>
  </w:footnote>
  <w:footnote w:id="49">
    <w:p w14:paraId="25DEB218" w14:textId="3122566A" w:rsidR="001C4856" w:rsidRPr="00E846C0" w:rsidRDefault="001C4856">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{"citationID":"h9vvKJlE","properties":{"formattedCitation":"G\\uc0\\u252{}l, \\uc0\\u8220{}Hadis \\uc0\\u304{}lminde Cerh-Ta\\uc0\\u8217{}d\\uc0\\u238{}l Mertebeleri\\uc0\\u8221{}, 365.","plainCitation":"Gül, “Hadis İlminde Cerh-Ta’dîl Mertebeleri”, 365.","noteIndex":49},"citationItems":[{"id":74997,"uris":["http://zotero.org/users/6201269/items/5VGLRSBQ"],"itemData":{"id":74997,"type":"article-journal","container-title":"Atatürk Üniversitesi İlahiyat Fakültesi Dergisi","issue":"43","title":"Hadis İlminde Cerh-Ta'dîl Mertebeleri","author":[{"family":"Gül","given":"Recep Emin"}],"issued":{"date-parts":[["2015"]]}},"locator":"365","label":"page"}],"schema":"https://github.com/citation-style-language/schema/raw/master/csl-citation.json"}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Gül, “Hadis İlminde Cerh-Ta’dîl Mertebeleri”, 365.</w:t>
      </w:r>
      <w:r w:rsidRPr="00E846C0">
        <w:rPr>
          <w:rFonts w:ascii="Book Antiqua" w:hAnsi="Book Antiqua"/>
        </w:rPr>
        <w:fldChar w:fldCharType="end"/>
      </w:r>
    </w:p>
  </w:footnote>
  <w:footnote w:id="50">
    <w:p w14:paraId="45EFF938" w14:textId="1428755B" w:rsidR="008064E3" w:rsidRPr="00E846C0" w:rsidRDefault="008064E3">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{"citationID":"YXcJ9jWa","properties":{"formattedCitation":"G\\uc0\\u252{}l, \\uc0\\u8220{}Hadis \\uc0\\u304{}lminde Cerh-Ta\\uc0\\u8217{}d\\uc0\\u238{}l Mertebeleri\\uc0\\u8221{}, 365-366.","plainCitation":"Gül, “Hadis İlminde Cerh-Ta’dîl Mertebeleri”, 365-366.","noteIndex":50},"citationItems":[{"id":74997,"uris":["http://zotero.org/users/6201269/items/5VGLRSBQ"],"itemData":{"id":74997,"type":"article-journal","container-title":"Atatürk Üniversitesi İlahiyat Fakültesi Dergisi","issue":"43","title":"Hadis İlminde Cerh-Ta'dîl Mertebeleri","author":[{"family":"Gül","given":"Recep Emin"}],"issued":{"date-parts":[["2015"]]}},"locator":"365-366","label":"page"}],"schema":"https://github.com/citation-style-language/schema/raw/master/csl-citation.json"}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Gül, “Hadis İlminde Cerh-Ta’dîl Mertebeleri”, 365-366.</w:t>
      </w:r>
      <w:r w:rsidRPr="00E846C0">
        <w:rPr>
          <w:rFonts w:ascii="Book Antiqua" w:hAnsi="Book Antiqua"/>
        </w:rPr>
        <w:fldChar w:fldCharType="end"/>
      </w:r>
    </w:p>
  </w:footnote>
  <w:footnote w:id="51">
    <w:p w14:paraId="61F46253" w14:textId="62744532" w:rsidR="00104EF4" w:rsidRPr="00E846C0" w:rsidRDefault="00104EF4"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F7233A" w:rsidRPr="00E846C0">
        <w:rPr>
          <w:rFonts w:ascii="Book Antiqua" w:hAnsi="Book Antiqua"/>
        </w:rPr>
        <w:instrText xml:space="preserve"> ADDIN ZOTERO_ITEM CSL_CITATION {"citationID":"B7yVOdKC","properties":{"formattedCitation":"Fatih \\uc0\\u199{}ollak, {\\i{}Hafs Rivayetiyle Gelen Muhtelif Vecihler ve H\\uc0\\u252{}ccetleriyle As\\uc0\\u305{}m K\\uc0\\u305{}raati} (\\uc0\\u304{}stanbul: \\uc0\\u220{}sk\\uc0\\u252{}dar Yay\\uc0\\u305{}nevi, 2006).","plainCitation":"Fatih Çollak, Hafs Rivayetiyle Gelen Muhtelif Vecihler ve Hüccetleriyle Asım Kıraati (İstanbul: Üsküdar Yayınevi, 2006).","noteIndex":51},"citationItems":[{"id":74981,"uris":["http://zotero.org/users/6201269/items/BMZ5V9I7"],"itemData":{"id":74981,"type":"book","event-place":"İstanbul","publisher":"Üsküdar Yayınevi","publisher-place":"İstanbul","title":"Hafs Rivayetiyle Gelen Muhtelif Vecihler ve Hüccetleriyle Asım Kıraati","author":[{"family":"Çollak","given":"Fatih"}],"issued":{"date-parts":[["2006"]]}}}],"schema":"https://github.com/citation-style-language/schema/raw/master/csl-citation.json"}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Fatih Çollak, </w:t>
      </w:r>
      <w:r w:rsidRPr="00E846C0">
        <w:rPr>
          <w:rFonts w:ascii="Book Antiqua" w:hAnsi="Book Antiqua" w:cs="Calibri"/>
          <w:i/>
          <w:iCs/>
          <w:kern w:val="0"/>
        </w:rPr>
        <w:t>Hafs Rivayetiyle Gelen Muhtelif Vecihler ve Hüccetleriyle Asım Kıraati</w:t>
      </w:r>
      <w:r w:rsidRPr="00E846C0">
        <w:rPr>
          <w:rFonts w:ascii="Book Antiqua" w:hAnsi="Book Antiqua" w:cs="Calibri"/>
          <w:kern w:val="0"/>
        </w:rPr>
        <w:t xml:space="preserve"> (İstanbul: Üsküdar Yayınevi, 2006).</w:t>
      </w:r>
      <w:r w:rsidRPr="00E846C0">
        <w:rPr>
          <w:rFonts w:ascii="Book Antiqua" w:hAnsi="Book Antiqua"/>
        </w:rPr>
        <w:fldChar w:fldCharType="end"/>
      </w:r>
    </w:p>
  </w:footnote>
  <w:footnote w:id="52">
    <w:p w14:paraId="7C74F699" w14:textId="0D633E5E" w:rsidR="008064E3" w:rsidRPr="00E846C0" w:rsidRDefault="008064E3">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{"citationID":"yB48g9cw","properties":{"formattedCitation":"G\\uc0\\u252{}l, \\uc0\\u8220{}Hadis \\uc0\\u304{}lminde Cerh-Ta\\uc0\\u8217{}d\\uc0\\u238{}l Mertebeleri\\uc0\\u8221{}, 257.","plainCitation":"Gül, “Hadis İlminde Cerh-Ta’dîl Mertebeleri”, 257.","noteIndex":52},"citationItems":[{"id":74997,"uris":["http://zotero.org/users/6201269/items/5VGLRSBQ"],"itemData":{"id":74997,"type":"article-journal","container-title":"Atatürk Üniversitesi İlahiyat Fakültesi Dergisi","issue":"43","title":"Hadis İlminde Cerh-Ta'dîl Mertebeleri","author":[{"family":"Gül","given":"Recep Emin"}],"issued":{"date-parts":[["2015"]]}},"locator":"257","label":"page"}],"schema":"https://github.com/citation-style-language/schema/raw/master/csl-citation.json"}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Gül, “Hadis İlminde Cerh-Ta’dîl Mertebeleri”, 257.</w:t>
      </w:r>
      <w:r w:rsidRPr="00E846C0">
        <w:rPr>
          <w:rFonts w:ascii="Book Antiqua" w:hAnsi="Book Antiqua"/>
        </w:rPr>
        <w:fldChar w:fldCharType="end"/>
      </w:r>
    </w:p>
  </w:footnote>
  <w:footnote w:id="53">
    <w:p w14:paraId="7750F943" w14:textId="34ED6855" w:rsidR="00983A46" w:rsidRPr="00E846C0" w:rsidRDefault="00983A46">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{"citationID":"pmgOhwqx","properties":{"formattedCitation":"Yerlikaya, {\\i{}K\\uc0\\u305{}raatlerin S\\uc0\\u305{}hhat Kriterlerinin De\\uc0\\u287{}erlendirilmesi}, 263.","plainCitation":"Yerlikaya, Kıraatlerin Sıhhat Kriterlerinin Değerlendirilmesi, 263.","noteIndex":53},"citationItems":[{"id":74993,"uris":["http://zotero.org/users/6201269/items/7D8RUN7E"],"itemData":{"id":74993,"type":"thesis","event-place":"Kahramanmaraş","genre":"Doktora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Değerlendirilmesi","author":[{"family":"Yerlikaya","given":"Cafer"}],"issued":{"date-parts":[["2021"]]}},"locator":"263","label":"page"}],"schema":"https://github.com/citation-style-language/schema/raw/master/csl-citation.json"}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263.</w:t>
      </w:r>
      <w:r w:rsidRPr="00E846C0">
        <w:rPr>
          <w:rFonts w:ascii="Book Antiqua" w:hAnsi="Book Antiqua"/>
        </w:rPr>
        <w:fldChar w:fldCharType="end"/>
      </w:r>
    </w:p>
  </w:footnote>
  <w:footnote w:id="54">
    <w:p w14:paraId="28C6D1E1" w14:textId="7652E277" w:rsidR="00983A46" w:rsidRPr="00E846C0" w:rsidRDefault="00983A46">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{"citationID":"gq3LOqth","properties":{"formattedCitation":"Ebubekir \\uc0\\u304{}bn M\\uc0\\u252{}c\\uc0\\u226{}hid, {\\i{}Kitabu\\uc0\\u8217{}s-Seb\\uc0\\u8217{}a f\\uc0\\u238{}\\uc0\\u8217{}l-K\\uc0\\u305{}r\\uc0\\u226{}\\uc0\\u226{}t} (Kahire: D\\uc0\\u226{}ru\\uc0\\u8217{}l-Ma\\uc0\\u226{}rif, 2009), 45-46; Yerlikaya, {\\i{}K\\uc0\\u305{}raatlerin S\\uc0\\u305{}hhat Kriterlerinin De\\uc0\\u287{}erlendirilmesi}, 142-143.","plainCitation":"Ebubekir İbn Mücâhid, Kitabu’s-Seb’a fî’l-Kırâât (Kahire: Dâru’l-Maârif, 2009), 45-46; Yerlikaya, Kıraatlerin Sıhhat Kriterlerinin Değerlendirilmesi, 142-143.","noteIndex":54},"citationItems":[{"id":74998,"uris":["http://zotero.org/users/6201269/items/ZPGTUKXH"],"itemData":{"id":74998,"type":"book","event-place":"Kahire","publisher":"Dâru'l-Maârif","publisher-place":"Kahire","title":"Kitabu's-Seb'a fî'l-Kırâât","author":[{"family":"İbn Mücâhid","given":"Ebubekir"}],"issued":{"date-parts":[["2009"]]}},"locator":"45-46","label":"page"},{"id":74993,"uris":["http://zotero.org/users/6201269/items/7D8RUN7E"],"itemData":{"id":74993,"type":"thesis","event-place":"Kahramanmaraş","genre":"Doktora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Değerlendirilmesi","author":[{"family":"Yerlikaya","given":"Cafer"}],"issued":{"date-parts":[["2021"]]}},"locator":"142-143","label":"page"}],"schema":"https://github.com/citation-style-language/schema/raw/master/csl-citation.json"}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Ebubekir İbn Mücâhid, </w:t>
      </w:r>
      <w:r w:rsidRPr="00E846C0">
        <w:rPr>
          <w:rFonts w:ascii="Book Antiqua" w:hAnsi="Book Antiqua" w:cs="Calibri"/>
          <w:i/>
          <w:iCs/>
          <w:kern w:val="0"/>
        </w:rPr>
        <w:t>Kitabu’s-Seb’a fî’l-Kırâât</w:t>
      </w:r>
      <w:r w:rsidRPr="00E846C0">
        <w:rPr>
          <w:rFonts w:ascii="Book Antiqua" w:hAnsi="Book Antiqua" w:cs="Calibri"/>
          <w:kern w:val="0"/>
        </w:rPr>
        <w:t xml:space="preserve"> (Kahire: Dâru’l-Maârif, 2009), 45-46; 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142-143.</w:t>
      </w:r>
      <w:r w:rsidRPr="00E846C0">
        <w:rPr>
          <w:rFonts w:ascii="Book Antiqua" w:hAnsi="Book Antiqua"/>
        </w:rPr>
        <w:fldChar w:fldCharType="end"/>
      </w:r>
    </w:p>
  </w:footnote>
  <w:footnote w:id="55">
    <w:p w14:paraId="053CF874" w14:textId="73342E08" w:rsidR="00F7233A" w:rsidRPr="00E846C0" w:rsidRDefault="00F7233A">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{"citationID":"fPFK3cIr","properties":{"formattedCitation":"Eb\\uc0\\u251{} Muhammed Mekk\\uc0\\u238{} b. Eb\\uc0\\u238{} Talip Hamm\\uc0\\u251{}\\uc0\\u351{} b. Muhammed b. Muhtar Kays\\uc0\\u238{}, {\\i{}el-\\uc0\\u304{}b\\uc0\\u226{}ne an Me\\uc0\\u226{}ni\\uc0\\u8217{}l-K\\uc0\\u305{}raat} (Kahire: D\\uc0\\u226{}ru Nadha, ts.), 86; Yerlikaya, {\\i{}K\\uc0\\u305{}raatlerin S\\uc0\\u305{}hhat Kriterlerinin De\\uc0\\u287{}erlendirilmesi}, 58-59.","plainCitation":"Ebû Muhammed Mekkî b. Ebî Talip Hammûş b. Muhammed b. Muhtar Kaysî, el-İbâne an Meâni’l-Kıraat (Kahire: Dâru Nadha, ts.), 86; Yerlikaya, Kıraatlerin Sıhhat Kriterlerinin Değerlendirilmesi, 58-59.","noteIndex":55},"citationItems":[{"id":74999,"uris":["http://zotero.org/users/6201269/items/6SXT54AG"],"itemData":{"id":74999,"type":"book","event-place":"Kahire","publisher":"Dâru Nadha","publisher-place":"Kahire","title":"el-İbâne an Meâni'l-Kıraat","title-short":"el-İbâne","author":[{"family":"Kaysî","given":"Ebû Muhammed Mekkî b. Ebî Talip Hammûş b. Muhammed b. Muhtar"}]},"locator":"86","label":"page"},{"id":74993,"uris":["http://zotero.org/users/6201269/items/7D8RUN7E"],"itemData":{"id":74993,"type":"thesis","event-place":"Kahramanmaraş","genre":"Doktora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Değerlendirilmesi","author":[{"family":"Yerlikaya","given":"Cafer"}],"issued":{"date-parts":[["2021"]]}},"locator":"58-59","label":"page"}],"schema":"https://github.com/citation-style-language/schema/raw/master/csl-citation.json"}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Ebû Muhammed Mekkî b. Ebî Talip Hammûş b. Muhammed b. Muhtar Kaysî, </w:t>
      </w:r>
      <w:r w:rsidRPr="00E846C0">
        <w:rPr>
          <w:rFonts w:ascii="Book Antiqua" w:hAnsi="Book Antiqua" w:cs="Calibri"/>
          <w:i/>
          <w:iCs/>
          <w:kern w:val="0"/>
        </w:rPr>
        <w:t>el-İbâne an Meâni’l-Kıraat</w:t>
      </w:r>
      <w:r w:rsidRPr="00E846C0">
        <w:rPr>
          <w:rFonts w:ascii="Book Antiqua" w:hAnsi="Book Antiqua" w:cs="Calibri"/>
          <w:kern w:val="0"/>
        </w:rPr>
        <w:t xml:space="preserve"> (Kahire: Dâru Nadha, ts.), 86; 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58-59.</w:t>
      </w:r>
      <w:r w:rsidRPr="00E846C0">
        <w:rPr>
          <w:rFonts w:ascii="Book Antiqua" w:hAnsi="Book Antiqua"/>
        </w:rPr>
        <w:fldChar w:fldCharType="end"/>
      </w:r>
    </w:p>
  </w:footnote>
  <w:footnote w:id="56">
    <w:p w14:paraId="29E7FFDA" w14:textId="0676EBEF" w:rsidR="00F7233A" w:rsidRPr="00E846C0" w:rsidRDefault="00F7233A">
      <w:pPr>
        <w:pStyle w:val="DipnotMetni"/>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Pr="00E846C0">
        <w:rPr>
          <w:rFonts w:ascii="Book Antiqua" w:hAnsi="Book Antiqua"/>
        </w:rPr>
        <w:instrText xml:space="preserve"> ADDIN ZOTERO_ITEM CSL_CITATION {"citationID":"LpBWtssY","properties":{"formattedCitation":"Kays\\uc0\\u238{}, {\\i{}el-\\uc0\\u304{}b\\uc0\\u226{}ne}, 41; Yerlikaya, {\\i{}K\\uc0\\u305{}raatlerin S\\uc0\\u305{}hhat Kriterlerinin De\\uc0\\u287{}erlendirilmesi}, 59.","plainCitation":"Kaysî, el-İbâne, 41; Yerlikaya, Kıraatlerin Sıhhat Kriterlerinin Değerlendirilmesi, 59.","noteIndex":56},"citationItems":[{"id":74999,"uris":["http://zotero.org/users/6201269/items/6SXT54AG"],"itemData":{"id":74999,"type":"book","event-place":"Kahire","publisher":"Dâru Nadha","publisher-place":"Kahire","title":"el-İbâne an Meâni'l-Kıraat","title-short":"el-İbâne","author":[{"family":"Kaysî","given":"Ebû Muhammed Mekkî b. Ebî Talip Hammûş b. Muhammed b. Muhtar"}]},"locator":"41","label":"page"},{"id":74993,"uris":["http://zotero.org/users/6201269/items/7D8RUN7E"],"itemData":{"id":74993,"type":"thesis","event-place":"Kahramanmaraş","genre":"Doktora Tezi","publisher":"Kahramanmaraş Sütçü İmam Üniversitesi, Sosyal Bilimler Enstitüsü","publisher-place":"Kahramanmaraş","title":"Kıraatlerin Sıhhat Kriterlerinin Değerlendirilmesi","author":[{"family":"Yerlikaya","given":"Cafer"}],"issued":{"date-parts":[["2021"]]}},"locator":"59","label":"page"}],"schema":"https://github.com/citation-style-language/schema/raw/master/csl-citation.json"} </w:instrText>
      </w:r>
      <w:r w:rsidRPr="00E846C0">
        <w:rPr>
          <w:rFonts w:ascii="Book Antiqua" w:hAnsi="Book Antiqua"/>
        </w:rPr>
        <w:fldChar w:fldCharType="separate"/>
      </w:r>
      <w:r w:rsidRPr="00E846C0">
        <w:rPr>
          <w:rFonts w:ascii="Book Antiqua" w:hAnsi="Book Antiqua" w:cs="Calibri"/>
          <w:kern w:val="0"/>
        </w:rPr>
        <w:t xml:space="preserve">Kaysî, </w:t>
      </w:r>
      <w:r w:rsidRPr="00E846C0">
        <w:rPr>
          <w:rFonts w:ascii="Book Antiqua" w:hAnsi="Book Antiqua" w:cs="Calibri"/>
          <w:i/>
          <w:iCs/>
          <w:kern w:val="0"/>
        </w:rPr>
        <w:t>el-İbâne</w:t>
      </w:r>
      <w:r w:rsidRPr="00E846C0">
        <w:rPr>
          <w:rFonts w:ascii="Book Antiqua" w:hAnsi="Book Antiqua" w:cs="Calibri"/>
          <w:kern w:val="0"/>
        </w:rPr>
        <w:t xml:space="preserve">, 41; Yerlikaya, </w:t>
      </w:r>
      <w:r w:rsidRPr="00E846C0">
        <w:rPr>
          <w:rFonts w:ascii="Book Antiqua" w:hAnsi="Book Antiqua" w:cs="Calibri"/>
          <w:i/>
          <w:iCs/>
          <w:kern w:val="0"/>
        </w:rPr>
        <w:t>Kıraatlerin Sıhhat Kriterlerinin Değerlendirilmesi</w:t>
      </w:r>
      <w:r w:rsidRPr="00E846C0">
        <w:rPr>
          <w:rFonts w:ascii="Book Antiqua" w:hAnsi="Book Antiqua" w:cs="Calibri"/>
          <w:kern w:val="0"/>
        </w:rPr>
        <w:t>, 59.</w:t>
      </w:r>
      <w:r w:rsidRPr="00E846C0">
        <w:rPr>
          <w:rFonts w:ascii="Book Antiqua" w:hAnsi="Book Antiqua"/>
        </w:rPr>
        <w:fldChar w:fldCharType="end"/>
      </w:r>
    </w:p>
  </w:footnote>
  <w:footnote w:id="57">
    <w:p w14:paraId="153DC91F" w14:textId="77D3DFDC" w:rsidR="008C0DB0" w:rsidRPr="00E846C0" w:rsidRDefault="008C0DB0"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i/>
          <w:iCs/>
        </w:rPr>
        <w:t>Hâlbuki onlara, ancak dini Allah’a has kılarak, hakka yönelen kimseler olarak O’na kulluk etmeleri, namazı kılmaları ve zekâtı vermeleri emredilmişti. İşte bu dosdoğru dindir.</w:t>
      </w:r>
    </w:p>
  </w:footnote>
  <w:footnote w:id="58">
    <w:p w14:paraId="58765955" w14:textId="051AF532" w:rsidR="008C0DB0" w:rsidRPr="00E846C0" w:rsidRDefault="008C0DB0" w:rsidP="008C0DB0">
      <w:pPr>
        <w:pStyle w:val="DipnotMetni"/>
        <w:jc w:val="both"/>
        <w:rPr>
          <w:rFonts w:ascii="Book Antiqua" w:hAnsi="Book Antiqua"/>
          <w:i/>
          <w:iCs/>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i/>
          <w:iCs/>
        </w:rPr>
        <w:t>(Ey Muhammed!) Onlara, Âdem’in iki oğlunun haberini gerçek olarak oku. Hani ikisi de birer kurban sunmuşlardı</w:t>
      </w:r>
      <w:r w:rsidR="007A0BDF">
        <w:rPr>
          <w:rFonts w:ascii="Book Antiqua" w:hAnsi="Book Antiqua"/>
          <w:i/>
          <w:iCs/>
        </w:rPr>
        <w:t xml:space="preserve"> </w:t>
      </w:r>
      <w:r w:rsidR="007A0BDF" w:rsidRPr="00E846C0">
        <w:rPr>
          <w:rFonts w:ascii="Book Antiqua" w:hAnsi="Book Antiqua"/>
          <w:i/>
          <w:iCs/>
        </w:rPr>
        <w:t>da</w:t>
      </w:r>
      <w:r w:rsidRPr="00E846C0">
        <w:rPr>
          <w:rFonts w:ascii="Book Antiqua" w:hAnsi="Book Antiqua"/>
          <w:i/>
          <w:iCs/>
        </w:rPr>
        <w:t xml:space="preserve"> birinden kabul edilmiş, ötekinden kabul edilmemişti. Kurbanı kabul edilmeyen, “Andolsun seni mutlaka öldüreceğim” demişti. Öteki, “Allah, ancak kendisine karşı gelmekten sakınanlardan kabul eder” demişti.</w:t>
      </w:r>
    </w:p>
  </w:footnote>
  <w:footnote w:id="59">
    <w:p w14:paraId="0C46CE1A" w14:textId="65A8188D" w:rsidR="00FE1E07" w:rsidRPr="00E846C0" w:rsidRDefault="00FE1E0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F7233A" w:rsidRPr="00E846C0">
        <w:rPr>
          <w:rFonts w:ascii="Book Antiqua" w:hAnsi="Book Antiqua"/>
        </w:rPr>
        <w:instrText xml:space="preserve"> ADDIN ZOTERO_ITEM CSL_CITATION {"citationID":"bz5DjA2v","properties":{"formattedCitation":"Cezer\\uc0\\u238{}, {\\i{}M\\uc0\\u252{}ncidu\\uc0\\u8217{}l-Mukri\\uc0\\u238{}n}, 9.","plainCitation":"Cezerî, Müncidu’l-Mukriîn, 9.","noteIndex":59},"citationItems":[{"id":74982,"uris":["http://zotero.org/users/6201269/items/PSDXH8X8"],"itemData":{"id":74982,"type":"book","event-place":"Beyrut","publisher":"Dâru'l Kütübi'l-İlmiyye","publisher-place":"Beyrut","title":"Müncidu'l-Mukriîn ve Mürşidü't-Tâlibîn","title-short":"Müncidu'l-Mukriîn","author":[{"family":"Cezerî","given":"Ebü’l-Hayr Şemsüddin Muhammed b. Muhammed b. Muhammed b. Alî b. Yûsuf"}]},"locator":"9","label":"page"}],"schema":"https://github.com/citation-style-language/schema/raw/master/csl-citation.json"} </w:instrText>
      </w:r>
      <w:r w:rsidRPr="00E846C0">
        <w:rPr>
          <w:rFonts w:ascii="Book Antiqua" w:hAnsi="Book Antiqua"/>
        </w:rPr>
        <w:fldChar w:fldCharType="separate"/>
      </w:r>
      <w:r w:rsidR="00AC0C77" w:rsidRPr="00E846C0">
        <w:rPr>
          <w:rFonts w:ascii="Book Antiqua" w:hAnsi="Book Antiqua" w:cs="Calibri"/>
          <w:kern w:val="0"/>
        </w:rPr>
        <w:t xml:space="preserve">Cezerî, </w:t>
      </w:r>
      <w:r w:rsidR="00AC0C77" w:rsidRPr="00E846C0">
        <w:rPr>
          <w:rFonts w:ascii="Book Antiqua" w:hAnsi="Book Antiqua" w:cs="Calibri"/>
          <w:i/>
          <w:iCs/>
          <w:kern w:val="0"/>
        </w:rPr>
        <w:t>Müncidu’l-Mukriîn</w:t>
      </w:r>
      <w:r w:rsidR="00AC0C77" w:rsidRPr="00E846C0">
        <w:rPr>
          <w:rFonts w:ascii="Book Antiqua" w:hAnsi="Book Antiqua" w:cs="Calibri"/>
          <w:kern w:val="0"/>
        </w:rPr>
        <w:t>, 9.</w:t>
      </w:r>
      <w:r w:rsidRPr="00E846C0">
        <w:rPr>
          <w:rFonts w:ascii="Book Antiqua" w:hAnsi="Book Antiqua"/>
        </w:rPr>
        <w:fldChar w:fldCharType="end"/>
      </w:r>
      <w:r w:rsidRPr="00E846C0">
        <w:rPr>
          <w:rFonts w:ascii="Book Antiqua" w:hAnsi="Book Antiqua"/>
        </w:rPr>
        <w:t xml:space="preserve"> </w:t>
      </w:r>
    </w:p>
  </w:footnote>
  <w:footnote w:id="60">
    <w:p w14:paraId="490735A6" w14:textId="5622E1F4" w:rsidR="00716AC1" w:rsidRPr="00E846C0" w:rsidRDefault="00716AC1"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F7233A" w:rsidRPr="00E846C0">
        <w:rPr>
          <w:rFonts w:ascii="Book Antiqua" w:hAnsi="Book Antiqua"/>
        </w:rPr>
        <w:instrText xml:space="preserve"> ADDIN ZOTERO_ITEM CSL_CITATION {"citationID":"Y64U6fRm","properties":{"formattedCitation":"Cezer\\uc0\\u238{}, {\\i{}M\\uc0\\u252{}ncidu\\uc0\\u8217{}l-Mukri\\uc0\\u238{}n}, 9.","plainCitation":"Cezerî, Müncidu’l-Mukriîn, 9.","noteIndex":60},"citationItems":[{"id":74982,"uris":["http://zotero.org/users/6201269/items/PSDXH8X8"],"itemData":{"id":74982,"type":"book","event-place":"Beyrut","publisher":"Dâru'l Kütübi'l-İlmiyye","publisher-place":"Beyrut","title":"Müncidu'l-Mukriîn ve Mürşidü't-Tâlibîn","title-short":"Müncidu'l-Mukriîn","author":[{"family":"Cezerî","given":"Ebü’l-Hayr Şemsüddin Muhammed b. Muhammed b. Muhammed b. Alî b. Yûsuf"}]},"locator":"9","label":"page"}],"schema":"https://github.com/citation-style-language/schema/raw/master/csl-citation.json"} </w:instrText>
      </w:r>
      <w:r w:rsidRPr="00E846C0">
        <w:rPr>
          <w:rFonts w:ascii="Book Antiqua" w:hAnsi="Book Antiqua"/>
        </w:rPr>
        <w:fldChar w:fldCharType="separate"/>
      </w:r>
      <w:r w:rsidR="00027C96" w:rsidRPr="00E846C0">
        <w:rPr>
          <w:rFonts w:ascii="Book Antiqua" w:hAnsi="Book Antiqua" w:cs="Calibri"/>
          <w:kern w:val="0"/>
        </w:rPr>
        <w:t xml:space="preserve">Cezerî, </w:t>
      </w:r>
      <w:r w:rsidR="00027C96" w:rsidRPr="00E846C0">
        <w:rPr>
          <w:rFonts w:ascii="Book Antiqua" w:hAnsi="Book Antiqua" w:cs="Calibri"/>
          <w:i/>
          <w:iCs/>
          <w:kern w:val="0"/>
        </w:rPr>
        <w:t>Müncidu’l-Mukriîn</w:t>
      </w:r>
      <w:r w:rsidR="00027C96" w:rsidRPr="00E846C0">
        <w:rPr>
          <w:rFonts w:ascii="Book Antiqua" w:hAnsi="Book Antiqua" w:cs="Calibri"/>
          <w:kern w:val="0"/>
        </w:rPr>
        <w:t>, 9.</w:t>
      </w:r>
      <w:r w:rsidRPr="00E846C0">
        <w:rPr>
          <w:rFonts w:ascii="Book Antiqua" w:hAnsi="Book Antiqua"/>
        </w:rPr>
        <w:fldChar w:fldCharType="end"/>
      </w:r>
    </w:p>
  </w:footnote>
  <w:footnote w:id="61">
    <w:p w14:paraId="026AFA1E" w14:textId="22E37DBC" w:rsidR="00E6117D" w:rsidRPr="00E846C0" w:rsidRDefault="00E6117D"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F7233A" w:rsidRPr="00E846C0">
        <w:rPr>
          <w:rFonts w:ascii="Book Antiqua" w:hAnsi="Book Antiqua"/>
        </w:rPr>
        <w:instrText xml:space="preserve"> ADDIN ZOTERO_ITEM CSL_CITATION {"citationID":"HWRBvc78","properties":{"formattedCitation":"Cezer\\uc0\\u238{}, {\\i{}M\\uc0\\u252{}ncidu\\uc0\\u8217{}l-Mukri\\uc0\\u238{}n}, 10.","plainCitation":"Cezerî, Müncidu’l-Mukriîn, 10.","noteIndex":61},"citationItems":[{"id":74982,"uris":["http://zotero.org/users/6201269/items/PSDXH8X8"],"itemData":{"id":74982,"type":"book","event-place":"Beyrut","publisher":"Dâru'l Kütübi'l-İlmiyye","publisher-place":"Beyrut","title":"Müncidu'l-Mukriîn ve Mürşidü't-Tâlibîn","title-short":"Müncidu'l-Mukriîn","author":[{"family":"Cezerî","given":"Ebü’l-Hayr Şemsüddin Muhammed b. Muhammed b. Muhammed b. Alî b. Yûsuf"}]},"locator":"10","label":"page"}],"schema":"https://github.com/citation-style-language/schema/raw/master/csl-citation.json"} </w:instrText>
      </w:r>
      <w:r w:rsidRPr="00E846C0">
        <w:rPr>
          <w:rFonts w:ascii="Book Antiqua" w:hAnsi="Book Antiqua"/>
        </w:rPr>
        <w:fldChar w:fldCharType="separate"/>
      </w:r>
      <w:r w:rsidR="00027C96" w:rsidRPr="00E846C0">
        <w:rPr>
          <w:rFonts w:ascii="Book Antiqua" w:hAnsi="Book Antiqua" w:cs="Calibri"/>
          <w:kern w:val="0"/>
        </w:rPr>
        <w:t xml:space="preserve">Cezerî, </w:t>
      </w:r>
      <w:r w:rsidR="00027C96" w:rsidRPr="00E846C0">
        <w:rPr>
          <w:rFonts w:ascii="Book Antiqua" w:hAnsi="Book Antiqua" w:cs="Calibri"/>
          <w:i/>
          <w:iCs/>
          <w:kern w:val="0"/>
        </w:rPr>
        <w:t>Müncidu’l-Mukriîn</w:t>
      </w:r>
      <w:r w:rsidR="00027C96" w:rsidRPr="00E846C0">
        <w:rPr>
          <w:rFonts w:ascii="Book Antiqua" w:hAnsi="Book Antiqua" w:cs="Calibri"/>
          <w:kern w:val="0"/>
        </w:rPr>
        <w:t>, 10.</w:t>
      </w:r>
      <w:r w:rsidRPr="00E846C0">
        <w:rPr>
          <w:rFonts w:ascii="Book Antiqua" w:hAnsi="Book Antiqua"/>
        </w:rPr>
        <w:fldChar w:fldCharType="end"/>
      </w:r>
    </w:p>
  </w:footnote>
  <w:footnote w:id="62">
    <w:p w14:paraId="6F63DA77" w14:textId="79A9EBBF" w:rsidR="00E6117D" w:rsidRPr="00E846C0" w:rsidRDefault="00E6117D"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F7233A" w:rsidRPr="00E846C0">
        <w:rPr>
          <w:rFonts w:ascii="Book Antiqua" w:hAnsi="Book Antiqua"/>
        </w:rPr>
        <w:instrText xml:space="preserve"> ADDIN ZOTERO_ITEM CSL_CITATION {"citationID":"8JfwD9WZ","properties":{"formattedCitation":"Cezer\\uc0\\u238{}, {\\i{}M\\uc0\\u252{}ncidu\\uc0\\u8217{}l-Mukri\\uc0\\u238{}n}, 10.","plainCitation":"Cezerî, Müncidu’l-Mukriîn, 10.","noteIndex":62},"citationItems":[{"id":74982,"uris":["http://zotero.org/users/6201269/items/PSDXH8X8"],"itemData":{"id":74982,"type":"book","event-place":"Beyrut","publisher":"Dâru'l Kütübi'l-İlmiyye","publisher-place":"Beyrut","title":"Müncidu'l-Mukriîn ve Mürşidü't-Tâlibîn","title-short":"Müncidu'l-Mukriîn","author":[{"family":"Cezerî","given":"Ebü’l-Hayr Şemsüddin Muhammed b. Muhammed b. Muhammed b. Alî b. Yûsuf"}]},"locator":"10","label":"page"}],"schema":"https://github.com/citation-style-language/schema/raw/master/csl-citation.json"} </w:instrText>
      </w:r>
      <w:r w:rsidRPr="00E846C0">
        <w:rPr>
          <w:rFonts w:ascii="Book Antiqua" w:hAnsi="Book Antiqua"/>
        </w:rPr>
        <w:fldChar w:fldCharType="separate"/>
      </w:r>
      <w:r w:rsidR="00027C96" w:rsidRPr="00E846C0">
        <w:rPr>
          <w:rFonts w:ascii="Book Antiqua" w:hAnsi="Book Antiqua" w:cs="Calibri"/>
          <w:kern w:val="0"/>
        </w:rPr>
        <w:t xml:space="preserve">Cezerî, </w:t>
      </w:r>
      <w:r w:rsidR="00027C96" w:rsidRPr="00E846C0">
        <w:rPr>
          <w:rFonts w:ascii="Book Antiqua" w:hAnsi="Book Antiqua" w:cs="Calibri"/>
          <w:i/>
          <w:iCs/>
          <w:kern w:val="0"/>
        </w:rPr>
        <w:t>Müncidu’l-Mukriîn</w:t>
      </w:r>
      <w:r w:rsidR="00027C96" w:rsidRPr="00E846C0">
        <w:rPr>
          <w:rFonts w:ascii="Book Antiqua" w:hAnsi="Book Antiqua" w:cs="Calibri"/>
          <w:kern w:val="0"/>
        </w:rPr>
        <w:t>, 10.</w:t>
      </w:r>
      <w:r w:rsidRPr="00E846C0">
        <w:rPr>
          <w:rFonts w:ascii="Book Antiqua" w:hAnsi="Book Antiqua"/>
        </w:rPr>
        <w:fldChar w:fldCharType="end"/>
      </w:r>
    </w:p>
  </w:footnote>
  <w:footnote w:id="63">
    <w:p w14:paraId="4E37D2C0" w14:textId="501ADE75" w:rsidR="00FE1E07" w:rsidRPr="00E846C0" w:rsidRDefault="00FE1E07" w:rsidP="008C0DB0">
      <w:pPr>
        <w:pStyle w:val="DipnotMetni"/>
        <w:jc w:val="both"/>
        <w:rPr>
          <w:rFonts w:ascii="Book Antiqua" w:hAnsi="Book Antiqua"/>
        </w:rPr>
      </w:pPr>
      <w:r w:rsidRPr="00E846C0">
        <w:rPr>
          <w:rStyle w:val="DipnotBavurusu"/>
          <w:rFonts w:ascii="Book Antiqua" w:hAnsi="Book Antiqua"/>
        </w:rPr>
        <w:footnoteRef/>
      </w:r>
      <w:r w:rsidRPr="00E846C0">
        <w:rPr>
          <w:rFonts w:ascii="Book Antiqua" w:hAnsi="Book Antiqua"/>
        </w:rPr>
        <w:t xml:space="preserve"> </w:t>
      </w:r>
      <w:r w:rsidRPr="00E846C0">
        <w:rPr>
          <w:rFonts w:ascii="Book Antiqua" w:hAnsi="Book Antiqua"/>
        </w:rPr>
        <w:fldChar w:fldCharType="begin"/>
      </w:r>
      <w:r w:rsidR="00F7233A" w:rsidRPr="00E846C0">
        <w:rPr>
          <w:rFonts w:ascii="Book Antiqua" w:hAnsi="Book Antiqua"/>
        </w:rPr>
        <w:instrText xml:space="preserve"> ADDIN ZOTERO_ITEM CSL_CITATION {"citationID":"2xBU7nl9","properties":{"formattedCitation":"Cezer\\uc0\\u238{}, {\\i{}M\\uc0\\u252{}ncidu\\uc0\\u8217{}l-Mukri\\uc0\\u238{}n}, 11.","plainCitation":"Cezerî, Müncidu’l-Mukriîn, 11.","noteIndex":63},"citationItems":[{"id":74982,"uris":["http://zotero.org/users/6201269/items/PSDXH8X8"],"itemData":{"id":74982,"type":"book","event-place":"Beyrut","publisher":"Dâru'l Kütübi'l-İlmiyye","publisher-place":"Beyrut","title":"Müncidu'l-Mukriîn ve Mürşidü't-Tâlibîn","title-short":"Müncidu'l-Mukriîn","author":[{"family":"Cezerî","given":"Ebü’l-Hayr Şemsüddin Muhammed b. Muhammed b. Muhammed b. Alî b. Yûsuf"}]},"locator":"11","label":"page"}],"schema":"https://github.com/citation-style-language/schema/raw/master/csl-citation.json"} </w:instrText>
      </w:r>
      <w:r w:rsidRPr="00E846C0">
        <w:rPr>
          <w:rFonts w:ascii="Book Antiqua" w:hAnsi="Book Antiqua"/>
        </w:rPr>
        <w:fldChar w:fldCharType="separate"/>
      </w:r>
      <w:r w:rsidR="00027C96" w:rsidRPr="00E846C0">
        <w:rPr>
          <w:rFonts w:ascii="Book Antiqua" w:hAnsi="Book Antiqua" w:cs="Calibri"/>
          <w:kern w:val="0"/>
        </w:rPr>
        <w:t xml:space="preserve">Cezerî, </w:t>
      </w:r>
      <w:r w:rsidR="00027C96" w:rsidRPr="00E846C0">
        <w:rPr>
          <w:rFonts w:ascii="Book Antiqua" w:hAnsi="Book Antiqua" w:cs="Calibri"/>
          <w:i/>
          <w:iCs/>
          <w:kern w:val="0"/>
        </w:rPr>
        <w:t>Müncidu’l-Mukriîn</w:t>
      </w:r>
      <w:r w:rsidR="00027C96" w:rsidRPr="00E846C0">
        <w:rPr>
          <w:rFonts w:ascii="Book Antiqua" w:hAnsi="Book Antiqua" w:cs="Calibri"/>
          <w:kern w:val="0"/>
        </w:rPr>
        <w:t>, 11.</w:t>
      </w:r>
      <w:r w:rsidRPr="00E846C0">
        <w:rPr>
          <w:rFonts w:ascii="Book Antiqua" w:hAnsi="Book Antiqua"/>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1CB9"/>
    <w:multiLevelType w:val="hybridMultilevel"/>
    <w:tmpl w:val="25DCC0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A3C452B"/>
    <w:multiLevelType w:val="multilevel"/>
    <w:tmpl w:val="FFFFFFFF"/>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D379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B35A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337A34"/>
    <w:multiLevelType w:val="multilevel"/>
    <w:tmpl w:val="FFFFFFFF"/>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0906CDF"/>
    <w:multiLevelType w:val="hybridMultilevel"/>
    <w:tmpl w:val="9E244A1C"/>
    <w:lvl w:ilvl="0" w:tplc="A78AD9E8">
      <w:start w:val="1"/>
      <w:numFmt w:val="bullet"/>
      <w:pStyle w:val="ListeMaddemi"/>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F97A1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D427A0"/>
    <w:multiLevelType w:val="hybridMultilevel"/>
    <w:tmpl w:val="411A07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92F60C1"/>
    <w:multiLevelType w:val="hybridMultilevel"/>
    <w:tmpl w:val="4F8ACE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C040281"/>
    <w:multiLevelType w:val="hybridMultilevel"/>
    <w:tmpl w:val="D19E3934"/>
    <w:lvl w:ilvl="0" w:tplc="FFFFFFFF">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5C515F01"/>
    <w:multiLevelType w:val="multilevel"/>
    <w:tmpl w:val="FFFFFFFF"/>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60F268D"/>
    <w:multiLevelType w:val="hybridMultilevel"/>
    <w:tmpl w:val="9C784228"/>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92F0EE6"/>
    <w:multiLevelType w:val="hybridMultilevel"/>
    <w:tmpl w:val="703655D6"/>
    <w:lvl w:ilvl="0" w:tplc="FFFFFFFF">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3" w15:restartNumberingAfterBreak="0">
    <w:nsid w:val="7274154F"/>
    <w:multiLevelType w:val="hybridMultilevel"/>
    <w:tmpl w:val="A0963F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3AD1338"/>
    <w:multiLevelType w:val="hybridMultilevel"/>
    <w:tmpl w:val="A8681A2E"/>
    <w:lvl w:ilvl="0" w:tplc="FFFFFFFF">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98004B4"/>
    <w:multiLevelType w:val="hybridMultilevel"/>
    <w:tmpl w:val="49FCC5E4"/>
    <w:lvl w:ilvl="0" w:tplc="041F000F">
      <w:start w:val="1"/>
      <w:numFmt w:val="decimal"/>
      <w:lvlText w:val="%1."/>
      <w:lvlJc w:val="left"/>
      <w:pPr>
        <w:ind w:left="778" w:hanging="360"/>
      </w:pPr>
    </w:lvl>
    <w:lvl w:ilvl="1" w:tplc="041F0019" w:tentative="1">
      <w:start w:val="1"/>
      <w:numFmt w:val="lowerLetter"/>
      <w:lvlText w:val="%2."/>
      <w:lvlJc w:val="left"/>
      <w:pPr>
        <w:ind w:left="1498" w:hanging="360"/>
      </w:pPr>
    </w:lvl>
    <w:lvl w:ilvl="2" w:tplc="041F001B" w:tentative="1">
      <w:start w:val="1"/>
      <w:numFmt w:val="lowerRoman"/>
      <w:lvlText w:val="%3."/>
      <w:lvlJc w:val="right"/>
      <w:pPr>
        <w:ind w:left="2218" w:hanging="180"/>
      </w:pPr>
    </w:lvl>
    <w:lvl w:ilvl="3" w:tplc="041F000F" w:tentative="1">
      <w:start w:val="1"/>
      <w:numFmt w:val="decimal"/>
      <w:lvlText w:val="%4."/>
      <w:lvlJc w:val="left"/>
      <w:pPr>
        <w:ind w:left="2938" w:hanging="360"/>
      </w:pPr>
    </w:lvl>
    <w:lvl w:ilvl="4" w:tplc="041F0019" w:tentative="1">
      <w:start w:val="1"/>
      <w:numFmt w:val="lowerLetter"/>
      <w:lvlText w:val="%5."/>
      <w:lvlJc w:val="left"/>
      <w:pPr>
        <w:ind w:left="3658" w:hanging="360"/>
      </w:pPr>
    </w:lvl>
    <w:lvl w:ilvl="5" w:tplc="041F001B" w:tentative="1">
      <w:start w:val="1"/>
      <w:numFmt w:val="lowerRoman"/>
      <w:lvlText w:val="%6."/>
      <w:lvlJc w:val="right"/>
      <w:pPr>
        <w:ind w:left="4378" w:hanging="180"/>
      </w:pPr>
    </w:lvl>
    <w:lvl w:ilvl="6" w:tplc="041F000F" w:tentative="1">
      <w:start w:val="1"/>
      <w:numFmt w:val="decimal"/>
      <w:lvlText w:val="%7."/>
      <w:lvlJc w:val="left"/>
      <w:pPr>
        <w:ind w:left="5098" w:hanging="360"/>
      </w:pPr>
    </w:lvl>
    <w:lvl w:ilvl="7" w:tplc="041F0019" w:tentative="1">
      <w:start w:val="1"/>
      <w:numFmt w:val="lowerLetter"/>
      <w:lvlText w:val="%8."/>
      <w:lvlJc w:val="left"/>
      <w:pPr>
        <w:ind w:left="5818" w:hanging="360"/>
      </w:pPr>
    </w:lvl>
    <w:lvl w:ilvl="8" w:tplc="041F001B" w:tentative="1">
      <w:start w:val="1"/>
      <w:numFmt w:val="lowerRoman"/>
      <w:lvlText w:val="%9."/>
      <w:lvlJc w:val="right"/>
      <w:pPr>
        <w:ind w:left="6538" w:hanging="180"/>
      </w:pPr>
    </w:lvl>
  </w:abstractNum>
  <w:abstractNum w:abstractNumId="16" w15:restartNumberingAfterBreak="0">
    <w:nsid w:val="7B62444E"/>
    <w:multiLevelType w:val="hybridMultilevel"/>
    <w:tmpl w:val="A6CA02DE"/>
    <w:lvl w:ilvl="0" w:tplc="FFFFFFFF">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EB1198E"/>
    <w:multiLevelType w:val="hybridMultilevel"/>
    <w:tmpl w:val="36D633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99347999">
    <w:abstractNumId w:val="5"/>
  </w:num>
  <w:num w:numId="2" w16cid:durableId="503669241">
    <w:abstractNumId w:val="16"/>
  </w:num>
  <w:num w:numId="3" w16cid:durableId="190459988">
    <w:abstractNumId w:val="14"/>
  </w:num>
  <w:num w:numId="4" w16cid:durableId="710497512">
    <w:abstractNumId w:val="0"/>
  </w:num>
  <w:num w:numId="5" w16cid:durableId="225606591">
    <w:abstractNumId w:val="7"/>
  </w:num>
  <w:num w:numId="6" w16cid:durableId="1548253117">
    <w:abstractNumId w:val="13"/>
  </w:num>
  <w:num w:numId="7" w16cid:durableId="1323122483">
    <w:abstractNumId w:val="12"/>
  </w:num>
  <w:num w:numId="8" w16cid:durableId="405349660">
    <w:abstractNumId w:val="11"/>
  </w:num>
  <w:num w:numId="9" w16cid:durableId="695038946">
    <w:abstractNumId w:val="15"/>
  </w:num>
  <w:num w:numId="10" w16cid:durableId="677073491">
    <w:abstractNumId w:val="17"/>
  </w:num>
  <w:num w:numId="11" w16cid:durableId="1786389941">
    <w:abstractNumId w:val="8"/>
  </w:num>
  <w:num w:numId="12" w16cid:durableId="1315447518">
    <w:abstractNumId w:val="9"/>
  </w:num>
  <w:num w:numId="13" w16cid:durableId="1962373380">
    <w:abstractNumId w:val="4"/>
  </w:num>
  <w:num w:numId="14" w16cid:durableId="1709449958">
    <w:abstractNumId w:val="10"/>
  </w:num>
  <w:num w:numId="15" w16cid:durableId="1142695130">
    <w:abstractNumId w:val="1"/>
  </w:num>
  <w:num w:numId="16" w16cid:durableId="1089353778">
    <w:abstractNumId w:val="3"/>
  </w:num>
  <w:num w:numId="17" w16cid:durableId="1185746380">
    <w:abstractNumId w:val="2"/>
  </w:num>
  <w:num w:numId="18" w16cid:durableId="6722966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44"/>
    <w:rsid w:val="00000116"/>
    <w:rsid w:val="000024FC"/>
    <w:rsid w:val="0000455D"/>
    <w:rsid w:val="00004DA1"/>
    <w:rsid w:val="00007EFE"/>
    <w:rsid w:val="00011003"/>
    <w:rsid w:val="00011A33"/>
    <w:rsid w:val="000141E9"/>
    <w:rsid w:val="000237B2"/>
    <w:rsid w:val="00027071"/>
    <w:rsid w:val="00027C96"/>
    <w:rsid w:val="00030F97"/>
    <w:rsid w:val="000323C3"/>
    <w:rsid w:val="000337EE"/>
    <w:rsid w:val="000362A3"/>
    <w:rsid w:val="00036369"/>
    <w:rsid w:val="000406FD"/>
    <w:rsid w:val="00042596"/>
    <w:rsid w:val="00043B27"/>
    <w:rsid w:val="00044FFA"/>
    <w:rsid w:val="00046A2E"/>
    <w:rsid w:val="00051F89"/>
    <w:rsid w:val="00053306"/>
    <w:rsid w:val="00054C55"/>
    <w:rsid w:val="00055D91"/>
    <w:rsid w:val="0006012B"/>
    <w:rsid w:val="00063F85"/>
    <w:rsid w:val="00066ADD"/>
    <w:rsid w:val="00067940"/>
    <w:rsid w:val="00077589"/>
    <w:rsid w:val="00080E90"/>
    <w:rsid w:val="00081B2A"/>
    <w:rsid w:val="00084085"/>
    <w:rsid w:val="0008472D"/>
    <w:rsid w:val="00084D77"/>
    <w:rsid w:val="00085272"/>
    <w:rsid w:val="00085617"/>
    <w:rsid w:val="00096FE6"/>
    <w:rsid w:val="000A2D5F"/>
    <w:rsid w:val="000A3722"/>
    <w:rsid w:val="000A4450"/>
    <w:rsid w:val="000A4C52"/>
    <w:rsid w:val="000A6899"/>
    <w:rsid w:val="000A7A45"/>
    <w:rsid w:val="000A7F3C"/>
    <w:rsid w:val="000B4BFB"/>
    <w:rsid w:val="000B5A96"/>
    <w:rsid w:val="000B62C3"/>
    <w:rsid w:val="000B6CC2"/>
    <w:rsid w:val="000C35A9"/>
    <w:rsid w:val="000C5B62"/>
    <w:rsid w:val="000C6421"/>
    <w:rsid w:val="000D0850"/>
    <w:rsid w:val="000D5CA9"/>
    <w:rsid w:val="000E39A7"/>
    <w:rsid w:val="000E4812"/>
    <w:rsid w:val="000E60CF"/>
    <w:rsid w:val="000F1B08"/>
    <w:rsid w:val="000F4904"/>
    <w:rsid w:val="000F792F"/>
    <w:rsid w:val="00104288"/>
    <w:rsid w:val="00104EF4"/>
    <w:rsid w:val="00105DC7"/>
    <w:rsid w:val="00110116"/>
    <w:rsid w:val="00116C41"/>
    <w:rsid w:val="001174EF"/>
    <w:rsid w:val="001241C2"/>
    <w:rsid w:val="0012587D"/>
    <w:rsid w:val="00126EBE"/>
    <w:rsid w:val="00132DAA"/>
    <w:rsid w:val="00132E9E"/>
    <w:rsid w:val="0013548C"/>
    <w:rsid w:val="0014006D"/>
    <w:rsid w:val="00140A0B"/>
    <w:rsid w:val="0014220F"/>
    <w:rsid w:val="00143195"/>
    <w:rsid w:val="001435BD"/>
    <w:rsid w:val="00144C7B"/>
    <w:rsid w:val="0015136D"/>
    <w:rsid w:val="00153953"/>
    <w:rsid w:val="0015551C"/>
    <w:rsid w:val="001578C1"/>
    <w:rsid w:val="00157A66"/>
    <w:rsid w:val="00163637"/>
    <w:rsid w:val="00165F93"/>
    <w:rsid w:val="00166085"/>
    <w:rsid w:val="00170006"/>
    <w:rsid w:val="0017147C"/>
    <w:rsid w:val="001716ED"/>
    <w:rsid w:val="00176DB9"/>
    <w:rsid w:val="00177C01"/>
    <w:rsid w:val="00182F07"/>
    <w:rsid w:val="001870D0"/>
    <w:rsid w:val="001872B7"/>
    <w:rsid w:val="00187350"/>
    <w:rsid w:val="00192D3B"/>
    <w:rsid w:val="00196BFD"/>
    <w:rsid w:val="00197D24"/>
    <w:rsid w:val="001A29A4"/>
    <w:rsid w:val="001A3AB3"/>
    <w:rsid w:val="001A4150"/>
    <w:rsid w:val="001A55EB"/>
    <w:rsid w:val="001A6F12"/>
    <w:rsid w:val="001A734F"/>
    <w:rsid w:val="001B11A6"/>
    <w:rsid w:val="001B124A"/>
    <w:rsid w:val="001B2FBB"/>
    <w:rsid w:val="001B371D"/>
    <w:rsid w:val="001B726E"/>
    <w:rsid w:val="001B74FA"/>
    <w:rsid w:val="001C2CC8"/>
    <w:rsid w:val="001C46C4"/>
    <w:rsid w:val="001C4856"/>
    <w:rsid w:val="001C52DF"/>
    <w:rsid w:val="001C5891"/>
    <w:rsid w:val="001C6709"/>
    <w:rsid w:val="001D0550"/>
    <w:rsid w:val="001D112B"/>
    <w:rsid w:val="001D17D2"/>
    <w:rsid w:val="001D1A23"/>
    <w:rsid w:val="001D1EB0"/>
    <w:rsid w:val="001D70F3"/>
    <w:rsid w:val="001E4885"/>
    <w:rsid w:val="001E6983"/>
    <w:rsid w:val="001E7FEF"/>
    <w:rsid w:val="001F54B7"/>
    <w:rsid w:val="001F5C55"/>
    <w:rsid w:val="001F6128"/>
    <w:rsid w:val="0020500D"/>
    <w:rsid w:val="00205FD4"/>
    <w:rsid w:val="00212DEC"/>
    <w:rsid w:val="00216377"/>
    <w:rsid w:val="00222B82"/>
    <w:rsid w:val="002231F4"/>
    <w:rsid w:val="002232A7"/>
    <w:rsid w:val="00223755"/>
    <w:rsid w:val="00226065"/>
    <w:rsid w:val="00230DBA"/>
    <w:rsid w:val="00233E34"/>
    <w:rsid w:val="002341CF"/>
    <w:rsid w:val="00242408"/>
    <w:rsid w:val="0024680D"/>
    <w:rsid w:val="002547A0"/>
    <w:rsid w:val="0025780F"/>
    <w:rsid w:val="00260E00"/>
    <w:rsid w:val="002642B0"/>
    <w:rsid w:val="002648AB"/>
    <w:rsid w:val="00267C1A"/>
    <w:rsid w:val="00267C67"/>
    <w:rsid w:val="0027067F"/>
    <w:rsid w:val="00273A9D"/>
    <w:rsid w:val="002765EC"/>
    <w:rsid w:val="00280142"/>
    <w:rsid w:val="0028048F"/>
    <w:rsid w:val="00287BF9"/>
    <w:rsid w:val="002910EB"/>
    <w:rsid w:val="00292003"/>
    <w:rsid w:val="00296285"/>
    <w:rsid w:val="002A3860"/>
    <w:rsid w:val="002A39F5"/>
    <w:rsid w:val="002A4627"/>
    <w:rsid w:val="002A4B8F"/>
    <w:rsid w:val="002A63B3"/>
    <w:rsid w:val="002A7644"/>
    <w:rsid w:val="002A779F"/>
    <w:rsid w:val="002A7914"/>
    <w:rsid w:val="002B1877"/>
    <w:rsid w:val="002B2035"/>
    <w:rsid w:val="002B2EC3"/>
    <w:rsid w:val="002B6614"/>
    <w:rsid w:val="002C0C44"/>
    <w:rsid w:val="002C1A29"/>
    <w:rsid w:val="002C23E1"/>
    <w:rsid w:val="002C5B06"/>
    <w:rsid w:val="002C6FC0"/>
    <w:rsid w:val="002D1A9A"/>
    <w:rsid w:val="002D32E6"/>
    <w:rsid w:val="002D35D3"/>
    <w:rsid w:val="002E27D7"/>
    <w:rsid w:val="002E5BDB"/>
    <w:rsid w:val="002F06CA"/>
    <w:rsid w:val="002F08DA"/>
    <w:rsid w:val="002F27CD"/>
    <w:rsid w:val="00302FDD"/>
    <w:rsid w:val="003061BE"/>
    <w:rsid w:val="003073E9"/>
    <w:rsid w:val="00307786"/>
    <w:rsid w:val="00307C92"/>
    <w:rsid w:val="00310496"/>
    <w:rsid w:val="00311FDD"/>
    <w:rsid w:val="003149BF"/>
    <w:rsid w:val="00316097"/>
    <w:rsid w:val="00325207"/>
    <w:rsid w:val="0032668E"/>
    <w:rsid w:val="00326DF9"/>
    <w:rsid w:val="00326E76"/>
    <w:rsid w:val="00332364"/>
    <w:rsid w:val="00334C22"/>
    <w:rsid w:val="00341B81"/>
    <w:rsid w:val="00343738"/>
    <w:rsid w:val="00344AF9"/>
    <w:rsid w:val="00345CA6"/>
    <w:rsid w:val="00351280"/>
    <w:rsid w:val="00351E01"/>
    <w:rsid w:val="003600E3"/>
    <w:rsid w:val="0036103B"/>
    <w:rsid w:val="003613CD"/>
    <w:rsid w:val="00362530"/>
    <w:rsid w:val="00362BAD"/>
    <w:rsid w:val="00364381"/>
    <w:rsid w:val="003644EF"/>
    <w:rsid w:val="00364DD6"/>
    <w:rsid w:val="003654B5"/>
    <w:rsid w:val="0036567E"/>
    <w:rsid w:val="003708A5"/>
    <w:rsid w:val="00371CAD"/>
    <w:rsid w:val="00372766"/>
    <w:rsid w:val="003758E9"/>
    <w:rsid w:val="00380424"/>
    <w:rsid w:val="00380E75"/>
    <w:rsid w:val="0038205D"/>
    <w:rsid w:val="003824B8"/>
    <w:rsid w:val="0038253F"/>
    <w:rsid w:val="0038303F"/>
    <w:rsid w:val="00383F72"/>
    <w:rsid w:val="00384153"/>
    <w:rsid w:val="00392B44"/>
    <w:rsid w:val="003930F8"/>
    <w:rsid w:val="0039530B"/>
    <w:rsid w:val="003A0F3C"/>
    <w:rsid w:val="003A2A44"/>
    <w:rsid w:val="003B22A3"/>
    <w:rsid w:val="003B33CB"/>
    <w:rsid w:val="003B57A7"/>
    <w:rsid w:val="003B5BC4"/>
    <w:rsid w:val="003C54CE"/>
    <w:rsid w:val="003D0AAC"/>
    <w:rsid w:val="003D0F14"/>
    <w:rsid w:val="003D458B"/>
    <w:rsid w:val="003D499A"/>
    <w:rsid w:val="003D4DF5"/>
    <w:rsid w:val="003D5A3C"/>
    <w:rsid w:val="003E2A98"/>
    <w:rsid w:val="003E4C1B"/>
    <w:rsid w:val="003F1230"/>
    <w:rsid w:val="003F2E60"/>
    <w:rsid w:val="003F3FB3"/>
    <w:rsid w:val="003F4196"/>
    <w:rsid w:val="003F6F3B"/>
    <w:rsid w:val="003F7289"/>
    <w:rsid w:val="00405661"/>
    <w:rsid w:val="00406DA1"/>
    <w:rsid w:val="00411870"/>
    <w:rsid w:val="00411AF9"/>
    <w:rsid w:val="00413086"/>
    <w:rsid w:val="0041367F"/>
    <w:rsid w:val="004156A1"/>
    <w:rsid w:val="00416B39"/>
    <w:rsid w:val="00422668"/>
    <w:rsid w:val="00423606"/>
    <w:rsid w:val="00424D58"/>
    <w:rsid w:val="004275D1"/>
    <w:rsid w:val="004303F6"/>
    <w:rsid w:val="0043060E"/>
    <w:rsid w:val="00431261"/>
    <w:rsid w:val="00432F6E"/>
    <w:rsid w:val="00434303"/>
    <w:rsid w:val="00437F65"/>
    <w:rsid w:val="00442214"/>
    <w:rsid w:val="00443472"/>
    <w:rsid w:val="00444791"/>
    <w:rsid w:val="00444D2E"/>
    <w:rsid w:val="004460ED"/>
    <w:rsid w:val="00446922"/>
    <w:rsid w:val="00450F0C"/>
    <w:rsid w:val="00451486"/>
    <w:rsid w:val="00451B7E"/>
    <w:rsid w:val="00452CDB"/>
    <w:rsid w:val="004542BF"/>
    <w:rsid w:val="00455028"/>
    <w:rsid w:val="00456A12"/>
    <w:rsid w:val="00457FD8"/>
    <w:rsid w:val="004623FB"/>
    <w:rsid w:val="00466623"/>
    <w:rsid w:val="00466CA9"/>
    <w:rsid w:val="00466F02"/>
    <w:rsid w:val="00482B67"/>
    <w:rsid w:val="00482F9A"/>
    <w:rsid w:val="00484D1B"/>
    <w:rsid w:val="0048583F"/>
    <w:rsid w:val="004910BD"/>
    <w:rsid w:val="00496D74"/>
    <w:rsid w:val="004A100D"/>
    <w:rsid w:val="004A181C"/>
    <w:rsid w:val="004A2534"/>
    <w:rsid w:val="004A7BCB"/>
    <w:rsid w:val="004A7DE9"/>
    <w:rsid w:val="004B0597"/>
    <w:rsid w:val="004B1FBD"/>
    <w:rsid w:val="004B2529"/>
    <w:rsid w:val="004B53CF"/>
    <w:rsid w:val="004B5D32"/>
    <w:rsid w:val="004C18D8"/>
    <w:rsid w:val="004C219F"/>
    <w:rsid w:val="004C256E"/>
    <w:rsid w:val="004C3547"/>
    <w:rsid w:val="004C4515"/>
    <w:rsid w:val="004D34B1"/>
    <w:rsid w:val="004D4013"/>
    <w:rsid w:val="004D4F33"/>
    <w:rsid w:val="004D5570"/>
    <w:rsid w:val="004D6AEC"/>
    <w:rsid w:val="004E0AA1"/>
    <w:rsid w:val="004E4061"/>
    <w:rsid w:val="004E416C"/>
    <w:rsid w:val="004F0C20"/>
    <w:rsid w:val="004F0CB3"/>
    <w:rsid w:val="004F3676"/>
    <w:rsid w:val="004F671D"/>
    <w:rsid w:val="004F6BC8"/>
    <w:rsid w:val="00504954"/>
    <w:rsid w:val="00504A69"/>
    <w:rsid w:val="00505797"/>
    <w:rsid w:val="005059CE"/>
    <w:rsid w:val="00507695"/>
    <w:rsid w:val="005114C9"/>
    <w:rsid w:val="00515AA5"/>
    <w:rsid w:val="00516B86"/>
    <w:rsid w:val="0052243C"/>
    <w:rsid w:val="005245C7"/>
    <w:rsid w:val="00525ED1"/>
    <w:rsid w:val="0053027B"/>
    <w:rsid w:val="00533D4A"/>
    <w:rsid w:val="005344E8"/>
    <w:rsid w:val="00534B30"/>
    <w:rsid w:val="0053669B"/>
    <w:rsid w:val="00536706"/>
    <w:rsid w:val="005373B0"/>
    <w:rsid w:val="00542759"/>
    <w:rsid w:val="0054407A"/>
    <w:rsid w:val="00545CD9"/>
    <w:rsid w:val="005461AD"/>
    <w:rsid w:val="005463AA"/>
    <w:rsid w:val="0054726C"/>
    <w:rsid w:val="005476F8"/>
    <w:rsid w:val="00554E3D"/>
    <w:rsid w:val="00555933"/>
    <w:rsid w:val="00556EB3"/>
    <w:rsid w:val="00561C96"/>
    <w:rsid w:val="005620E9"/>
    <w:rsid w:val="00562FE6"/>
    <w:rsid w:val="00564973"/>
    <w:rsid w:val="00570ED3"/>
    <w:rsid w:val="00570F39"/>
    <w:rsid w:val="00572506"/>
    <w:rsid w:val="00572CB2"/>
    <w:rsid w:val="00574FB6"/>
    <w:rsid w:val="00575B27"/>
    <w:rsid w:val="005773F1"/>
    <w:rsid w:val="00577C3C"/>
    <w:rsid w:val="0058375B"/>
    <w:rsid w:val="00583A6D"/>
    <w:rsid w:val="005927B0"/>
    <w:rsid w:val="00593400"/>
    <w:rsid w:val="005949E0"/>
    <w:rsid w:val="00595D0B"/>
    <w:rsid w:val="00595EBD"/>
    <w:rsid w:val="00596D10"/>
    <w:rsid w:val="005A2073"/>
    <w:rsid w:val="005A4DE8"/>
    <w:rsid w:val="005A7AA6"/>
    <w:rsid w:val="005B02A7"/>
    <w:rsid w:val="005B20C9"/>
    <w:rsid w:val="005B362C"/>
    <w:rsid w:val="005B76FA"/>
    <w:rsid w:val="005C1864"/>
    <w:rsid w:val="005C278C"/>
    <w:rsid w:val="005C41FB"/>
    <w:rsid w:val="005D11FE"/>
    <w:rsid w:val="005D21F7"/>
    <w:rsid w:val="005D44F1"/>
    <w:rsid w:val="005E1DC2"/>
    <w:rsid w:val="005E1F35"/>
    <w:rsid w:val="005E215B"/>
    <w:rsid w:val="005E4E8B"/>
    <w:rsid w:val="005E6007"/>
    <w:rsid w:val="005E645D"/>
    <w:rsid w:val="005E7763"/>
    <w:rsid w:val="005F329F"/>
    <w:rsid w:val="005F47E6"/>
    <w:rsid w:val="005F5661"/>
    <w:rsid w:val="0060064E"/>
    <w:rsid w:val="006011BB"/>
    <w:rsid w:val="006017A1"/>
    <w:rsid w:val="0061079E"/>
    <w:rsid w:val="00610D00"/>
    <w:rsid w:val="00612237"/>
    <w:rsid w:val="00612572"/>
    <w:rsid w:val="00613ADB"/>
    <w:rsid w:val="0061772C"/>
    <w:rsid w:val="00623D70"/>
    <w:rsid w:val="00632469"/>
    <w:rsid w:val="006365BD"/>
    <w:rsid w:val="00636A65"/>
    <w:rsid w:val="006409ED"/>
    <w:rsid w:val="00640D93"/>
    <w:rsid w:val="00640FBF"/>
    <w:rsid w:val="00641B34"/>
    <w:rsid w:val="00643810"/>
    <w:rsid w:val="00646408"/>
    <w:rsid w:val="00651888"/>
    <w:rsid w:val="006525A7"/>
    <w:rsid w:val="006534EE"/>
    <w:rsid w:val="00653F09"/>
    <w:rsid w:val="00660409"/>
    <w:rsid w:val="00660C95"/>
    <w:rsid w:val="00661288"/>
    <w:rsid w:val="00661707"/>
    <w:rsid w:val="006649E4"/>
    <w:rsid w:val="00666BFF"/>
    <w:rsid w:val="00675C48"/>
    <w:rsid w:val="00676BC6"/>
    <w:rsid w:val="006823B7"/>
    <w:rsid w:val="00682F77"/>
    <w:rsid w:val="00684104"/>
    <w:rsid w:val="006918BA"/>
    <w:rsid w:val="00695FD8"/>
    <w:rsid w:val="00697A6E"/>
    <w:rsid w:val="00697F1B"/>
    <w:rsid w:val="006A03FD"/>
    <w:rsid w:val="006A7B7A"/>
    <w:rsid w:val="006B01FF"/>
    <w:rsid w:val="006B2C27"/>
    <w:rsid w:val="006C08E8"/>
    <w:rsid w:val="006C2D14"/>
    <w:rsid w:val="006C3047"/>
    <w:rsid w:val="006C3D39"/>
    <w:rsid w:val="006C5B19"/>
    <w:rsid w:val="006C65C7"/>
    <w:rsid w:val="006C6D13"/>
    <w:rsid w:val="006C7BCE"/>
    <w:rsid w:val="006D2D2A"/>
    <w:rsid w:val="006D355F"/>
    <w:rsid w:val="006D4CCA"/>
    <w:rsid w:val="006D52E1"/>
    <w:rsid w:val="006D548D"/>
    <w:rsid w:val="006D57D4"/>
    <w:rsid w:val="006D70F9"/>
    <w:rsid w:val="006E10D7"/>
    <w:rsid w:val="006E70D6"/>
    <w:rsid w:val="006F1242"/>
    <w:rsid w:val="006F1AD9"/>
    <w:rsid w:val="006F4E52"/>
    <w:rsid w:val="006F60FB"/>
    <w:rsid w:val="00704D5F"/>
    <w:rsid w:val="00706477"/>
    <w:rsid w:val="00712D61"/>
    <w:rsid w:val="00714089"/>
    <w:rsid w:val="007156D2"/>
    <w:rsid w:val="00716AC1"/>
    <w:rsid w:val="00720025"/>
    <w:rsid w:val="00720D43"/>
    <w:rsid w:val="007215BA"/>
    <w:rsid w:val="0072215D"/>
    <w:rsid w:val="0072318A"/>
    <w:rsid w:val="00726CF2"/>
    <w:rsid w:val="00727111"/>
    <w:rsid w:val="00727855"/>
    <w:rsid w:val="007320D7"/>
    <w:rsid w:val="00733BFD"/>
    <w:rsid w:val="00735D3A"/>
    <w:rsid w:val="007360B2"/>
    <w:rsid w:val="00740CBB"/>
    <w:rsid w:val="00741F2D"/>
    <w:rsid w:val="007433A1"/>
    <w:rsid w:val="00745E07"/>
    <w:rsid w:val="007541C4"/>
    <w:rsid w:val="00754D4D"/>
    <w:rsid w:val="00756FF5"/>
    <w:rsid w:val="00765C8D"/>
    <w:rsid w:val="00766DDA"/>
    <w:rsid w:val="00772B5D"/>
    <w:rsid w:val="00773786"/>
    <w:rsid w:val="00777193"/>
    <w:rsid w:val="00780461"/>
    <w:rsid w:val="00780B1F"/>
    <w:rsid w:val="00784D21"/>
    <w:rsid w:val="00785154"/>
    <w:rsid w:val="00786D5B"/>
    <w:rsid w:val="007909AA"/>
    <w:rsid w:val="007A08E3"/>
    <w:rsid w:val="007A0BDF"/>
    <w:rsid w:val="007A18CC"/>
    <w:rsid w:val="007A2FFC"/>
    <w:rsid w:val="007A4F9C"/>
    <w:rsid w:val="007A6CBC"/>
    <w:rsid w:val="007B1212"/>
    <w:rsid w:val="007B30D0"/>
    <w:rsid w:val="007C2C29"/>
    <w:rsid w:val="007C3348"/>
    <w:rsid w:val="007C42D0"/>
    <w:rsid w:val="007C61FF"/>
    <w:rsid w:val="007C65B5"/>
    <w:rsid w:val="007C65F0"/>
    <w:rsid w:val="007C6FD2"/>
    <w:rsid w:val="007D0140"/>
    <w:rsid w:val="007D294C"/>
    <w:rsid w:val="007D5C86"/>
    <w:rsid w:val="007D7673"/>
    <w:rsid w:val="007E2686"/>
    <w:rsid w:val="007E2818"/>
    <w:rsid w:val="007E2BC1"/>
    <w:rsid w:val="007E5669"/>
    <w:rsid w:val="007E5D5A"/>
    <w:rsid w:val="007F200D"/>
    <w:rsid w:val="007F20C0"/>
    <w:rsid w:val="007F25BC"/>
    <w:rsid w:val="00803EC9"/>
    <w:rsid w:val="008042C9"/>
    <w:rsid w:val="00804C95"/>
    <w:rsid w:val="008064E3"/>
    <w:rsid w:val="008108B6"/>
    <w:rsid w:val="00810C72"/>
    <w:rsid w:val="00812789"/>
    <w:rsid w:val="00815050"/>
    <w:rsid w:val="00825D78"/>
    <w:rsid w:val="00826736"/>
    <w:rsid w:val="00832194"/>
    <w:rsid w:val="008400EB"/>
    <w:rsid w:val="00843A07"/>
    <w:rsid w:val="00850E65"/>
    <w:rsid w:val="00851247"/>
    <w:rsid w:val="008558BB"/>
    <w:rsid w:val="00860C2D"/>
    <w:rsid w:val="0086372B"/>
    <w:rsid w:val="00863C36"/>
    <w:rsid w:val="00871F52"/>
    <w:rsid w:val="00872BFB"/>
    <w:rsid w:val="00881C00"/>
    <w:rsid w:val="00881DA3"/>
    <w:rsid w:val="00882A98"/>
    <w:rsid w:val="00883C7C"/>
    <w:rsid w:val="00884C75"/>
    <w:rsid w:val="008879F2"/>
    <w:rsid w:val="00891970"/>
    <w:rsid w:val="00893129"/>
    <w:rsid w:val="008948B7"/>
    <w:rsid w:val="008973C8"/>
    <w:rsid w:val="008A0E42"/>
    <w:rsid w:val="008A3B43"/>
    <w:rsid w:val="008A3D01"/>
    <w:rsid w:val="008A6CD7"/>
    <w:rsid w:val="008B7C17"/>
    <w:rsid w:val="008C0A56"/>
    <w:rsid w:val="008C0DB0"/>
    <w:rsid w:val="008C1D30"/>
    <w:rsid w:val="008C1E76"/>
    <w:rsid w:val="008C2AA4"/>
    <w:rsid w:val="008C60AC"/>
    <w:rsid w:val="008C62AF"/>
    <w:rsid w:val="008C7046"/>
    <w:rsid w:val="008C757E"/>
    <w:rsid w:val="008C7DC5"/>
    <w:rsid w:val="008D4A2D"/>
    <w:rsid w:val="008D67EB"/>
    <w:rsid w:val="008E3B5A"/>
    <w:rsid w:val="008E5CC6"/>
    <w:rsid w:val="008E77F2"/>
    <w:rsid w:val="008F2931"/>
    <w:rsid w:val="008F2AE6"/>
    <w:rsid w:val="008F76F5"/>
    <w:rsid w:val="00900007"/>
    <w:rsid w:val="009040E2"/>
    <w:rsid w:val="00907AD0"/>
    <w:rsid w:val="00913856"/>
    <w:rsid w:val="00917361"/>
    <w:rsid w:val="00920D46"/>
    <w:rsid w:val="00921687"/>
    <w:rsid w:val="009302E5"/>
    <w:rsid w:val="009319E7"/>
    <w:rsid w:val="00931E6B"/>
    <w:rsid w:val="009337DF"/>
    <w:rsid w:val="00936778"/>
    <w:rsid w:val="00936FAD"/>
    <w:rsid w:val="00940D01"/>
    <w:rsid w:val="00941CCB"/>
    <w:rsid w:val="009431FA"/>
    <w:rsid w:val="00943C5B"/>
    <w:rsid w:val="00945367"/>
    <w:rsid w:val="009505D8"/>
    <w:rsid w:val="00950742"/>
    <w:rsid w:val="0095104C"/>
    <w:rsid w:val="0096533B"/>
    <w:rsid w:val="00966FC3"/>
    <w:rsid w:val="00967A64"/>
    <w:rsid w:val="00970AAE"/>
    <w:rsid w:val="00975435"/>
    <w:rsid w:val="00976169"/>
    <w:rsid w:val="009763E2"/>
    <w:rsid w:val="00977738"/>
    <w:rsid w:val="00983A46"/>
    <w:rsid w:val="00985F89"/>
    <w:rsid w:val="00987369"/>
    <w:rsid w:val="009878C1"/>
    <w:rsid w:val="00991A2A"/>
    <w:rsid w:val="00993B74"/>
    <w:rsid w:val="00994275"/>
    <w:rsid w:val="00995821"/>
    <w:rsid w:val="009A0A77"/>
    <w:rsid w:val="009A0CDE"/>
    <w:rsid w:val="009A148A"/>
    <w:rsid w:val="009A1839"/>
    <w:rsid w:val="009A4B99"/>
    <w:rsid w:val="009A4D97"/>
    <w:rsid w:val="009A5CED"/>
    <w:rsid w:val="009A6318"/>
    <w:rsid w:val="009A6F62"/>
    <w:rsid w:val="009B0801"/>
    <w:rsid w:val="009B2687"/>
    <w:rsid w:val="009B6841"/>
    <w:rsid w:val="009B6A05"/>
    <w:rsid w:val="009C114C"/>
    <w:rsid w:val="009C19D3"/>
    <w:rsid w:val="009C3810"/>
    <w:rsid w:val="009C7CFC"/>
    <w:rsid w:val="009D0B26"/>
    <w:rsid w:val="009D5528"/>
    <w:rsid w:val="009F074B"/>
    <w:rsid w:val="009F3B38"/>
    <w:rsid w:val="00A06128"/>
    <w:rsid w:val="00A10CC7"/>
    <w:rsid w:val="00A11F5A"/>
    <w:rsid w:val="00A1364F"/>
    <w:rsid w:val="00A15A71"/>
    <w:rsid w:val="00A238FB"/>
    <w:rsid w:val="00A23B4F"/>
    <w:rsid w:val="00A25BF0"/>
    <w:rsid w:val="00A26133"/>
    <w:rsid w:val="00A3289A"/>
    <w:rsid w:val="00A345B4"/>
    <w:rsid w:val="00A3461A"/>
    <w:rsid w:val="00A36355"/>
    <w:rsid w:val="00A364A0"/>
    <w:rsid w:val="00A40BF4"/>
    <w:rsid w:val="00A41A87"/>
    <w:rsid w:val="00A4281D"/>
    <w:rsid w:val="00A4502C"/>
    <w:rsid w:val="00A45347"/>
    <w:rsid w:val="00A53BE1"/>
    <w:rsid w:val="00A5506E"/>
    <w:rsid w:val="00A56AF4"/>
    <w:rsid w:val="00A6031F"/>
    <w:rsid w:val="00A61FBD"/>
    <w:rsid w:val="00A63561"/>
    <w:rsid w:val="00A70315"/>
    <w:rsid w:val="00A70E0F"/>
    <w:rsid w:val="00A71FC7"/>
    <w:rsid w:val="00A74FC1"/>
    <w:rsid w:val="00A769E5"/>
    <w:rsid w:val="00A778E3"/>
    <w:rsid w:val="00A93A0C"/>
    <w:rsid w:val="00A93D23"/>
    <w:rsid w:val="00A979FF"/>
    <w:rsid w:val="00AA1437"/>
    <w:rsid w:val="00AA538A"/>
    <w:rsid w:val="00AA5A2E"/>
    <w:rsid w:val="00AB15E7"/>
    <w:rsid w:val="00AB2CE2"/>
    <w:rsid w:val="00AB32FD"/>
    <w:rsid w:val="00AB387D"/>
    <w:rsid w:val="00AB5685"/>
    <w:rsid w:val="00AB7A46"/>
    <w:rsid w:val="00AC0C77"/>
    <w:rsid w:val="00AC0CA0"/>
    <w:rsid w:val="00AC4268"/>
    <w:rsid w:val="00AC4BF4"/>
    <w:rsid w:val="00AC7DBF"/>
    <w:rsid w:val="00AD4A2E"/>
    <w:rsid w:val="00AD5AA7"/>
    <w:rsid w:val="00AE1D01"/>
    <w:rsid w:val="00AE41C2"/>
    <w:rsid w:val="00AE51C1"/>
    <w:rsid w:val="00AE546E"/>
    <w:rsid w:val="00AE7E55"/>
    <w:rsid w:val="00AF05CF"/>
    <w:rsid w:val="00AF2448"/>
    <w:rsid w:val="00AF3E97"/>
    <w:rsid w:val="00AF4CDE"/>
    <w:rsid w:val="00B004A1"/>
    <w:rsid w:val="00B02253"/>
    <w:rsid w:val="00B032E7"/>
    <w:rsid w:val="00B04676"/>
    <w:rsid w:val="00B04C2A"/>
    <w:rsid w:val="00B05318"/>
    <w:rsid w:val="00B075B4"/>
    <w:rsid w:val="00B15456"/>
    <w:rsid w:val="00B15890"/>
    <w:rsid w:val="00B22927"/>
    <w:rsid w:val="00B22DD7"/>
    <w:rsid w:val="00B235B6"/>
    <w:rsid w:val="00B25165"/>
    <w:rsid w:val="00B267FE"/>
    <w:rsid w:val="00B312CE"/>
    <w:rsid w:val="00B33671"/>
    <w:rsid w:val="00B342AD"/>
    <w:rsid w:val="00B40463"/>
    <w:rsid w:val="00B4152F"/>
    <w:rsid w:val="00B4172D"/>
    <w:rsid w:val="00B55425"/>
    <w:rsid w:val="00B65ED7"/>
    <w:rsid w:val="00B6774D"/>
    <w:rsid w:val="00B73D45"/>
    <w:rsid w:val="00B75B62"/>
    <w:rsid w:val="00B7662E"/>
    <w:rsid w:val="00B806FA"/>
    <w:rsid w:val="00B823ED"/>
    <w:rsid w:val="00B82531"/>
    <w:rsid w:val="00B83BAC"/>
    <w:rsid w:val="00B85CFD"/>
    <w:rsid w:val="00B934CF"/>
    <w:rsid w:val="00B93A50"/>
    <w:rsid w:val="00B947E5"/>
    <w:rsid w:val="00BA0012"/>
    <w:rsid w:val="00BB2286"/>
    <w:rsid w:val="00BB2BAD"/>
    <w:rsid w:val="00BB30A7"/>
    <w:rsid w:val="00BB5184"/>
    <w:rsid w:val="00BB5586"/>
    <w:rsid w:val="00BB6185"/>
    <w:rsid w:val="00BB7651"/>
    <w:rsid w:val="00BB7DC7"/>
    <w:rsid w:val="00BC0582"/>
    <w:rsid w:val="00BC4AB3"/>
    <w:rsid w:val="00BD0309"/>
    <w:rsid w:val="00BD058F"/>
    <w:rsid w:val="00BD47A0"/>
    <w:rsid w:val="00BD7400"/>
    <w:rsid w:val="00BE357A"/>
    <w:rsid w:val="00BE3A8C"/>
    <w:rsid w:val="00BE532C"/>
    <w:rsid w:val="00BF29CC"/>
    <w:rsid w:val="00BF331B"/>
    <w:rsid w:val="00BF5F7C"/>
    <w:rsid w:val="00BF62FC"/>
    <w:rsid w:val="00C01F8C"/>
    <w:rsid w:val="00C05CBC"/>
    <w:rsid w:val="00C123F6"/>
    <w:rsid w:val="00C13CF6"/>
    <w:rsid w:val="00C1607B"/>
    <w:rsid w:val="00C24537"/>
    <w:rsid w:val="00C33DA3"/>
    <w:rsid w:val="00C349B0"/>
    <w:rsid w:val="00C363FC"/>
    <w:rsid w:val="00C4119B"/>
    <w:rsid w:val="00C45DAF"/>
    <w:rsid w:val="00C47B80"/>
    <w:rsid w:val="00C51AF1"/>
    <w:rsid w:val="00C52141"/>
    <w:rsid w:val="00C53B68"/>
    <w:rsid w:val="00C562E4"/>
    <w:rsid w:val="00C56485"/>
    <w:rsid w:val="00C600B1"/>
    <w:rsid w:val="00C6170D"/>
    <w:rsid w:val="00C62851"/>
    <w:rsid w:val="00C63729"/>
    <w:rsid w:val="00C63DE9"/>
    <w:rsid w:val="00C657FF"/>
    <w:rsid w:val="00C659B2"/>
    <w:rsid w:val="00C65EC2"/>
    <w:rsid w:val="00C6612A"/>
    <w:rsid w:val="00C703AD"/>
    <w:rsid w:val="00C71FAA"/>
    <w:rsid w:val="00C8323B"/>
    <w:rsid w:val="00C83AEE"/>
    <w:rsid w:val="00C87488"/>
    <w:rsid w:val="00C91886"/>
    <w:rsid w:val="00C93CA7"/>
    <w:rsid w:val="00C960C2"/>
    <w:rsid w:val="00CA26AA"/>
    <w:rsid w:val="00CA2979"/>
    <w:rsid w:val="00CA375A"/>
    <w:rsid w:val="00CA64FB"/>
    <w:rsid w:val="00CB3C9C"/>
    <w:rsid w:val="00CB521C"/>
    <w:rsid w:val="00CB57A5"/>
    <w:rsid w:val="00CC15DE"/>
    <w:rsid w:val="00CC1CF6"/>
    <w:rsid w:val="00CC69B2"/>
    <w:rsid w:val="00CD01A0"/>
    <w:rsid w:val="00CD383E"/>
    <w:rsid w:val="00CD38C5"/>
    <w:rsid w:val="00CD420D"/>
    <w:rsid w:val="00CD4B24"/>
    <w:rsid w:val="00CD536E"/>
    <w:rsid w:val="00CD7F73"/>
    <w:rsid w:val="00CE0EFB"/>
    <w:rsid w:val="00CE162C"/>
    <w:rsid w:val="00CE1ED5"/>
    <w:rsid w:val="00CF1ACA"/>
    <w:rsid w:val="00D05455"/>
    <w:rsid w:val="00D069C2"/>
    <w:rsid w:val="00D0784F"/>
    <w:rsid w:val="00D11728"/>
    <w:rsid w:val="00D1508D"/>
    <w:rsid w:val="00D2229A"/>
    <w:rsid w:val="00D24872"/>
    <w:rsid w:val="00D40050"/>
    <w:rsid w:val="00D45C0A"/>
    <w:rsid w:val="00D50ABF"/>
    <w:rsid w:val="00D530D7"/>
    <w:rsid w:val="00D53D54"/>
    <w:rsid w:val="00D53D81"/>
    <w:rsid w:val="00D57506"/>
    <w:rsid w:val="00D6110C"/>
    <w:rsid w:val="00D63D22"/>
    <w:rsid w:val="00D64489"/>
    <w:rsid w:val="00D64CBC"/>
    <w:rsid w:val="00D65F2A"/>
    <w:rsid w:val="00D676DE"/>
    <w:rsid w:val="00D715E0"/>
    <w:rsid w:val="00D74B34"/>
    <w:rsid w:val="00D75E84"/>
    <w:rsid w:val="00D813D1"/>
    <w:rsid w:val="00D820F4"/>
    <w:rsid w:val="00D850C2"/>
    <w:rsid w:val="00D85A41"/>
    <w:rsid w:val="00D929A8"/>
    <w:rsid w:val="00D934F1"/>
    <w:rsid w:val="00D935E9"/>
    <w:rsid w:val="00D939A1"/>
    <w:rsid w:val="00D93F1F"/>
    <w:rsid w:val="00D97AEC"/>
    <w:rsid w:val="00DA2EA5"/>
    <w:rsid w:val="00DA4FCB"/>
    <w:rsid w:val="00DA5108"/>
    <w:rsid w:val="00DA6778"/>
    <w:rsid w:val="00DA6A0A"/>
    <w:rsid w:val="00DB0958"/>
    <w:rsid w:val="00DB29DE"/>
    <w:rsid w:val="00DB45FB"/>
    <w:rsid w:val="00DB6511"/>
    <w:rsid w:val="00DC19F9"/>
    <w:rsid w:val="00DC4FC4"/>
    <w:rsid w:val="00DC7F6C"/>
    <w:rsid w:val="00DD02FE"/>
    <w:rsid w:val="00DD04EE"/>
    <w:rsid w:val="00DD541A"/>
    <w:rsid w:val="00DD7079"/>
    <w:rsid w:val="00DD7DFF"/>
    <w:rsid w:val="00DF6EEA"/>
    <w:rsid w:val="00E00DEF"/>
    <w:rsid w:val="00E03481"/>
    <w:rsid w:val="00E05231"/>
    <w:rsid w:val="00E07955"/>
    <w:rsid w:val="00E136A1"/>
    <w:rsid w:val="00E16F67"/>
    <w:rsid w:val="00E23648"/>
    <w:rsid w:val="00E243EA"/>
    <w:rsid w:val="00E24E27"/>
    <w:rsid w:val="00E269BE"/>
    <w:rsid w:val="00E3090D"/>
    <w:rsid w:val="00E3181B"/>
    <w:rsid w:val="00E319F4"/>
    <w:rsid w:val="00E31C6F"/>
    <w:rsid w:val="00E31E9C"/>
    <w:rsid w:val="00E32A30"/>
    <w:rsid w:val="00E36CED"/>
    <w:rsid w:val="00E44B35"/>
    <w:rsid w:val="00E44F7F"/>
    <w:rsid w:val="00E468B9"/>
    <w:rsid w:val="00E47142"/>
    <w:rsid w:val="00E478F2"/>
    <w:rsid w:val="00E5070E"/>
    <w:rsid w:val="00E50A26"/>
    <w:rsid w:val="00E5125C"/>
    <w:rsid w:val="00E52C48"/>
    <w:rsid w:val="00E53C0E"/>
    <w:rsid w:val="00E579C2"/>
    <w:rsid w:val="00E60AE6"/>
    <w:rsid w:val="00E6117D"/>
    <w:rsid w:val="00E639BE"/>
    <w:rsid w:val="00E66CA9"/>
    <w:rsid w:val="00E710D0"/>
    <w:rsid w:val="00E71CB2"/>
    <w:rsid w:val="00E73B86"/>
    <w:rsid w:val="00E74077"/>
    <w:rsid w:val="00E84560"/>
    <w:rsid w:val="00E846C0"/>
    <w:rsid w:val="00E921CB"/>
    <w:rsid w:val="00E93A95"/>
    <w:rsid w:val="00E97E6F"/>
    <w:rsid w:val="00EA1463"/>
    <w:rsid w:val="00EA4FA1"/>
    <w:rsid w:val="00EB2930"/>
    <w:rsid w:val="00EB4CEF"/>
    <w:rsid w:val="00EB7CB6"/>
    <w:rsid w:val="00EC1623"/>
    <w:rsid w:val="00EC231E"/>
    <w:rsid w:val="00EC3285"/>
    <w:rsid w:val="00EC5C47"/>
    <w:rsid w:val="00EC6277"/>
    <w:rsid w:val="00EC6F92"/>
    <w:rsid w:val="00EC76B9"/>
    <w:rsid w:val="00EC776F"/>
    <w:rsid w:val="00ED32F0"/>
    <w:rsid w:val="00ED432E"/>
    <w:rsid w:val="00ED580F"/>
    <w:rsid w:val="00EE5708"/>
    <w:rsid w:val="00EF4587"/>
    <w:rsid w:val="00EF4A1D"/>
    <w:rsid w:val="00EF63A4"/>
    <w:rsid w:val="00EF67C9"/>
    <w:rsid w:val="00EF72A3"/>
    <w:rsid w:val="00F00772"/>
    <w:rsid w:val="00F111D2"/>
    <w:rsid w:val="00F11E1E"/>
    <w:rsid w:val="00F12DB6"/>
    <w:rsid w:val="00F12EE8"/>
    <w:rsid w:val="00F132FF"/>
    <w:rsid w:val="00F1498B"/>
    <w:rsid w:val="00F2157A"/>
    <w:rsid w:val="00F242BB"/>
    <w:rsid w:val="00F269E2"/>
    <w:rsid w:val="00F26F08"/>
    <w:rsid w:val="00F324E0"/>
    <w:rsid w:val="00F32B27"/>
    <w:rsid w:val="00F34246"/>
    <w:rsid w:val="00F3651F"/>
    <w:rsid w:val="00F415BA"/>
    <w:rsid w:val="00F41608"/>
    <w:rsid w:val="00F45A18"/>
    <w:rsid w:val="00F45D3F"/>
    <w:rsid w:val="00F503B7"/>
    <w:rsid w:val="00F511A2"/>
    <w:rsid w:val="00F51381"/>
    <w:rsid w:val="00F51FBB"/>
    <w:rsid w:val="00F549BC"/>
    <w:rsid w:val="00F566C9"/>
    <w:rsid w:val="00F56E1D"/>
    <w:rsid w:val="00F60F2E"/>
    <w:rsid w:val="00F621B9"/>
    <w:rsid w:val="00F64E48"/>
    <w:rsid w:val="00F676A3"/>
    <w:rsid w:val="00F7233A"/>
    <w:rsid w:val="00F76130"/>
    <w:rsid w:val="00F77BB0"/>
    <w:rsid w:val="00F81B9D"/>
    <w:rsid w:val="00F8285F"/>
    <w:rsid w:val="00F831D1"/>
    <w:rsid w:val="00F84014"/>
    <w:rsid w:val="00F85275"/>
    <w:rsid w:val="00F876A1"/>
    <w:rsid w:val="00F90D0D"/>
    <w:rsid w:val="00F9444A"/>
    <w:rsid w:val="00F95B51"/>
    <w:rsid w:val="00F95EA0"/>
    <w:rsid w:val="00FA3B86"/>
    <w:rsid w:val="00FA40AD"/>
    <w:rsid w:val="00FA5D5A"/>
    <w:rsid w:val="00FA6779"/>
    <w:rsid w:val="00FA7221"/>
    <w:rsid w:val="00FB045B"/>
    <w:rsid w:val="00FC1189"/>
    <w:rsid w:val="00FC5624"/>
    <w:rsid w:val="00FC7D3B"/>
    <w:rsid w:val="00FD0298"/>
    <w:rsid w:val="00FD4010"/>
    <w:rsid w:val="00FD49CE"/>
    <w:rsid w:val="00FD6398"/>
    <w:rsid w:val="00FE02F8"/>
    <w:rsid w:val="00FE071A"/>
    <w:rsid w:val="00FE15A9"/>
    <w:rsid w:val="00FE1E07"/>
    <w:rsid w:val="00FE519B"/>
    <w:rsid w:val="00FE771F"/>
    <w:rsid w:val="00FE7AF4"/>
    <w:rsid w:val="00FF0885"/>
    <w:rsid w:val="00FF66E1"/>
    <w:rsid w:val="00FF739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733BA"/>
  <w15:chartTrackingRefBased/>
  <w15:docId w15:val="{70DF4C2D-9509-7D4F-B1DE-6BA2D6656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tr-TR" w:eastAsia="tr-T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Maddemi">
    <w:name w:val="List Bullet"/>
    <w:basedOn w:val="Normal"/>
    <w:uiPriority w:val="9"/>
    <w:qFormat/>
    <w:rsid w:val="00AB32FD"/>
    <w:pPr>
      <w:numPr>
        <w:numId w:val="1"/>
      </w:numPr>
      <w:spacing w:after="120" w:line="259" w:lineRule="auto"/>
    </w:pPr>
    <w:rPr>
      <w:rFonts w:eastAsiaTheme="minorHAnsi"/>
      <w:color w:val="595959" w:themeColor="text1" w:themeTint="A6"/>
      <w:kern w:val="0"/>
      <w:sz w:val="30"/>
      <w:szCs w:val="30"/>
      <w:lang w:eastAsia="ja-JP" w:bidi="tr-TR"/>
      <w14:ligatures w14:val="none"/>
    </w:rPr>
  </w:style>
  <w:style w:type="character" w:customStyle="1" w:styleId="apple-converted-space">
    <w:name w:val="apple-converted-space"/>
    <w:basedOn w:val="VarsaylanParagrafYazTipi"/>
    <w:rsid w:val="00351280"/>
  </w:style>
  <w:style w:type="character" w:customStyle="1" w:styleId="s1">
    <w:name w:val="s1"/>
    <w:basedOn w:val="VarsaylanParagrafYazTipi"/>
    <w:rsid w:val="00351280"/>
    <w:rPr>
      <w:rFonts w:ascii="UICTFontTextStyleBody" w:hAnsi="UICTFontTextStyleBody" w:hint="default"/>
      <w:b w:val="0"/>
      <w:bCs w:val="0"/>
      <w:i w:val="0"/>
      <w:iCs w:val="0"/>
      <w:sz w:val="27"/>
      <w:szCs w:val="27"/>
    </w:rPr>
  </w:style>
  <w:style w:type="paragraph" w:customStyle="1" w:styleId="p1">
    <w:name w:val="p1"/>
    <w:basedOn w:val="Normal"/>
    <w:link w:val="p1Char"/>
    <w:rsid w:val="00E71CB2"/>
    <w:rPr>
      <w:rFonts w:ascii=".AppleSystemUIFont" w:hAnsi=".AppleSystemUIFont" w:cs="Times New Roman"/>
      <w:kern w:val="0"/>
      <w:sz w:val="27"/>
      <w:szCs w:val="27"/>
      <w14:ligatures w14:val="none"/>
    </w:rPr>
  </w:style>
  <w:style w:type="paragraph" w:styleId="ListeParagraf">
    <w:name w:val="List Paragraph"/>
    <w:basedOn w:val="Normal"/>
    <w:uiPriority w:val="34"/>
    <w:qFormat/>
    <w:rsid w:val="003613CD"/>
    <w:pPr>
      <w:ind w:left="720"/>
      <w:contextualSpacing/>
    </w:pPr>
  </w:style>
  <w:style w:type="paragraph" w:styleId="stBilgi">
    <w:name w:val="header"/>
    <w:basedOn w:val="Normal"/>
    <w:link w:val="stBilgiChar"/>
    <w:uiPriority w:val="99"/>
    <w:unhideWhenUsed/>
    <w:rsid w:val="00406DA1"/>
    <w:pPr>
      <w:tabs>
        <w:tab w:val="center" w:pos="4536"/>
        <w:tab w:val="right" w:pos="9072"/>
      </w:tabs>
    </w:pPr>
  </w:style>
  <w:style w:type="character" w:customStyle="1" w:styleId="stBilgiChar">
    <w:name w:val="Üst Bilgi Char"/>
    <w:basedOn w:val="VarsaylanParagrafYazTipi"/>
    <w:link w:val="stBilgi"/>
    <w:uiPriority w:val="99"/>
    <w:rsid w:val="00406DA1"/>
  </w:style>
  <w:style w:type="paragraph" w:styleId="AltBilgi">
    <w:name w:val="footer"/>
    <w:basedOn w:val="Normal"/>
    <w:link w:val="AltBilgiChar"/>
    <w:uiPriority w:val="99"/>
    <w:unhideWhenUsed/>
    <w:rsid w:val="00406DA1"/>
    <w:pPr>
      <w:tabs>
        <w:tab w:val="center" w:pos="4536"/>
        <w:tab w:val="right" w:pos="9072"/>
      </w:tabs>
    </w:pPr>
  </w:style>
  <w:style w:type="character" w:customStyle="1" w:styleId="AltBilgiChar">
    <w:name w:val="Alt Bilgi Char"/>
    <w:basedOn w:val="VarsaylanParagrafYazTipi"/>
    <w:link w:val="AltBilgi"/>
    <w:uiPriority w:val="99"/>
    <w:rsid w:val="00406DA1"/>
  </w:style>
  <w:style w:type="paragraph" w:styleId="DipnotMetni">
    <w:name w:val="footnote text"/>
    <w:basedOn w:val="Normal"/>
    <w:link w:val="DipnotMetniChar"/>
    <w:uiPriority w:val="99"/>
    <w:semiHidden/>
    <w:unhideWhenUsed/>
    <w:rsid w:val="00BF62FC"/>
    <w:rPr>
      <w:sz w:val="20"/>
      <w:szCs w:val="20"/>
    </w:rPr>
  </w:style>
  <w:style w:type="character" w:customStyle="1" w:styleId="DipnotMetniChar">
    <w:name w:val="Dipnot Metni Char"/>
    <w:basedOn w:val="VarsaylanParagrafYazTipi"/>
    <w:link w:val="DipnotMetni"/>
    <w:uiPriority w:val="99"/>
    <w:semiHidden/>
    <w:rsid w:val="00BF62FC"/>
    <w:rPr>
      <w:sz w:val="20"/>
      <w:szCs w:val="20"/>
    </w:rPr>
  </w:style>
  <w:style w:type="character" w:styleId="DipnotBavurusu">
    <w:name w:val="footnote reference"/>
    <w:basedOn w:val="VarsaylanParagrafYazTipi"/>
    <w:uiPriority w:val="99"/>
    <w:semiHidden/>
    <w:unhideWhenUsed/>
    <w:rsid w:val="00BF62FC"/>
    <w:rPr>
      <w:vertAlign w:val="superscript"/>
    </w:rPr>
  </w:style>
  <w:style w:type="paragraph" w:customStyle="1" w:styleId="Kaynaka1">
    <w:name w:val="Kaynakça  1"/>
    <w:basedOn w:val="Normal"/>
    <w:link w:val="BibliographyChar"/>
    <w:rsid w:val="001A3AB3"/>
    <w:pPr>
      <w:ind w:left="720" w:hanging="720"/>
    </w:pPr>
    <w:rPr>
      <w:rFonts w:ascii=".AppleSystemUIFont" w:hAnsi=".AppleSystemUIFont" w:cs="Times New Roman"/>
      <w:kern w:val="0"/>
      <w:sz w:val="27"/>
      <w:szCs w:val="27"/>
      <w14:ligatures w14:val="none"/>
    </w:rPr>
  </w:style>
  <w:style w:type="character" w:customStyle="1" w:styleId="p1Char">
    <w:name w:val="p1 Char"/>
    <w:basedOn w:val="VarsaylanParagrafYazTipi"/>
    <w:link w:val="p1"/>
    <w:rsid w:val="001A3AB3"/>
    <w:rPr>
      <w:rFonts w:ascii=".AppleSystemUIFont" w:hAnsi=".AppleSystemUIFont" w:cs="Times New Roman"/>
      <w:kern w:val="0"/>
      <w:sz w:val="27"/>
      <w:szCs w:val="27"/>
      <w14:ligatures w14:val="none"/>
    </w:rPr>
  </w:style>
  <w:style w:type="character" w:customStyle="1" w:styleId="BibliographyChar">
    <w:name w:val="Bibliography Char"/>
    <w:basedOn w:val="p1Char"/>
    <w:link w:val="Kaynaka1"/>
    <w:rsid w:val="001A3AB3"/>
    <w:rPr>
      <w:rFonts w:ascii=".AppleSystemUIFont" w:hAnsi=".AppleSystemUIFont" w:cs="Times New Roman"/>
      <w:kern w:val="0"/>
      <w:sz w:val="27"/>
      <w:szCs w:val="27"/>
      <w14:ligatures w14:val="none"/>
    </w:rPr>
  </w:style>
  <w:style w:type="character" w:styleId="SonNotBavurusu">
    <w:name w:val="endnote reference"/>
    <w:basedOn w:val="VarsaylanParagrafYazTipi"/>
    <w:uiPriority w:val="99"/>
    <w:semiHidden/>
    <w:unhideWhenUsed/>
    <w:rsid w:val="004F6BC8"/>
    <w:rPr>
      <w:vertAlign w:val="superscript"/>
    </w:rPr>
  </w:style>
  <w:style w:type="paragraph" w:customStyle="1" w:styleId="p2">
    <w:name w:val="p2"/>
    <w:basedOn w:val="Normal"/>
    <w:rsid w:val="002B1877"/>
    <w:rPr>
      <w:rFonts w:ascii=".AppleSystemUIFont" w:hAnsi=".AppleSystemUIFont" w:cs="Times New Roman"/>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88765">
      <w:bodyDiv w:val="1"/>
      <w:marLeft w:val="0"/>
      <w:marRight w:val="0"/>
      <w:marTop w:val="0"/>
      <w:marBottom w:val="0"/>
      <w:divBdr>
        <w:top w:val="none" w:sz="0" w:space="0" w:color="auto"/>
        <w:left w:val="none" w:sz="0" w:space="0" w:color="auto"/>
        <w:bottom w:val="none" w:sz="0" w:space="0" w:color="auto"/>
        <w:right w:val="none" w:sz="0" w:space="0" w:color="auto"/>
      </w:divBdr>
    </w:div>
    <w:div w:id="178129619">
      <w:bodyDiv w:val="1"/>
      <w:marLeft w:val="0"/>
      <w:marRight w:val="0"/>
      <w:marTop w:val="0"/>
      <w:marBottom w:val="0"/>
      <w:divBdr>
        <w:top w:val="none" w:sz="0" w:space="0" w:color="auto"/>
        <w:left w:val="none" w:sz="0" w:space="0" w:color="auto"/>
        <w:bottom w:val="none" w:sz="0" w:space="0" w:color="auto"/>
        <w:right w:val="none" w:sz="0" w:space="0" w:color="auto"/>
      </w:divBdr>
      <w:divsChild>
        <w:div w:id="1992444404">
          <w:marLeft w:val="0"/>
          <w:marRight w:val="0"/>
          <w:marTop w:val="0"/>
          <w:marBottom w:val="0"/>
          <w:divBdr>
            <w:top w:val="single" w:sz="2" w:space="0" w:color="D9D9E3"/>
            <w:left w:val="single" w:sz="2" w:space="0" w:color="D9D9E3"/>
            <w:bottom w:val="single" w:sz="2" w:space="0" w:color="D9D9E3"/>
            <w:right w:val="single" w:sz="2" w:space="0" w:color="D9D9E3"/>
          </w:divBdr>
          <w:divsChild>
            <w:div w:id="1736467446">
              <w:marLeft w:val="0"/>
              <w:marRight w:val="0"/>
              <w:marTop w:val="0"/>
              <w:marBottom w:val="0"/>
              <w:divBdr>
                <w:top w:val="single" w:sz="2" w:space="0" w:color="D9D9E3"/>
                <w:left w:val="single" w:sz="2" w:space="0" w:color="D9D9E3"/>
                <w:bottom w:val="single" w:sz="2" w:space="0" w:color="D9D9E3"/>
                <w:right w:val="single" w:sz="2" w:space="0" w:color="D9D9E3"/>
              </w:divBdr>
              <w:divsChild>
                <w:div w:id="1692797148">
                  <w:marLeft w:val="0"/>
                  <w:marRight w:val="0"/>
                  <w:marTop w:val="0"/>
                  <w:marBottom w:val="0"/>
                  <w:divBdr>
                    <w:top w:val="single" w:sz="2" w:space="0" w:color="D9D9E3"/>
                    <w:left w:val="single" w:sz="2" w:space="0" w:color="D9D9E3"/>
                    <w:bottom w:val="single" w:sz="2" w:space="0" w:color="D9D9E3"/>
                    <w:right w:val="single" w:sz="2" w:space="0" w:color="D9D9E3"/>
                  </w:divBdr>
                  <w:divsChild>
                    <w:div w:id="1002515572">
                      <w:marLeft w:val="0"/>
                      <w:marRight w:val="0"/>
                      <w:marTop w:val="0"/>
                      <w:marBottom w:val="0"/>
                      <w:divBdr>
                        <w:top w:val="single" w:sz="2" w:space="0" w:color="D9D9E3"/>
                        <w:left w:val="single" w:sz="2" w:space="0" w:color="D9D9E3"/>
                        <w:bottom w:val="single" w:sz="2" w:space="0" w:color="D9D9E3"/>
                        <w:right w:val="single" w:sz="2" w:space="0" w:color="D9D9E3"/>
                      </w:divBdr>
                      <w:divsChild>
                        <w:div w:id="444809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58101664">
          <w:marLeft w:val="0"/>
          <w:marRight w:val="0"/>
          <w:marTop w:val="0"/>
          <w:marBottom w:val="0"/>
          <w:divBdr>
            <w:top w:val="single" w:sz="2" w:space="0" w:color="D9D9E3"/>
            <w:left w:val="single" w:sz="2" w:space="0" w:color="D9D9E3"/>
            <w:bottom w:val="single" w:sz="2" w:space="0" w:color="D9D9E3"/>
            <w:right w:val="single" w:sz="2" w:space="0" w:color="D9D9E3"/>
          </w:divBdr>
          <w:divsChild>
            <w:div w:id="294261108">
              <w:marLeft w:val="0"/>
              <w:marRight w:val="0"/>
              <w:marTop w:val="0"/>
              <w:marBottom w:val="0"/>
              <w:divBdr>
                <w:top w:val="single" w:sz="2" w:space="0" w:color="D9D9E3"/>
                <w:left w:val="single" w:sz="2" w:space="0" w:color="D9D9E3"/>
                <w:bottom w:val="single" w:sz="2" w:space="0" w:color="D9D9E3"/>
                <w:right w:val="single" w:sz="2" w:space="0" w:color="D9D9E3"/>
              </w:divBdr>
              <w:divsChild>
                <w:div w:id="1776291681">
                  <w:marLeft w:val="0"/>
                  <w:marRight w:val="0"/>
                  <w:marTop w:val="0"/>
                  <w:marBottom w:val="0"/>
                  <w:divBdr>
                    <w:top w:val="single" w:sz="2" w:space="0" w:color="D9D9E3"/>
                    <w:left w:val="single" w:sz="2" w:space="0" w:color="D9D9E3"/>
                    <w:bottom w:val="single" w:sz="2" w:space="0" w:color="D9D9E3"/>
                    <w:right w:val="single" w:sz="2" w:space="0" w:color="D9D9E3"/>
                  </w:divBdr>
                  <w:divsChild>
                    <w:div w:id="253320681">
                      <w:marLeft w:val="0"/>
                      <w:marRight w:val="0"/>
                      <w:marTop w:val="0"/>
                      <w:marBottom w:val="0"/>
                      <w:divBdr>
                        <w:top w:val="single" w:sz="2" w:space="0" w:color="D9D9E3"/>
                        <w:left w:val="single" w:sz="2" w:space="0" w:color="D9D9E3"/>
                        <w:bottom w:val="single" w:sz="2" w:space="0" w:color="D9D9E3"/>
                        <w:right w:val="single" w:sz="2" w:space="0" w:color="D9D9E3"/>
                      </w:divBdr>
                      <w:divsChild>
                        <w:div w:id="8388121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88103867">
      <w:bodyDiv w:val="1"/>
      <w:marLeft w:val="0"/>
      <w:marRight w:val="0"/>
      <w:marTop w:val="0"/>
      <w:marBottom w:val="0"/>
      <w:divBdr>
        <w:top w:val="none" w:sz="0" w:space="0" w:color="auto"/>
        <w:left w:val="none" w:sz="0" w:space="0" w:color="auto"/>
        <w:bottom w:val="none" w:sz="0" w:space="0" w:color="auto"/>
        <w:right w:val="none" w:sz="0" w:space="0" w:color="auto"/>
      </w:divBdr>
    </w:div>
    <w:div w:id="216743434">
      <w:bodyDiv w:val="1"/>
      <w:marLeft w:val="0"/>
      <w:marRight w:val="0"/>
      <w:marTop w:val="0"/>
      <w:marBottom w:val="0"/>
      <w:divBdr>
        <w:top w:val="none" w:sz="0" w:space="0" w:color="auto"/>
        <w:left w:val="none" w:sz="0" w:space="0" w:color="auto"/>
        <w:bottom w:val="none" w:sz="0" w:space="0" w:color="auto"/>
        <w:right w:val="none" w:sz="0" w:space="0" w:color="auto"/>
      </w:divBdr>
    </w:div>
    <w:div w:id="246185751">
      <w:bodyDiv w:val="1"/>
      <w:marLeft w:val="0"/>
      <w:marRight w:val="0"/>
      <w:marTop w:val="0"/>
      <w:marBottom w:val="0"/>
      <w:divBdr>
        <w:top w:val="none" w:sz="0" w:space="0" w:color="auto"/>
        <w:left w:val="none" w:sz="0" w:space="0" w:color="auto"/>
        <w:bottom w:val="none" w:sz="0" w:space="0" w:color="auto"/>
        <w:right w:val="none" w:sz="0" w:space="0" w:color="auto"/>
      </w:divBdr>
    </w:div>
    <w:div w:id="400757545">
      <w:bodyDiv w:val="1"/>
      <w:marLeft w:val="0"/>
      <w:marRight w:val="0"/>
      <w:marTop w:val="0"/>
      <w:marBottom w:val="0"/>
      <w:divBdr>
        <w:top w:val="none" w:sz="0" w:space="0" w:color="auto"/>
        <w:left w:val="none" w:sz="0" w:space="0" w:color="auto"/>
        <w:bottom w:val="none" w:sz="0" w:space="0" w:color="auto"/>
        <w:right w:val="none" w:sz="0" w:space="0" w:color="auto"/>
      </w:divBdr>
    </w:div>
    <w:div w:id="419957780">
      <w:bodyDiv w:val="1"/>
      <w:marLeft w:val="0"/>
      <w:marRight w:val="0"/>
      <w:marTop w:val="0"/>
      <w:marBottom w:val="0"/>
      <w:divBdr>
        <w:top w:val="none" w:sz="0" w:space="0" w:color="auto"/>
        <w:left w:val="none" w:sz="0" w:space="0" w:color="auto"/>
        <w:bottom w:val="none" w:sz="0" w:space="0" w:color="auto"/>
        <w:right w:val="none" w:sz="0" w:space="0" w:color="auto"/>
      </w:divBdr>
    </w:div>
    <w:div w:id="481774824">
      <w:bodyDiv w:val="1"/>
      <w:marLeft w:val="0"/>
      <w:marRight w:val="0"/>
      <w:marTop w:val="0"/>
      <w:marBottom w:val="0"/>
      <w:divBdr>
        <w:top w:val="none" w:sz="0" w:space="0" w:color="auto"/>
        <w:left w:val="none" w:sz="0" w:space="0" w:color="auto"/>
        <w:bottom w:val="none" w:sz="0" w:space="0" w:color="auto"/>
        <w:right w:val="none" w:sz="0" w:space="0" w:color="auto"/>
      </w:divBdr>
      <w:divsChild>
        <w:div w:id="1762682259">
          <w:marLeft w:val="0"/>
          <w:marRight w:val="0"/>
          <w:marTop w:val="0"/>
          <w:marBottom w:val="0"/>
          <w:divBdr>
            <w:top w:val="single" w:sz="2" w:space="0" w:color="D9D9E3"/>
            <w:left w:val="single" w:sz="2" w:space="0" w:color="D9D9E3"/>
            <w:bottom w:val="single" w:sz="2" w:space="0" w:color="D9D9E3"/>
            <w:right w:val="single" w:sz="2" w:space="0" w:color="D9D9E3"/>
          </w:divBdr>
          <w:divsChild>
            <w:div w:id="1892768660">
              <w:marLeft w:val="0"/>
              <w:marRight w:val="0"/>
              <w:marTop w:val="0"/>
              <w:marBottom w:val="0"/>
              <w:divBdr>
                <w:top w:val="single" w:sz="2" w:space="0" w:color="D9D9E3"/>
                <w:left w:val="single" w:sz="2" w:space="0" w:color="D9D9E3"/>
                <w:bottom w:val="single" w:sz="2" w:space="0" w:color="D9D9E3"/>
                <w:right w:val="single" w:sz="2" w:space="0" w:color="D9D9E3"/>
              </w:divBdr>
              <w:divsChild>
                <w:div w:id="159658427">
                  <w:marLeft w:val="0"/>
                  <w:marRight w:val="0"/>
                  <w:marTop w:val="0"/>
                  <w:marBottom w:val="0"/>
                  <w:divBdr>
                    <w:top w:val="single" w:sz="2" w:space="0" w:color="D9D9E3"/>
                    <w:left w:val="single" w:sz="2" w:space="0" w:color="D9D9E3"/>
                    <w:bottom w:val="single" w:sz="2" w:space="0" w:color="D9D9E3"/>
                    <w:right w:val="single" w:sz="2" w:space="0" w:color="D9D9E3"/>
                  </w:divBdr>
                  <w:divsChild>
                    <w:div w:id="1463956620">
                      <w:marLeft w:val="0"/>
                      <w:marRight w:val="0"/>
                      <w:marTop w:val="0"/>
                      <w:marBottom w:val="0"/>
                      <w:divBdr>
                        <w:top w:val="single" w:sz="2" w:space="0" w:color="D9D9E3"/>
                        <w:left w:val="single" w:sz="2" w:space="0" w:color="D9D9E3"/>
                        <w:bottom w:val="single" w:sz="2" w:space="0" w:color="D9D9E3"/>
                        <w:right w:val="single" w:sz="2" w:space="0" w:color="D9D9E3"/>
                      </w:divBdr>
                      <w:divsChild>
                        <w:div w:id="18292012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6246450">
          <w:marLeft w:val="0"/>
          <w:marRight w:val="0"/>
          <w:marTop w:val="0"/>
          <w:marBottom w:val="0"/>
          <w:divBdr>
            <w:top w:val="single" w:sz="2" w:space="0" w:color="D9D9E3"/>
            <w:left w:val="single" w:sz="2" w:space="0" w:color="D9D9E3"/>
            <w:bottom w:val="single" w:sz="2" w:space="0" w:color="D9D9E3"/>
            <w:right w:val="single" w:sz="2" w:space="0" w:color="D9D9E3"/>
          </w:divBdr>
          <w:divsChild>
            <w:div w:id="1775515935">
              <w:marLeft w:val="0"/>
              <w:marRight w:val="0"/>
              <w:marTop w:val="0"/>
              <w:marBottom w:val="0"/>
              <w:divBdr>
                <w:top w:val="single" w:sz="2" w:space="0" w:color="D9D9E3"/>
                <w:left w:val="single" w:sz="2" w:space="0" w:color="D9D9E3"/>
                <w:bottom w:val="single" w:sz="2" w:space="0" w:color="D9D9E3"/>
                <w:right w:val="single" w:sz="2" w:space="0" w:color="D9D9E3"/>
              </w:divBdr>
              <w:divsChild>
                <w:div w:id="874586864">
                  <w:marLeft w:val="0"/>
                  <w:marRight w:val="0"/>
                  <w:marTop w:val="0"/>
                  <w:marBottom w:val="0"/>
                  <w:divBdr>
                    <w:top w:val="single" w:sz="2" w:space="0" w:color="D9D9E3"/>
                    <w:left w:val="single" w:sz="2" w:space="0" w:color="D9D9E3"/>
                    <w:bottom w:val="single" w:sz="2" w:space="0" w:color="D9D9E3"/>
                    <w:right w:val="single" w:sz="2" w:space="0" w:color="D9D9E3"/>
                  </w:divBdr>
                  <w:divsChild>
                    <w:div w:id="1434087830">
                      <w:marLeft w:val="0"/>
                      <w:marRight w:val="0"/>
                      <w:marTop w:val="0"/>
                      <w:marBottom w:val="0"/>
                      <w:divBdr>
                        <w:top w:val="single" w:sz="2" w:space="0" w:color="D9D9E3"/>
                        <w:left w:val="single" w:sz="2" w:space="0" w:color="D9D9E3"/>
                        <w:bottom w:val="single" w:sz="2" w:space="0" w:color="D9D9E3"/>
                        <w:right w:val="single" w:sz="2" w:space="0" w:color="D9D9E3"/>
                      </w:divBdr>
                      <w:divsChild>
                        <w:div w:id="15462179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579867618">
      <w:bodyDiv w:val="1"/>
      <w:marLeft w:val="0"/>
      <w:marRight w:val="0"/>
      <w:marTop w:val="0"/>
      <w:marBottom w:val="0"/>
      <w:divBdr>
        <w:top w:val="none" w:sz="0" w:space="0" w:color="auto"/>
        <w:left w:val="none" w:sz="0" w:space="0" w:color="auto"/>
        <w:bottom w:val="none" w:sz="0" w:space="0" w:color="auto"/>
        <w:right w:val="none" w:sz="0" w:space="0" w:color="auto"/>
      </w:divBdr>
      <w:divsChild>
        <w:div w:id="2143644240">
          <w:marLeft w:val="0"/>
          <w:marRight w:val="0"/>
          <w:marTop w:val="0"/>
          <w:marBottom w:val="0"/>
          <w:divBdr>
            <w:top w:val="none" w:sz="0" w:space="0" w:color="auto"/>
            <w:left w:val="none" w:sz="0" w:space="0" w:color="auto"/>
            <w:bottom w:val="none" w:sz="0" w:space="0" w:color="auto"/>
            <w:right w:val="none" w:sz="0" w:space="0" w:color="auto"/>
          </w:divBdr>
        </w:div>
      </w:divsChild>
    </w:div>
    <w:div w:id="658075963">
      <w:bodyDiv w:val="1"/>
      <w:marLeft w:val="0"/>
      <w:marRight w:val="0"/>
      <w:marTop w:val="0"/>
      <w:marBottom w:val="0"/>
      <w:divBdr>
        <w:top w:val="none" w:sz="0" w:space="0" w:color="auto"/>
        <w:left w:val="none" w:sz="0" w:space="0" w:color="auto"/>
        <w:bottom w:val="none" w:sz="0" w:space="0" w:color="auto"/>
        <w:right w:val="none" w:sz="0" w:space="0" w:color="auto"/>
      </w:divBdr>
    </w:div>
    <w:div w:id="844634718">
      <w:bodyDiv w:val="1"/>
      <w:marLeft w:val="0"/>
      <w:marRight w:val="0"/>
      <w:marTop w:val="0"/>
      <w:marBottom w:val="0"/>
      <w:divBdr>
        <w:top w:val="none" w:sz="0" w:space="0" w:color="auto"/>
        <w:left w:val="none" w:sz="0" w:space="0" w:color="auto"/>
        <w:bottom w:val="none" w:sz="0" w:space="0" w:color="auto"/>
        <w:right w:val="none" w:sz="0" w:space="0" w:color="auto"/>
      </w:divBdr>
    </w:div>
    <w:div w:id="1177304988">
      <w:bodyDiv w:val="1"/>
      <w:marLeft w:val="0"/>
      <w:marRight w:val="0"/>
      <w:marTop w:val="0"/>
      <w:marBottom w:val="0"/>
      <w:divBdr>
        <w:top w:val="none" w:sz="0" w:space="0" w:color="auto"/>
        <w:left w:val="none" w:sz="0" w:space="0" w:color="auto"/>
        <w:bottom w:val="none" w:sz="0" w:space="0" w:color="auto"/>
        <w:right w:val="none" w:sz="0" w:space="0" w:color="auto"/>
      </w:divBdr>
      <w:divsChild>
        <w:div w:id="1771777090">
          <w:marLeft w:val="0"/>
          <w:marRight w:val="0"/>
          <w:marTop w:val="0"/>
          <w:marBottom w:val="0"/>
          <w:divBdr>
            <w:top w:val="none" w:sz="0" w:space="0" w:color="auto"/>
            <w:left w:val="none" w:sz="0" w:space="0" w:color="auto"/>
            <w:bottom w:val="none" w:sz="0" w:space="0" w:color="auto"/>
            <w:right w:val="none" w:sz="0" w:space="0" w:color="auto"/>
          </w:divBdr>
        </w:div>
        <w:div w:id="1035499496">
          <w:marLeft w:val="0"/>
          <w:marRight w:val="0"/>
          <w:marTop w:val="0"/>
          <w:marBottom w:val="0"/>
          <w:divBdr>
            <w:top w:val="none" w:sz="0" w:space="0" w:color="auto"/>
            <w:left w:val="none" w:sz="0" w:space="0" w:color="auto"/>
            <w:bottom w:val="none" w:sz="0" w:space="0" w:color="auto"/>
            <w:right w:val="none" w:sz="0" w:space="0" w:color="auto"/>
          </w:divBdr>
        </w:div>
      </w:divsChild>
    </w:div>
    <w:div w:id="1344938914">
      <w:bodyDiv w:val="1"/>
      <w:marLeft w:val="0"/>
      <w:marRight w:val="0"/>
      <w:marTop w:val="0"/>
      <w:marBottom w:val="0"/>
      <w:divBdr>
        <w:top w:val="none" w:sz="0" w:space="0" w:color="auto"/>
        <w:left w:val="none" w:sz="0" w:space="0" w:color="auto"/>
        <w:bottom w:val="none" w:sz="0" w:space="0" w:color="auto"/>
        <w:right w:val="none" w:sz="0" w:space="0" w:color="auto"/>
      </w:divBdr>
      <w:divsChild>
        <w:div w:id="909463085">
          <w:marLeft w:val="0"/>
          <w:marRight w:val="0"/>
          <w:marTop w:val="0"/>
          <w:marBottom w:val="0"/>
          <w:divBdr>
            <w:top w:val="none" w:sz="0" w:space="0" w:color="auto"/>
            <w:left w:val="none" w:sz="0" w:space="0" w:color="auto"/>
            <w:bottom w:val="none" w:sz="0" w:space="0" w:color="auto"/>
            <w:right w:val="none" w:sz="0" w:space="0" w:color="auto"/>
          </w:divBdr>
        </w:div>
        <w:div w:id="1879390160">
          <w:marLeft w:val="0"/>
          <w:marRight w:val="0"/>
          <w:marTop w:val="0"/>
          <w:marBottom w:val="0"/>
          <w:divBdr>
            <w:top w:val="none" w:sz="0" w:space="0" w:color="auto"/>
            <w:left w:val="none" w:sz="0" w:space="0" w:color="auto"/>
            <w:bottom w:val="none" w:sz="0" w:space="0" w:color="auto"/>
            <w:right w:val="none" w:sz="0" w:space="0" w:color="auto"/>
          </w:divBdr>
          <w:divsChild>
            <w:div w:id="1263218196">
              <w:marLeft w:val="0"/>
              <w:marRight w:val="0"/>
              <w:marTop w:val="0"/>
              <w:marBottom w:val="0"/>
              <w:divBdr>
                <w:top w:val="none" w:sz="0" w:space="0" w:color="auto"/>
                <w:left w:val="none" w:sz="0" w:space="0" w:color="auto"/>
                <w:bottom w:val="none" w:sz="0" w:space="0" w:color="auto"/>
                <w:right w:val="none" w:sz="0" w:space="0" w:color="auto"/>
              </w:divBdr>
              <w:divsChild>
                <w:div w:id="1181049676">
                  <w:marLeft w:val="0"/>
                  <w:marRight w:val="0"/>
                  <w:marTop w:val="0"/>
                  <w:marBottom w:val="0"/>
                  <w:divBdr>
                    <w:top w:val="none" w:sz="0" w:space="0" w:color="auto"/>
                    <w:left w:val="none" w:sz="0" w:space="0" w:color="auto"/>
                    <w:bottom w:val="none" w:sz="0" w:space="0" w:color="auto"/>
                    <w:right w:val="none" w:sz="0" w:space="0" w:color="auto"/>
                  </w:divBdr>
                </w:div>
              </w:divsChild>
            </w:div>
            <w:div w:id="262498140">
              <w:marLeft w:val="0"/>
              <w:marRight w:val="0"/>
              <w:marTop w:val="0"/>
              <w:marBottom w:val="0"/>
              <w:divBdr>
                <w:top w:val="none" w:sz="0" w:space="0" w:color="auto"/>
                <w:left w:val="none" w:sz="0" w:space="0" w:color="auto"/>
                <w:bottom w:val="none" w:sz="0" w:space="0" w:color="auto"/>
                <w:right w:val="none" w:sz="0" w:space="0" w:color="auto"/>
              </w:divBdr>
              <w:divsChild>
                <w:div w:id="1364019674">
                  <w:marLeft w:val="0"/>
                  <w:marRight w:val="0"/>
                  <w:marTop w:val="0"/>
                  <w:marBottom w:val="0"/>
                  <w:divBdr>
                    <w:top w:val="none" w:sz="0" w:space="0" w:color="auto"/>
                    <w:left w:val="none" w:sz="0" w:space="0" w:color="auto"/>
                    <w:bottom w:val="none" w:sz="0" w:space="0" w:color="auto"/>
                    <w:right w:val="none" w:sz="0" w:space="0" w:color="auto"/>
                  </w:divBdr>
                </w:div>
              </w:divsChild>
            </w:div>
            <w:div w:id="1137917314">
              <w:marLeft w:val="0"/>
              <w:marRight w:val="0"/>
              <w:marTop w:val="0"/>
              <w:marBottom w:val="0"/>
              <w:divBdr>
                <w:top w:val="none" w:sz="0" w:space="0" w:color="auto"/>
                <w:left w:val="none" w:sz="0" w:space="0" w:color="auto"/>
                <w:bottom w:val="none" w:sz="0" w:space="0" w:color="auto"/>
                <w:right w:val="none" w:sz="0" w:space="0" w:color="auto"/>
              </w:divBdr>
            </w:div>
            <w:div w:id="1251042076">
              <w:marLeft w:val="0"/>
              <w:marRight w:val="0"/>
              <w:marTop w:val="0"/>
              <w:marBottom w:val="0"/>
              <w:divBdr>
                <w:top w:val="none" w:sz="0" w:space="0" w:color="auto"/>
                <w:left w:val="none" w:sz="0" w:space="0" w:color="auto"/>
                <w:bottom w:val="none" w:sz="0" w:space="0" w:color="auto"/>
                <w:right w:val="none" w:sz="0" w:space="0" w:color="auto"/>
              </w:divBdr>
              <w:divsChild>
                <w:div w:id="523787479">
                  <w:marLeft w:val="0"/>
                  <w:marRight w:val="0"/>
                  <w:marTop w:val="0"/>
                  <w:marBottom w:val="0"/>
                  <w:divBdr>
                    <w:top w:val="none" w:sz="0" w:space="0" w:color="auto"/>
                    <w:left w:val="none" w:sz="0" w:space="0" w:color="auto"/>
                    <w:bottom w:val="none" w:sz="0" w:space="0" w:color="auto"/>
                    <w:right w:val="none" w:sz="0" w:space="0" w:color="auto"/>
                  </w:divBdr>
                  <w:divsChild>
                    <w:div w:id="2063019639">
                      <w:marLeft w:val="0"/>
                      <w:marRight w:val="0"/>
                      <w:marTop w:val="0"/>
                      <w:marBottom w:val="0"/>
                      <w:divBdr>
                        <w:top w:val="none" w:sz="0" w:space="0" w:color="auto"/>
                        <w:left w:val="none" w:sz="0" w:space="0" w:color="auto"/>
                        <w:bottom w:val="none" w:sz="0" w:space="0" w:color="auto"/>
                        <w:right w:val="none" w:sz="0" w:space="0" w:color="auto"/>
                      </w:divBdr>
                    </w:div>
                    <w:div w:id="49380730">
                      <w:marLeft w:val="0"/>
                      <w:marRight w:val="0"/>
                      <w:marTop w:val="0"/>
                      <w:marBottom w:val="0"/>
                      <w:divBdr>
                        <w:top w:val="none" w:sz="0" w:space="0" w:color="auto"/>
                        <w:left w:val="none" w:sz="0" w:space="0" w:color="auto"/>
                        <w:bottom w:val="none" w:sz="0" w:space="0" w:color="auto"/>
                        <w:right w:val="none" w:sz="0" w:space="0" w:color="auto"/>
                      </w:divBdr>
                    </w:div>
                  </w:divsChild>
                </w:div>
                <w:div w:id="1088966133">
                  <w:marLeft w:val="0"/>
                  <w:marRight w:val="0"/>
                  <w:marTop w:val="0"/>
                  <w:marBottom w:val="0"/>
                  <w:divBdr>
                    <w:top w:val="none" w:sz="0" w:space="0" w:color="auto"/>
                    <w:left w:val="none" w:sz="0" w:space="0" w:color="auto"/>
                    <w:bottom w:val="none" w:sz="0" w:space="0" w:color="auto"/>
                    <w:right w:val="none" w:sz="0" w:space="0" w:color="auto"/>
                  </w:divBdr>
                </w:div>
                <w:div w:id="1166356896">
                  <w:marLeft w:val="0"/>
                  <w:marRight w:val="0"/>
                  <w:marTop w:val="0"/>
                  <w:marBottom w:val="0"/>
                  <w:divBdr>
                    <w:top w:val="none" w:sz="0" w:space="0" w:color="auto"/>
                    <w:left w:val="none" w:sz="0" w:space="0" w:color="auto"/>
                    <w:bottom w:val="none" w:sz="0" w:space="0" w:color="auto"/>
                    <w:right w:val="none" w:sz="0" w:space="0" w:color="auto"/>
                  </w:divBdr>
                </w:div>
              </w:divsChild>
            </w:div>
            <w:div w:id="1937978014">
              <w:marLeft w:val="0"/>
              <w:marRight w:val="0"/>
              <w:marTop w:val="0"/>
              <w:marBottom w:val="0"/>
              <w:divBdr>
                <w:top w:val="none" w:sz="0" w:space="0" w:color="auto"/>
                <w:left w:val="none" w:sz="0" w:space="0" w:color="auto"/>
                <w:bottom w:val="none" w:sz="0" w:space="0" w:color="auto"/>
                <w:right w:val="none" w:sz="0" w:space="0" w:color="auto"/>
              </w:divBdr>
              <w:divsChild>
                <w:div w:id="50427492">
                  <w:marLeft w:val="0"/>
                  <w:marRight w:val="0"/>
                  <w:marTop w:val="0"/>
                  <w:marBottom w:val="0"/>
                  <w:divBdr>
                    <w:top w:val="none" w:sz="0" w:space="0" w:color="auto"/>
                    <w:left w:val="none" w:sz="0" w:space="0" w:color="auto"/>
                    <w:bottom w:val="none" w:sz="0" w:space="0" w:color="auto"/>
                    <w:right w:val="none" w:sz="0" w:space="0" w:color="auto"/>
                  </w:divBdr>
                  <w:divsChild>
                    <w:div w:id="171076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512999">
      <w:bodyDiv w:val="1"/>
      <w:marLeft w:val="0"/>
      <w:marRight w:val="0"/>
      <w:marTop w:val="0"/>
      <w:marBottom w:val="0"/>
      <w:divBdr>
        <w:top w:val="none" w:sz="0" w:space="0" w:color="auto"/>
        <w:left w:val="none" w:sz="0" w:space="0" w:color="auto"/>
        <w:bottom w:val="none" w:sz="0" w:space="0" w:color="auto"/>
        <w:right w:val="none" w:sz="0" w:space="0" w:color="auto"/>
      </w:divBdr>
      <w:divsChild>
        <w:div w:id="1285191851">
          <w:marLeft w:val="0"/>
          <w:marRight w:val="0"/>
          <w:marTop w:val="0"/>
          <w:marBottom w:val="0"/>
          <w:divBdr>
            <w:top w:val="none" w:sz="0" w:space="0" w:color="auto"/>
            <w:left w:val="none" w:sz="0" w:space="0" w:color="auto"/>
            <w:bottom w:val="none" w:sz="0" w:space="0" w:color="auto"/>
            <w:right w:val="none" w:sz="0" w:space="0" w:color="auto"/>
          </w:divBdr>
        </w:div>
        <w:div w:id="586615117">
          <w:marLeft w:val="0"/>
          <w:marRight w:val="0"/>
          <w:marTop w:val="0"/>
          <w:marBottom w:val="0"/>
          <w:divBdr>
            <w:top w:val="none" w:sz="0" w:space="0" w:color="auto"/>
            <w:left w:val="none" w:sz="0" w:space="0" w:color="auto"/>
            <w:bottom w:val="none" w:sz="0" w:space="0" w:color="auto"/>
            <w:right w:val="none" w:sz="0" w:space="0" w:color="auto"/>
          </w:divBdr>
        </w:div>
      </w:divsChild>
    </w:div>
    <w:div w:id="1421370607">
      <w:bodyDiv w:val="1"/>
      <w:marLeft w:val="0"/>
      <w:marRight w:val="0"/>
      <w:marTop w:val="0"/>
      <w:marBottom w:val="0"/>
      <w:divBdr>
        <w:top w:val="none" w:sz="0" w:space="0" w:color="auto"/>
        <w:left w:val="none" w:sz="0" w:space="0" w:color="auto"/>
        <w:bottom w:val="none" w:sz="0" w:space="0" w:color="auto"/>
        <w:right w:val="none" w:sz="0" w:space="0" w:color="auto"/>
      </w:divBdr>
    </w:div>
    <w:div w:id="1491216317">
      <w:bodyDiv w:val="1"/>
      <w:marLeft w:val="0"/>
      <w:marRight w:val="0"/>
      <w:marTop w:val="0"/>
      <w:marBottom w:val="0"/>
      <w:divBdr>
        <w:top w:val="none" w:sz="0" w:space="0" w:color="auto"/>
        <w:left w:val="none" w:sz="0" w:space="0" w:color="auto"/>
        <w:bottom w:val="none" w:sz="0" w:space="0" w:color="auto"/>
        <w:right w:val="none" w:sz="0" w:space="0" w:color="auto"/>
      </w:divBdr>
    </w:div>
    <w:div w:id="1500806333">
      <w:bodyDiv w:val="1"/>
      <w:marLeft w:val="0"/>
      <w:marRight w:val="0"/>
      <w:marTop w:val="0"/>
      <w:marBottom w:val="0"/>
      <w:divBdr>
        <w:top w:val="none" w:sz="0" w:space="0" w:color="auto"/>
        <w:left w:val="none" w:sz="0" w:space="0" w:color="auto"/>
        <w:bottom w:val="none" w:sz="0" w:space="0" w:color="auto"/>
        <w:right w:val="none" w:sz="0" w:space="0" w:color="auto"/>
      </w:divBdr>
    </w:div>
    <w:div w:id="1722828138">
      <w:bodyDiv w:val="1"/>
      <w:marLeft w:val="0"/>
      <w:marRight w:val="0"/>
      <w:marTop w:val="0"/>
      <w:marBottom w:val="0"/>
      <w:divBdr>
        <w:top w:val="none" w:sz="0" w:space="0" w:color="auto"/>
        <w:left w:val="none" w:sz="0" w:space="0" w:color="auto"/>
        <w:bottom w:val="none" w:sz="0" w:space="0" w:color="auto"/>
        <w:right w:val="none" w:sz="0" w:space="0" w:color="auto"/>
      </w:divBdr>
    </w:div>
    <w:div w:id="1871064858">
      <w:bodyDiv w:val="1"/>
      <w:marLeft w:val="0"/>
      <w:marRight w:val="0"/>
      <w:marTop w:val="0"/>
      <w:marBottom w:val="0"/>
      <w:divBdr>
        <w:top w:val="none" w:sz="0" w:space="0" w:color="auto"/>
        <w:left w:val="none" w:sz="0" w:space="0" w:color="auto"/>
        <w:bottom w:val="none" w:sz="0" w:space="0" w:color="auto"/>
        <w:right w:val="none" w:sz="0" w:space="0" w:color="auto"/>
      </w:divBdr>
      <w:divsChild>
        <w:div w:id="1478762592">
          <w:marLeft w:val="0"/>
          <w:marRight w:val="0"/>
          <w:marTop w:val="0"/>
          <w:marBottom w:val="0"/>
          <w:divBdr>
            <w:top w:val="none" w:sz="0" w:space="0" w:color="auto"/>
            <w:left w:val="none" w:sz="0" w:space="0" w:color="auto"/>
            <w:bottom w:val="none" w:sz="0" w:space="0" w:color="auto"/>
            <w:right w:val="none" w:sz="0" w:space="0" w:color="auto"/>
          </w:divBdr>
        </w:div>
        <w:div w:id="202982888">
          <w:marLeft w:val="0"/>
          <w:marRight w:val="0"/>
          <w:marTop w:val="0"/>
          <w:marBottom w:val="0"/>
          <w:divBdr>
            <w:top w:val="none" w:sz="0" w:space="0" w:color="auto"/>
            <w:left w:val="none" w:sz="0" w:space="0" w:color="auto"/>
            <w:bottom w:val="none" w:sz="0" w:space="0" w:color="auto"/>
            <w:right w:val="none" w:sz="0" w:space="0" w:color="auto"/>
          </w:divBdr>
          <w:divsChild>
            <w:div w:id="50216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7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0CB24-49F5-7049-AA32-5C101A686C6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23</Pages>
  <Words>7208</Words>
  <Characters>41086</Characters>
  <Application>Microsoft Office Word</Application>
  <DocSecurity>0</DocSecurity>
  <Lines>342</Lines>
  <Paragraphs>96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MUHSİN DÜĞEROĞLU</dc:creator>
  <cp:keywords/>
  <dc:description/>
  <cp:lastModifiedBy>MUHSİN DÜĞEROĞLU</cp:lastModifiedBy>
  <cp:revision>90</cp:revision>
  <cp:lastPrinted>2024-01-15T18:26:00Z</cp:lastPrinted>
  <dcterms:created xsi:type="dcterms:W3CDTF">2026-05-07T19:20:00Z</dcterms:created>
  <dcterms:modified xsi:type="dcterms:W3CDTF">2026-05-07T21:07:00Z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id="UMHWWyu8"/&gt;&lt;style id="http://www.zotero.org/styles/isnad-dipnotlu" locale="tr-TR" hasBibliography="1" bibliographyStyleHasBeenSet="1"/&gt;&lt;prefs&gt;&lt;pref name="fieldType" value="Field"/&gt;&lt;pref name="aut</vt:lpwstr>
  </property>
  <property fmtid="{D5CDD505-2E9C-101B-9397-08002B2CF9AE}" pid="3" name="ZOTERO_PREF_2">
    <vt:lpwstr>omaticJournalAbbreviations" value="true"/&gt;&lt;pref name="noteType" value="1"/&gt;&lt;/prefs&gt;&lt;/data&gt;</vt:lpwstr>
  </property>
</Properties>
</file>