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753E" w14:textId="77777777" w:rsidR="00B45554" w:rsidRPr="00B45554" w:rsidRDefault="00B45554" w:rsidP="00B45554">
      <w:pPr>
        <w:spacing w:line="360" w:lineRule="auto"/>
        <w:jc w:val="both"/>
        <w:rPr>
          <w:rFonts w:ascii="Times New Roman" w:eastAsia="Calibri" w:hAnsi="Times New Roman" w:cs="Times New Roman"/>
          <w:b/>
          <w:bCs/>
          <w:sz w:val="24"/>
          <w:szCs w:val="24"/>
        </w:rPr>
      </w:pPr>
      <w:r w:rsidRPr="00B45554">
        <w:rPr>
          <w:rFonts w:ascii="Times New Roman" w:eastAsia="Calibri" w:hAnsi="Times New Roman" w:cs="Times New Roman"/>
          <w:b/>
          <w:bCs/>
          <w:sz w:val="24"/>
          <w:szCs w:val="24"/>
        </w:rPr>
        <w:t xml:space="preserve">İslâmî İlimler Alanında Yapay </w:t>
      </w:r>
      <w:proofErr w:type="gramStart"/>
      <w:r w:rsidRPr="00B45554">
        <w:rPr>
          <w:rFonts w:ascii="Times New Roman" w:eastAsia="Calibri" w:hAnsi="Times New Roman" w:cs="Times New Roman"/>
          <w:b/>
          <w:bCs/>
          <w:sz w:val="24"/>
          <w:szCs w:val="24"/>
        </w:rPr>
        <w:t>Zeka</w:t>
      </w:r>
      <w:proofErr w:type="gramEnd"/>
      <w:r w:rsidRPr="00B45554">
        <w:rPr>
          <w:rFonts w:ascii="Times New Roman" w:eastAsia="Calibri" w:hAnsi="Times New Roman" w:cs="Times New Roman"/>
          <w:b/>
          <w:bCs/>
          <w:sz w:val="24"/>
          <w:szCs w:val="24"/>
        </w:rPr>
        <w:t xml:space="preserve"> Desteği ve Karşılaştırmalı </w:t>
      </w:r>
      <w:proofErr w:type="spellStart"/>
      <w:r w:rsidRPr="00B45554">
        <w:rPr>
          <w:rFonts w:ascii="Times New Roman" w:eastAsia="Calibri" w:hAnsi="Times New Roman" w:cs="Times New Roman"/>
          <w:b/>
          <w:bCs/>
          <w:sz w:val="24"/>
          <w:szCs w:val="24"/>
        </w:rPr>
        <w:t>MufassirQAS</w:t>
      </w:r>
      <w:proofErr w:type="spellEnd"/>
      <w:r w:rsidRPr="00B45554">
        <w:rPr>
          <w:rFonts w:ascii="Times New Roman" w:eastAsia="Calibri" w:hAnsi="Times New Roman" w:cs="Times New Roman"/>
          <w:b/>
          <w:bCs/>
          <w:sz w:val="24"/>
          <w:szCs w:val="24"/>
        </w:rPr>
        <w:t> Örneği</w:t>
      </w:r>
    </w:p>
    <w:p w14:paraId="4875A151" w14:textId="77777777" w:rsidR="00B45554" w:rsidRPr="00B45554" w:rsidRDefault="00B45554" w:rsidP="00B45554">
      <w:pPr>
        <w:spacing w:line="360" w:lineRule="auto"/>
        <w:jc w:val="both"/>
        <w:rPr>
          <w:rFonts w:ascii="Times New Roman" w:eastAsia="Calibri" w:hAnsi="Times New Roman" w:cs="Times New Roman"/>
          <w:b/>
          <w:bCs/>
          <w:sz w:val="24"/>
          <w:szCs w:val="24"/>
        </w:rPr>
      </w:pPr>
      <w:r w:rsidRPr="00B45554">
        <w:rPr>
          <w:rFonts w:ascii="Times New Roman" w:eastAsia="Calibri" w:hAnsi="Times New Roman" w:cs="Times New Roman"/>
          <w:b/>
          <w:bCs/>
          <w:sz w:val="24"/>
          <w:szCs w:val="24"/>
        </w:rPr>
        <w:t>Giriş</w:t>
      </w:r>
    </w:p>
    <w:p w14:paraId="63BA7970"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Yapay Zekânın (YZ) hayatımıza girmesiyle beraber çeşitli sahalarda kullanılması ve geliştirilmesi dönemine girmiş bulunmaktayız. Özellikle akademik araştırma ve bilimsel çalışmalar alanında YZ istihdamı, iş yükünü azaltarak araştırma ve inceleme işini kolaylaştırmaktadır. Metin tercümeleri, kaynak taraması, kritik ve analiz çalışmaları, yapılacak çalışmayı planlama, düzeltme gibi işlemler YZ aracılığıyla büyük bir süratle yapılabilmekte, kısmen güvenilir bilgi temin edilebilmektedir. Büyük veri setlerinin taranıp işlenmesi sürecinde insan gücü ile YZ karşılaştırması yapıldığında </w:t>
      </w:r>
      <w:proofErr w:type="spellStart"/>
      <w:r w:rsidRPr="00B45554">
        <w:rPr>
          <w:rFonts w:ascii="Times New Roman" w:eastAsia="Calibri" w:hAnsi="Times New Roman" w:cs="Times New Roman"/>
        </w:rPr>
        <w:t>YZ’nın</w:t>
      </w:r>
      <w:proofErr w:type="spellEnd"/>
      <w:r w:rsidRPr="00B45554">
        <w:rPr>
          <w:rFonts w:ascii="Times New Roman" w:eastAsia="Calibri" w:hAnsi="Times New Roman" w:cs="Times New Roman"/>
        </w:rPr>
        <w:t xml:space="preserve"> gücü ve potansiyeli bariz bir şekilde öne çıkmaktadır.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{"citationID":"LbGcoNS6","properties":{"formattedCitation":"(Arslan, 2020)","plainCitation":"(Arslan, 2020)","noteIndex":0},"citationItems":[{"id":3,"uris":["http://zotero.org/users/17105768/items/QZ35XYT4"],"itemData":{"id":3,"type":"article-journal","abstract":"İlk olarak 1956 yılında Dortmund konferansında John McCarthy tarafından dile getirilen yapay zeka kavramı, günümüzde bilgisayar mühendisliği alanında önemli araştırma alanlarından biri olarak tartışmasız bu yüzyılın ilk yarısından itibaren teknolojinin itici gücü olarak kabul edilmektedir. Dünya çapında birçok ülke ve sayısız şirket yapay zeka konusunda farklı uygulama alanlarına çok miktarda yatırım ve bu yatırımın karşılığı olarak sürekli yeni girişimler başlatmaktadır. Eğitim ve öğretim, yapay zeka konusunda dikkat çeken yatırım alanlarından biridir. Yapay zekanın tanımı arasında sayılabilecek, öğrenme, akıllı tahminlerde bulunma, karmaşık problemleri çözme, değişken koşullara uyum sağlama, farklı insan dili ve deneyimlerine adapte olma gibi özellikleriyle yapay zeka, başta eğitimde bilginin yönetimi olmak üzere doğrudan eğitim ve öğretim sürecine katkı basamağında da yer almaktadır. Aslında bugün yapay zeka çoktan sınıf içine girmiş, öğrencilerin, öğretmenlerin ya da ailelerin “hoş geldin” demesine fırsat vermeden, “akıllı, uyarlanabilir veya kişiselleştirilmiş öğrenme sistemleri” adı altında dünya çapında liselerde ve üniversitelerde eğitimi farklı bir boyuta taşımıştır. Bu boyut, artık yönetilmesi ve ulaşılabilmesi imkansız olan her bir öğrenci ile oluşan ‘büyük veri’ yi toplama ve analiz etme işlemi ile devam etmektedir. Özetle yapay zekanın eğitime iki şekilde katkı sunduğu söylenebilir; birincisi, eğitimin yönetimi aşamasında öğrencilere ve eğiticilere bilginin yönetimi ve sunumunda; ikincisi ise öğrenme ve öğretme süreçlerine doğrudan dahil olarak öğretici rol aşamasında. Bu çalışmada, eğitimde yapay zeka konusu üç başlık altında ve üç soru ile incelenmektedir. Birinci bölümde yapay zeka ve ilgili kavramlar “yapay zeka aslında nedir?” sorusuyla tartışılmıştır. İkinci bölümde ise yapay zekanın eğitime ne şekilde katkı sağlayacağı ve sonuç olarak eğer böyle bir potansiyeli varsa eğitimi ne şekilde dönüştüreceği, “yapay zeka eğitimi nasıl geliştirir?” sorusuyla cevap aranmıştır. Son bölümde ise “eğitimde yapay zeka uygulamaları nelerdir?” sorusu altında eğitim ve öğretimde kullanılan/kullanılabilecek yapay zeka uygulamaları tanıtılacaktır. Bu çalışmanın yapay zeka konusunu eğitim başlığı altında genel bir çerçeve oluşturarak sunması ve ayrıca öğretmene ve öğrenciye ne şekilde kullanabileceğini ortaya koymasıyla alana katkı sağlayacağı düşünülmektedir.","container-title":"Batı Anadolu Eğitim Bilimleri Dergisi","ISSN":"1308-8971","issue":"1","journalAbbreviation":"BAEBD","language":"tr","note":"number: 1\npublisher: Dokuz Eylül Üniversitesi","page":"71-88","source":"dergipark.org.tr","title":"Eğitimde Yapay Zeka ve Uygulamaları","volume":"11","author":[{"family":"Arslan","given":"Kürşat"}],"issued":{"date-parts":[["2020",6,30]]}}}],"schema":"https://github.com/citation-style-language/schema/raw/master/csl-citation.json"}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(Arslan, 2020)</w:t>
      </w:r>
      <w:r w:rsidRPr="00B45554">
        <w:rPr>
          <w:rFonts w:ascii="Times New Roman" w:eastAsia="Calibri" w:hAnsi="Times New Roman" w:cs="Times New Roman"/>
        </w:rPr>
        <w:fldChar w:fldCharType="end"/>
      </w:r>
    </w:p>
    <w:p w14:paraId="03D1B5CD"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İslâmî İlimler alanında yapılacak araştırma ve inceleme sürecine YZ sistemlerinin dahil edilmesi de bu alanda yapılacak çalışmaları hızlandırabilir. Transkripsiyon işlemleri, tercüme işlemleri, kaynak ve literatür taraması süreçlerinde yapılacak işe yönelik eğitilmiş ve tasarlanmış </w:t>
      </w:r>
      <w:proofErr w:type="spellStart"/>
      <w:r w:rsidRPr="00B45554">
        <w:rPr>
          <w:rFonts w:ascii="Times New Roman" w:eastAsia="Calibri" w:hAnsi="Times New Roman" w:cs="Times New Roman"/>
        </w:rPr>
        <w:t>YZ’ler</w:t>
      </w:r>
      <w:proofErr w:type="spellEnd"/>
      <w:r w:rsidRPr="00B45554">
        <w:rPr>
          <w:rFonts w:ascii="Times New Roman" w:eastAsia="Calibri" w:hAnsi="Times New Roman" w:cs="Times New Roman"/>
        </w:rPr>
        <w:t xml:space="preserve"> hem zaman hem de iş gücü açısından tasarruf sağlayacaktır.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{"citationID":"1E93167r","properties":{"formattedCitation":"(Ba\\uc0\\u351{}aran &amp; \\uc0\\u214{}zen\\uc0\\u231{}, 2024)","plainCitation":"(Başaran &amp; Özenç, 2024)","noteIndex":0},"citationItems":[{"id":9,"uris":["http://zotero.org/users/17105768/items/3LVTM2RD"],"itemData":{"id":9,"type":"article-journal","abstract":"Günümüzde pek çok alanda kullanılan yapay zeka araçları, bilimsel araştırma sürecinde de tercih edilmektedir. Bu araştırmanın amacı bilimsel araştırma sürecinde kullanılan yapay zeka araçlarının incelenmesidir. Araştırma, nitel araştırma yöntemlerinden temel nitel araştırma deseniyle gerçekleştirilmiştir. Araştırmada doküman analizi yöntemiyle, ulusal ve uluslararası alanyazında yapay zeka destekli bilimsel araştırma süreci üzerine yapılmış çalışmalar incelenerek genel bir çerçeve sunulmuştur. Araştırma kapsamında bilimsel araştırma sürecinde kullanılabilecek yapay zeka araçları açıklanmıştır. Çalışmada, bilimsel araştırma sürecinde kullanılan yapay zeka araçları; sohbet robotları, alanyazın tarama araçları, kaynak önerme ve kaynakça yönetim araçları, metin özetleme araçları, makale ağı oluşturma ve analizi araçları, akademik yazım araçları, çeviri ve dil bilgisi araçları olarak sınıflandırılarak, ayrı başlıklarda altında incelenmiştir. Bilimsel araştırma sürecinde araştırmacının verimliliğini arttıran çok sayıda yapay zeka aracı bulunmakta ve bu araçlar gün geçtikçe daha fazla kullanılmaktadır. Ancak bu araçların araştırma sürecinde kullanılması çeşitli kolaylıklar sağlamasına karşın bilim dünyasında etik kaygıları da beraberinde getirmektedir. Yapay zeka araçları henüz gelişim aşamasında olduğundan bu araçlarla üretilen verinin doğruluğunun teyit edilmesi önerilmektedir.","container-title":"Uluslararası Eğitimde Mükemmellik Arayışı Dergisi (UEMAD)","ISSN":"2980-0021","issue":"1","journalAbbreviation":"UEMAD","language":"tr","note":"number: 1\npublisher: Eğitimde Mükemmellik Derneği","page":"35-53","source":"dergipark.org.tr","title":"Bilimsel Araştırma Sürecinde Yapay Zeka Araçlarının Kullanımı","volume":"4","author":[{"family":"Başaran","given":"Ramazan"},{"family":"Özenç","given":"Yasemin Yeşilbaş"}],"issued":{"date-parts":[["2024",6,30]]}}}],"schema":"https://github.com/citation-style-language/schema/raw/master/csl-citation.json"}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(Başaran &amp; Özenç, 2024)</w:t>
      </w:r>
      <w:r w:rsidRPr="00B45554">
        <w:rPr>
          <w:rFonts w:ascii="Times New Roman" w:eastAsia="Calibri" w:hAnsi="Times New Roman" w:cs="Times New Roman"/>
        </w:rPr>
        <w:fldChar w:fldCharType="end"/>
      </w:r>
    </w:p>
    <w:p w14:paraId="1F383378"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Bilimsel araştırma sürecinde çeşitli YZ araçları kullanılabilmektedir. Bilimsel araştırma sürecinde kullanılan yapay zeka araçları; sohbet robotları, </w:t>
      </w:r>
      <w:proofErr w:type="spellStart"/>
      <w:r w:rsidRPr="00B45554">
        <w:rPr>
          <w:rFonts w:ascii="Times New Roman" w:eastAsia="Calibri" w:hAnsi="Times New Roman" w:cs="Times New Roman"/>
        </w:rPr>
        <w:t>alanyazın</w:t>
      </w:r>
      <w:proofErr w:type="spellEnd"/>
      <w:r w:rsidRPr="00B45554">
        <w:rPr>
          <w:rFonts w:ascii="Times New Roman" w:eastAsia="Calibri" w:hAnsi="Times New Roman" w:cs="Times New Roman"/>
        </w:rPr>
        <w:t xml:space="preserve"> tarama araçları, kaynak önerme ve kaynakça yönetim araçları, metin özetleme araçları, makale ağı oluşturma ve analizi araçları, akademik yazım araçları, çeviri ve dil bilgisi araçları gibi araçlar bu araştırma sürecini desteklemek, düzeltmek, geliştirmek için kullanılabilmektedir.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{"citationID":"KDrnNxa6","properties":{"formattedCitation":"(Ba\\uc0\\u351{}aran &amp; \\uc0\\u214{}zen\\uc0\\u231{}, 2024)","plainCitation":"(Başaran &amp; Özenç, 2024)","noteIndex":0},"citationItems":[{"id":9,"uris":["http://zotero.org/users/17105768/items/3LVTM2RD"],"itemData":{"id":9,"type":"article-journal","abstract":"Günümüzde pek çok alanda kullanılan yapay zeka araçları, bilimsel araştırma sürecinde de tercih edilmektedir. Bu araştırmanın amacı bilimsel araştırma sürecinde kullanılan yapay zeka araçlarının incelenmesidir. Araştırma, nitel araştırma yöntemlerinden temel nitel araştırma deseniyle gerçekleştirilmiştir. Araştırmada doküman analizi yöntemiyle, ulusal ve uluslararası alanyazında yapay zeka destekli bilimsel araştırma süreci üzerine yapılmış çalışmalar incelenerek genel bir çerçeve sunulmuştur. Araştırma kapsamında bilimsel araştırma sürecinde kullanılabilecek yapay zeka araçları açıklanmıştır. Çalışmada, bilimsel araştırma sürecinde kullanılan yapay zeka araçları; sohbet robotları, alanyazın tarama araçları, kaynak önerme ve kaynakça yönetim araçları, metin özetleme araçları, makale ağı oluşturma ve analizi araçları, akademik yazım araçları, çeviri ve dil bilgisi araçları olarak sınıflandırılarak, ayrı başlıklarda altında incelenmiştir. Bilimsel araştırma sürecinde araştırmacının verimliliğini arttıran çok sayıda yapay zeka aracı bulunmakta ve bu araçlar gün geçtikçe daha fazla kullanılmaktadır. Ancak bu araçların araştırma sürecinde kullanılması çeşitli kolaylıklar sağlamasına karşın bilim dünyasında etik kaygıları da beraberinde getirmektedir. Yapay zeka araçları henüz gelişim aşamasında olduğundan bu araçlarla üretilen verinin doğruluğunun teyit edilmesi önerilmektedir.","container-title":"Uluslararası Eğitimde Mükemmellik Arayışı Dergisi (UEMAD)","ISSN":"2980-0021","issue":"1","journalAbbreviation":"UEMAD","language":"tr","note":"number: 1\npublisher: Eğitimde Mükemmellik Derneği","page":"35-53","source":"dergipark.org.tr","title":"Bilimsel Araştırma Sürecinde Yapay Zeka Araçlarının Kullanımı","volume":"4","author":[{"family":"Başaran","given":"Ramazan"},{"family":"Özenç","given":"Yasemin Yeşilbaş"}],"issued":{"date-parts":[["2024",6,30]]}}}],"schema":"https://github.com/citation-style-language/schema/raw/master/csl-citation.json"}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(Başaran &amp; Özenç, 2024)</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YZ, veri analizi ve otomasyon yoluyla iş süreçlerini optimize ederek önemli verimlilik kazanımları sağlamış ve bu işi yapan pek çok insanın performansının ötesine geçmiştir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{"citationID":"jbA36Pq8","properties":{"formattedCitation":"(Zhou, 2023)","plainCitation":"(Zhou, 2023)","noteIndex":0},"citationItems":[{"id":24,"uris":["http://zotero.org/users/17105768/items/2M52FVC6"],"itemData":{"id":24,"type":"article-journal","abstract":"Artificial intelligence (AI) refers to the interdisciplinary field of study that involves the development of computer systems and machines capable of performing tasks that typically require human intelligence, such as learning, problem-solving, and decision-making. AI has undergone a tumultuous developmental trajectory since its inception as a distinct field of study in 1956. This paper provides a concise review of the historical development of AI in China, with a particular focus on the country’s recent advancements in AI research, innovation, and application.","container-title":"Science Insights","DOI":"10.15354/si.23.re588","ISSN":"2329-5856","issue":"6","language":"en","page":"969-973","source":"bonoi.org","title":"A Historical Overview of Artificial Intelligence in China","volume":"42","author":[{"family":"Zhou","given":"Longjun"}],"issued":{"date-parts":[["2023",6,30]]}}}],"schema":"https://github.com/citation-style-language/schema/raw/master/csl-citation.json"}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(Zhou, 2023)</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YZ’nin</w:t>
      </w:r>
      <w:proofErr w:type="spellEnd"/>
      <w:r w:rsidRPr="00B45554">
        <w:rPr>
          <w:rFonts w:ascii="Times New Roman" w:eastAsia="Calibri" w:hAnsi="Times New Roman" w:cs="Times New Roman"/>
        </w:rPr>
        <w:t xml:space="preserve"> ortaya çıkardığı bu kolaylıkla beraber çeşitli etik tartışmaları da yapılmaktadır. Günümüz akademisinde bu yapay </w:t>
      </w:r>
      <w:proofErr w:type="gramStart"/>
      <w:r w:rsidRPr="00B45554">
        <w:rPr>
          <w:rFonts w:ascii="Times New Roman" w:eastAsia="Calibri" w:hAnsi="Times New Roman" w:cs="Times New Roman"/>
        </w:rPr>
        <w:t>zeka</w:t>
      </w:r>
      <w:proofErr w:type="gramEnd"/>
      <w:r w:rsidRPr="00B45554">
        <w:rPr>
          <w:rFonts w:ascii="Times New Roman" w:eastAsia="Calibri" w:hAnsi="Times New Roman" w:cs="Times New Roman"/>
        </w:rPr>
        <w:t xml:space="preserve"> etiği tartışmaları hızlanmış ve hangi aracın hangi amaçla kullanılmasının etik olduğuna dair çalışmalar yapılmaktadır.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{"citationID":"qFEXsrbj","properties":{"formattedCitation":"(UMUT, 2023)","plainCitation":"(UMUT, 2023)","noteIndex":0},"citationItems":[{"id":30,"uris":["http://zotero.org/users/17105768/items/XEE3MUPJ"],"itemData":{"id":30,"type":"webpage","language":"en","note":"issue: 2\nnumber: 2\npage: 173-199\nvolume: 16","title":"Yapay Zekânın Bilimsel Yayın Amaçlı Kullanımına İlişkin Etik Kaygılar: Sistematik Bir Yazın İncelemesi","title-short":"Yapay Zekânın Bilimsel Yayın Amaçlı Kullanımına İlişkin Etik Kaygılar","URL":"https://search.trdizin.gov.tr/tr/yayin/detay/1244765/yapay-zekanin-bilimsel-yayin-amacli-kullanimina-iliskin-etik-kaygilar-sistematik-bir-yazin-incelemesi?view=ris&amp;download=1244765.ris","author":[{"family":"UMUT","given":"UYAN"}],"accessed":{"date-parts":[["2025",5,8]]},"issued":{"date-parts":[["2023"]]}}}],"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(UMUT, 2023)</w:t>
      </w:r>
      <w:r w:rsidRPr="00B45554">
        <w:rPr>
          <w:rFonts w:ascii="Times New Roman" w:eastAsia="Calibri" w:hAnsi="Times New Roman" w:cs="Times New Roman"/>
        </w:rPr>
        <w:fldChar w:fldCharType="end"/>
      </w:r>
    </w:p>
    <w:p w14:paraId="4A1B4CB3"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YZ denilen, “büyük veri kümelerini analiz ederek sınıflandırma, tahmin ve karmaşık çözümlemeler elde etmek için kullanılan”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{"citationID":"BAFFxgFS","properties":{"formattedCitation":"(Rubinger vd., 2023)","plainCitation":"(Rubinger vd., 2023)","noteIndex":0},"citationItems":[{"id":39,"uris":["http://zotero.org/users/17105768/items/HJP38H2L"],"itemData":{"id":39,"type":"article-journal","abstract":"Artificial intelligence (AI) is a broad term referring to the application of computational algorithms that can analyze large data sets to classify, predict, or gain useful conclusions. Under the umbrella of AI is machine learning (ML). ML is the process of building or learning statistical models using previously observed real world data to predict outcomes, or categorize observations based on 'training' provided by humans. These predictions are then applied to future data, all the while folding in the new data into its perpetually improving and calibrated statistical model. The future of AI and ML in healthcare research is exciting and expansive. AI and ML are becoming cornerstones in the medical and healthcare-research domains and are integral in our continued processing and capitalization of robust patient EMR data. Considerations for the use and application of ML in healthcare settings include assessing the quality of data inputs and decision-making that serve as the foundations of the ML model, ensuring the end-product is interpretable, transparent, and ethical concerns are considered throughout the development process. The current and future applications of ML include improving the quality and quantity of data collected from EMRs to improve registry data, utilizing these robust datasets to improve and standardized research protocols and outcomes, clinical decision-making applications, natural language processing and improving the fundamentals of value-based care, to name only a few.","container-title":"Injury","DOI":"10.1016/j.injury.2022.01.046","ISSN":"1879-0267","journalAbbreviation":"Injury","language":"eng","note":"PMID: 35135685","page":"S69-S73","source":"PubMed","title":"Machine learning and artificial intelligence in research and healthcare","volume":"54 Suppl 3","author":[{"family":"Rubinger","given":"Luc"},{"family":"Gazendam","given":"Aaron"},{"family":"Ekhtiari","given":"Seper"},{"family":"Bhandari","given":"Mohit"}],"issued":{"date-parts":[["2023",5]]}}}],"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w:t>
      </w:r>
      <w:proofErr w:type="spellStart"/>
      <w:r w:rsidRPr="00B45554">
        <w:rPr>
          <w:rFonts w:ascii="Times New Roman" w:eastAsia="Calibri" w:hAnsi="Times New Roman" w:cs="Times New Roman"/>
        </w:rPr>
        <w:t>Rubinger</w:t>
      </w:r>
      <w:proofErr w:type="spellEnd"/>
      <w:r w:rsidRPr="00B45554">
        <w:rPr>
          <w:rFonts w:ascii="Times New Roman" w:eastAsia="Calibri" w:hAnsi="Times New Roman" w:cs="Times New Roman"/>
        </w:rPr>
        <w:t xml:space="preserve"> vd., 2023)</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sistem temelde makine öğrenmesine dayanan, girilen veri setleri ve soru cevaplar ile otomatik olarak kendisini yenileyen, geliştiren bir sistemdir. Makine öğrenmesi ise kavramın temelini oluşturmakta olup, veriden öğrenme ve tahminler üretme amacıyla algoritmaların kullanılmasını ifade etmektedir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{"citationID":"2JweC6s8","properties":{"formattedCitation":"(UMUT, 2023)","plainCitation":"(UMUT, 2023)","noteIndex":0},"citationItems":[{"id":30,"uris":["http://zotero.org/users/17105768/items/XEE3MUPJ"],"itemData":{"id":30,"type":"webpage","language":"en","note":"issue: 2\nnumber: 2\npage: 173-199\nvolume: 16","title":"Yapay Zekânın Bilimsel Yayın Amaçlı Kullanımına İlişkin Etik Kaygılar: Sistematik Bir Yazın İncelemesi","title-short":"Yapay Zekânın Bilimsel Yayın Amaçlı Kullanımına İlişkin Etik Kaygılar","URL":"https://search.trdizin.gov.tr/tr/yayin/detay/1244765/yapay-zekanin-bilimsel-yayin-amacli-kullanimina-iliskin-etik-kaygilar-sistematik-bir-yazin-incelemesi?view=ris&amp;download=1244765.ris","author":[{"family":"UMUT","given":"UYAN"}],"accessed":{"date-parts":[["2025",5,8]]},"issued":{"date-parts":[["2023"]]}}}],"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(UMUT, 2023)</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Dolayısıyla </w:t>
      </w:r>
      <w:proofErr w:type="spellStart"/>
      <w:r w:rsidRPr="00B45554">
        <w:rPr>
          <w:rFonts w:ascii="Times New Roman" w:eastAsia="Calibri" w:hAnsi="Times New Roman" w:cs="Times New Roman"/>
        </w:rPr>
        <w:t>LLM’s</w:t>
      </w:r>
      <w:proofErr w:type="spellEnd"/>
      <w:r w:rsidRPr="00B45554">
        <w:rPr>
          <w:rFonts w:ascii="Times New Roman" w:eastAsia="Calibri" w:hAnsi="Times New Roman" w:cs="Times New Roman"/>
        </w:rPr>
        <w:t xml:space="preserve">(Geniş Dil Modelleri), ML (Makine Öğrenmesi), </w:t>
      </w:r>
      <w:proofErr w:type="spellStart"/>
      <w:r w:rsidRPr="00B45554">
        <w:rPr>
          <w:rFonts w:ascii="Times New Roman" w:eastAsia="Calibri" w:hAnsi="Times New Roman" w:cs="Times New Roman"/>
        </w:rPr>
        <w:t>Fine</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Tuning</w:t>
      </w:r>
      <w:proofErr w:type="spellEnd"/>
      <w:r w:rsidRPr="00B45554">
        <w:rPr>
          <w:rFonts w:ascii="Times New Roman" w:eastAsia="Calibri" w:hAnsi="Times New Roman" w:cs="Times New Roman"/>
        </w:rPr>
        <w:t xml:space="preserve">(İnce Ayar) gibi süreçlerin tamamını kapsayan bir şemsiye kavram olarak </w:t>
      </w:r>
      <w:proofErr w:type="spellStart"/>
      <w:r w:rsidRPr="00B45554">
        <w:rPr>
          <w:rFonts w:ascii="Times New Roman" w:eastAsia="Calibri" w:hAnsi="Times New Roman" w:cs="Times New Roman"/>
        </w:rPr>
        <w:t>YZ’yi</w:t>
      </w:r>
      <w:proofErr w:type="spellEnd"/>
      <w:r w:rsidRPr="00B45554">
        <w:rPr>
          <w:rFonts w:ascii="Times New Roman" w:eastAsia="Calibri" w:hAnsi="Times New Roman" w:cs="Times New Roman"/>
        </w:rPr>
        <w:t xml:space="preserve"> düşünebiliriz.</w:t>
      </w:r>
    </w:p>
    <w:p w14:paraId="145A3B28"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İncelemede bulunacağımız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sistemi LLM (Geniş Dil Modeli) olarak kendisine tanımlanmış veri setlerini eğitilmesi sonucu işlemeye elverişli bir YZ sistemidir.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{"citationID":"HSFXmaxr","properties":{"formattedCitation":"(Alan vd., t.y.-a)","plainCitation":"(Alan vd., t.y.-a)","noteIndex":0},"citationItems":[{"id":5,"uris":["http://zotero.org/users/17105768/items/Q45ZXAR4"],"itemData":{"id":5,"type":"article-journal","abstract":"Religious teachings can sometimes be complex and challenging to grasp, but chatbots can serve as effective assistants in this domain. Large Language Model (LLM) based chatbots, powered by Natural Language Processing (NLP), can connect related topics and provide well-supported responses to intricate questions, making them valuable tools for religious education. However, LLMs are prone to hallucinations as they can generate inaccurate or irrelevant information, and these can include sensitive content that could be offensive, inappropriate, or controversial. Addressing such topics without inadvertently promoting hate speech or disrespecting certain beliefs remains a significant challenge. As a solution to these issues, we introduce MufassirQAS, a system that enhances LLM accuracy and transparency using a vector database-driven Retrieval-Augmented Generation (RAG) approach. We built a dataset comprising fundamental books containing Turkish translations and interpretations of Islamic texts. This database is leveraged to answer religious inquiries while ensuring that responses remain reliable and contextually grounded. Our system also presents the relevant dataset sections alongside the LLM-generated answers, reinforcing transparency. We carefully designed system prompts to prevent harmful, offensive, or disrespectful outputs, ensuring that responses align with ethical and respectful discourse. Moreover, MufassirQAS provides supplementary details, such as source page numbers and referenced articles, to enhance credibility. To evaluate its effectiveness, we tested MufassirQAS against ChatGPT with sensitive questions, and our system demonstrated superior performance in maintaining accuracy and reliability. Future work will focus on improving accuracy and refining prompt engineering techniques to further minimize biases and ensure even more reliable responses.","container-title":"Turkish Journal of Engineering","DOI":"10.31127/tuje.1624773","ISSN":"2587-1366","issue":"3","journalAbbreviation":"TUJE","language":"en","note":"number: 3\npublisher: Murat YAKAR","page":"544-559","source":"dergipark.org.tr","title":"Improving LLM Reliability with RAG in Religious Question-Answering: MufassirQAS","title-short":"Improving LLM Reliability with RAG in Religious Question-Answering","volume":"9","author":[{"family":"Alan","given":"Ahmet Yusuf"},{"family":"Karaarslan","given":"Enis"},{"family":"Aydın","given":"Ömer"}]}}],"schema":"https://github.com/citation-style-language/schema/raw/master/csl-citation.json"}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 xml:space="preserve">(Alan vd.,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.-a)</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Bu sohbet robotu, sorulan sorulara kendisine tanımlanmış olan veri setlerinden veri çekerek cevap vermektedir. Oluşturduğu cevaplar kendisine tanımlanan veri setlerinde geçmekte, veri setlerinde tanımlı olmayan cevaplar hakkında yaptığı açıklamalar tatmin edici nitelikte olmamaktadır. Bunun </w:t>
      </w:r>
      <w:r w:rsidRPr="00B45554">
        <w:rPr>
          <w:rFonts w:ascii="Times New Roman" w:eastAsia="Calibri" w:hAnsi="Times New Roman" w:cs="Times New Roman"/>
        </w:rPr>
        <w:lastRenderedPageBreak/>
        <w:t xml:space="preserve">sebebi ise tanımlı veri setlerinin sınırlı olması, tanımlanan verilerin işlenebilmesi için ML, DL aşamalarının başarılı şekilde yapılamaması gibi faktörlerdir. İslâmî İlimler alanında sorulan sorulara cevap üretmek üzere tasarlanmış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sistemi bahsi geçtiği üzere bazı durumlarda </w:t>
      </w:r>
      <w:proofErr w:type="spellStart"/>
      <w:r w:rsidRPr="00B45554">
        <w:rPr>
          <w:rFonts w:ascii="Times New Roman" w:eastAsia="Calibri" w:hAnsi="Times New Roman" w:cs="Times New Roman"/>
        </w:rPr>
        <w:t>halisünasyonlar</w:t>
      </w:r>
      <w:proofErr w:type="spellEnd"/>
      <w:r w:rsidRPr="00B45554">
        <w:rPr>
          <w:rFonts w:ascii="Times New Roman" w:eastAsia="Calibri" w:hAnsi="Times New Roman" w:cs="Times New Roman"/>
        </w:rPr>
        <w:t xml:space="preserve"> görmeye, kendisine tanımlanan veri setleri içerisinde bulamadığı veya işleyemediği sorularla karşılaştığında gerçekliği olmayan, uydurma cevaplar üretebilmektedir. Bunun engellenmesi için çeşitli </w:t>
      </w:r>
      <w:proofErr w:type="spellStart"/>
      <w:r w:rsidRPr="00B45554">
        <w:rPr>
          <w:rFonts w:ascii="Times New Roman" w:eastAsia="Calibri" w:hAnsi="Times New Roman" w:cs="Times New Roman"/>
        </w:rPr>
        <w:t>metodlar</w:t>
      </w:r>
      <w:proofErr w:type="spellEnd"/>
      <w:r w:rsidRPr="00B45554">
        <w:rPr>
          <w:rFonts w:ascii="Times New Roman" w:eastAsia="Calibri" w:hAnsi="Times New Roman" w:cs="Times New Roman"/>
        </w:rPr>
        <w:t xml:space="preserve"> kullanılmaktadır ve bu </w:t>
      </w:r>
      <w:proofErr w:type="spellStart"/>
      <w:r w:rsidRPr="00B45554">
        <w:rPr>
          <w:rFonts w:ascii="Times New Roman" w:eastAsia="Calibri" w:hAnsi="Times New Roman" w:cs="Times New Roman"/>
        </w:rPr>
        <w:t>metodların</w:t>
      </w:r>
      <w:proofErr w:type="spellEnd"/>
      <w:r w:rsidRPr="00B45554">
        <w:rPr>
          <w:rFonts w:ascii="Times New Roman" w:eastAsia="Calibri" w:hAnsi="Times New Roman" w:cs="Times New Roman"/>
        </w:rPr>
        <w:t xml:space="preserve"> en mühimi ise RAG denilen yapay zekalarda </w:t>
      </w:r>
      <w:proofErr w:type="spellStart"/>
      <w:r w:rsidRPr="00B45554">
        <w:rPr>
          <w:rFonts w:ascii="Times New Roman" w:eastAsia="Calibri" w:hAnsi="Times New Roman" w:cs="Times New Roman"/>
        </w:rPr>
        <w:t>halisünasyon</w:t>
      </w:r>
      <w:proofErr w:type="spellEnd"/>
      <w:r w:rsidRPr="00B45554">
        <w:rPr>
          <w:rFonts w:ascii="Times New Roman" w:eastAsia="Calibri" w:hAnsi="Times New Roman" w:cs="Times New Roman"/>
        </w:rPr>
        <w:t xml:space="preserve">, saldırganlık, saçmalama, çarpıtma gibi durumları engellemek için kullanılan bir </w:t>
      </w:r>
      <w:proofErr w:type="spellStart"/>
      <w:r w:rsidRPr="00B45554">
        <w:rPr>
          <w:rFonts w:ascii="Times New Roman" w:eastAsia="Calibri" w:hAnsi="Times New Roman" w:cs="Times New Roman"/>
        </w:rPr>
        <w:t>metoddur</w:t>
      </w:r>
      <w:proofErr w:type="spellEnd"/>
      <w:r w:rsidRPr="00B45554">
        <w:rPr>
          <w:rFonts w:ascii="Times New Roman" w:eastAsia="Calibri" w:hAnsi="Times New Roman" w:cs="Times New Roman"/>
        </w:rPr>
        <w:t xml:space="preserve">. </w:t>
      </w:r>
    </w:p>
    <w:p w14:paraId="649C35FC"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Günümüzde temel İslami ilimler kaynaklarının dijital ortama aktarılması ile birlikte </w:t>
      </w:r>
      <w:proofErr w:type="spellStart"/>
      <w:r w:rsidRPr="00B45554">
        <w:rPr>
          <w:rFonts w:ascii="Times New Roman" w:eastAsia="Calibri" w:hAnsi="Times New Roman" w:cs="Times New Roman"/>
        </w:rPr>
        <w:t>YZ’nin</w:t>
      </w:r>
      <w:proofErr w:type="spellEnd"/>
      <w:r w:rsidRPr="00B45554">
        <w:rPr>
          <w:rFonts w:ascii="Times New Roman" w:eastAsia="Calibri" w:hAnsi="Times New Roman" w:cs="Times New Roman"/>
        </w:rPr>
        <w:t xml:space="preserve"> araştırma ve incelemede kullanımının önü açılmıştır. al-</w:t>
      </w:r>
      <w:proofErr w:type="spellStart"/>
      <w:r w:rsidRPr="00B45554">
        <w:rPr>
          <w:rFonts w:ascii="Times New Roman" w:eastAsia="Calibri" w:hAnsi="Times New Roman" w:cs="Times New Roman"/>
        </w:rPr>
        <w:t>Maktaba</w:t>
      </w:r>
      <w:proofErr w:type="spellEnd"/>
      <w:r w:rsidRPr="00B45554">
        <w:rPr>
          <w:rFonts w:ascii="Times New Roman" w:eastAsia="Calibri" w:hAnsi="Times New Roman" w:cs="Times New Roman"/>
        </w:rPr>
        <w:t xml:space="preserve"> al-</w:t>
      </w:r>
      <w:proofErr w:type="spellStart"/>
      <w:r w:rsidRPr="00B45554">
        <w:rPr>
          <w:rFonts w:ascii="Times New Roman" w:eastAsia="Calibri" w:hAnsi="Times New Roman" w:cs="Times New Roman"/>
        </w:rPr>
        <w:t>Shamela</w:t>
      </w:r>
      <w:proofErr w:type="spellEnd"/>
      <w:r w:rsidRPr="00B45554">
        <w:rPr>
          <w:rFonts w:ascii="Times New Roman" w:eastAsia="Calibri" w:hAnsi="Times New Roman" w:cs="Times New Roman"/>
        </w:rPr>
        <w:t xml:space="preserve">, Quran.com, Al </w:t>
      </w:r>
      <w:proofErr w:type="spellStart"/>
      <w:r w:rsidRPr="00B45554">
        <w:rPr>
          <w:rFonts w:ascii="Times New Roman" w:eastAsia="Calibri" w:hAnsi="Times New Roman" w:cs="Times New Roman"/>
        </w:rPr>
        <w:t>Tafsir</w:t>
      </w:r>
      <w:proofErr w:type="spellEnd"/>
      <w:r w:rsidRPr="00B45554">
        <w:rPr>
          <w:rFonts w:ascii="Times New Roman" w:eastAsia="Calibri" w:hAnsi="Times New Roman" w:cs="Times New Roman"/>
        </w:rPr>
        <w:t xml:space="preserve">, Sunnah.com, İslamansiklopedisi.org gibi çeşitli </w:t>
      </w:r>
      <w:proofErr w:type="spellStart"/>
      <w:r w:rsidRPr="00B45554">
        <w:rPr>
          <w:rFonts w:ascii="Times New Roman" w:eastAsia="Calibri" w:hAnsi="Times New Roman" w:cs="Times New Roman"/>
        </w:rPr>
        <w:t>islami</w:t>
      </w:r>
      <w:proofErr w:type="spellEnd"/>
      <w:r w:rsidRPr="00B45554">
        <w:rPr>
          <w:rFonts w:ascii="Times New Roman" w:eastAsia="Calibri" w:hAnsi="Times New Roman" w:cs="Times New Roman"/>
        </w:rPr>
        <w:t xml:space="preserve"> bilgilere erişilebilecek sitelerin yanı sıra </w:t>
      </w:r>
      <w:proofErr w:type="spellStart"/>
      <w:r w:rsidRPr="00B45554">
        <w:rPr>
          <w:rFonts w:ascii="Times New Roman" w:eastAsia="Calibri" w:hAnsi="Times New Roman" w:cs="Times New Roman"/>
        </w:rPr>
        <w:t>ingilizce</w:t>
      </w:r>
      <w:proofErr w:type="spellEnd"/>
      <w:r w:rsidRPr="00B45554">
        <w:rPr>
          <w:rFonts w:ascii="Times New Roman" w:eastAsia="Calibri" w:hAnsi="Times New Roman" w:cs="Times New Roman"/>
        </w:rPr>
        <w:t xml:space="preserve"> literatürün de göz önünde bulundurulması ile birlikte çok geniş veri setlerine erişim mümkün olabilmiştir.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{"citationID":"H9lQbbeY","properties":{"formattedCitation":"(Sara\\uc0\\u231{}o\\uc0\\u287{}lu, 2022)","plainCitation":"(Saraçoğlu, 2022)","noteIndex":0},"citationItems":[{"id":7,"uris":["http://zotero.org/users/17105768/items/Q4D9IWFZ"],"itemData":{"id":7,"type":"article-journal","abstract":"Son yıllarda dijital beşerî bilimler alanında görülen gelişmeler İslamî ilimleri de kapsayan proje ve çalışmalarla akademinin gündemini meşgul etmektedir. Genel anlamda dijital beşerî bilimler alanının tarihçesi, literatürü ve bu alanlardaki çeşitli çalışmalar Türkçe literatürde yer almıştır. Ancak İslamî ilimlerle ilgili yapılan çalışmalar ve projeler hakkında henüz bir metin kaleme alınmamış, bu alanlara ilgi duyan akademisyen ve araştırmacıların ihtiyacı olan bir yol haritası da henüz oluşturulmamıştır. Bu makalenin hedefi ilahiyat alanında dijital beşerî bilimlerin yöntemlerine ilgi duyan araştırmacılar için bir çerçeve sunmak ve bu alanla ilgili projelerden örnekler sunmaktır. Bu bağlamda elinizdeki makalede günümüze kadar ilahiyat alanında kullanılan dijital imkânlara, veri tabanları ve programlar çerçevesinde değinilecek ardından dijital beşerî bilimlerin çalışma süreçleri, İslamî ilimlerle irtibatlı olarak veri elde etme, veri temizleme, analiz ve görselleştirme kapsamında ele alınacaktır. Dijital beşerî bilimlerin bu alana getirdiği yeni araştırma yöntemleri ve alanla irtibatları ve İslamî ilimlerin geleceği açısından etkisi uzun süre devam edecek projeler de makale boyunca ilgili başlıklarda değerlendirilecektir.","container-title":"İslam Tetkikleri Dergisi","DOI":"10.26650/iuitd.2022.1123964","ISSN":"2717-6967, 2717-6967","issue":"2","language":"tr","note":"number: 2\npublisher: İstanbul Üniversitesi","page":"845-891","source":"dergipark.org.tr","title":"Dijital Beşerî Bilimler Bağlamında İlahiyat/İslâmî İlimler","volume":"12","author":[{"family":"Saraçoğlu","given":"Tuba Nur"}],"issued":{"date-parts":[["2022",9,30]]}}}],"schema":"https://github.com/citation-style-language/schema/raw/master/csl-citation.json"}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(Saraçoğlu, 2022)</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Bu erişimin anlık olarak online gerçekleşmesi de farklı bir yönden daha yeni imkanlar sunmaktadır. Bunun yanında çeşitli makale veri tabanları, </w:t>
      </w:r>
      <w:proofErr w:type="spellStart"/>
      <w:r w:rsidRPr="00B45554">
        <w:rPr>
          <w:rFonts w:ascii="Times New Roman" w:eastAsia="Calibri" w:hAnsi="Times New Roman" w:cs="Times New Roman"/>
        </w:rPr>
        <w:t>islami</w:t>
      </w:r>
      <w:proofErr w:type="spellEnd"/>
      <w:r w:rsidRPr="00B45554">
        <w:rPr>
          <w:rFonts w:ascii="Times New Roman" w:eastAsia="Calibri" w:hAnsi="Times New Roman" w:cs="Times New Roman"/>
        </w:rPr>
        <w:t xml:space="preserve"> forum siteleri, mobil uygulamalar, sosyal medya platformlarının </w:t>
      </w:r>
      <w:proofErr w:type="spellStart"/>
      <w:r w:rsidRPr="00B45554">
        <w:rPr>
          <w:rFonts w:ascii="Times New Roman" w:eastAsia="Calibri" w:hAnsi="Times New Roman" w:cs="Times New Roman"/>
        </w:rPr>
        <w:t>islami</w:t>
      </w:r>
      <w:proofErr w:type="spellEnd"/>
      <w:r w:rsidRPr="00B45554">
        <w:rPr>
          <w:rFonts w:ascii="Times New Roman" w:eastAsia="Calibri" w:hAnsi="Times New Roman" w:cs="Times New Roman"/>
        </w:rPr>
        <w:t xml:space="preserve"> sayfa ve grupları, çeşitli mesajlaşma uygulamalarının kanal vb. grupları inanılmaz derecede bir zenginlik teşkil etmektedir.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{"citationID":"RQIb1a9N","properties":{"formattedCitation":"(Menek\\uc0\\u351{}e, 2017)","plainCitation":"(Menekşe, 2017)","noteIndex":0},"citationItems":[{"id":43,"uris":["http://zotero.org/users/17105768/items/EJTJBNQL"],"itemData":{"id":43,"type":"article-journal","abstract":"Bu çalışma; dijital çağda fıkıh ve fetva, fetvada güncel bilgi ve iletişim teknolojileri uygulamaları, uygulamada karşılaşılan sorunlar gibi konuları ele almakta, İslâm’ı tebliğde kullanılabilecek teknolojiler, güncel meselelerde fıkıh ve fetva anlayışının benimsenmesinde teknolojiden nasıl istifade edilebileceği, fıkıh ve fetva kaynaklarının dijital ortamda yaygınlaştırılması, özel yazılımlar oluşturulması vb. konulara değinmektedir","container-title":"Diyanet İlmi Dergi","DOI":"10.61304/did.383149","ISSN":"1300-8498, 2822-2261","issue":"1","language":"scheme=\"ISO639-1\"","note":"number: 1\npublisher: Diyanet İşleri Başkanlığı","page":"131-154","source":"dergipark.org.tr","title":"FIKIH VE FETVA ANLAYIŞININ YAYILMASINDA BİLGİ VE İLETİŞİM TEKNOLOJİLERİNDEN FAYDALANMA: BİR TEKNOLOJİ UZMANININ GÖRÜŞÜ","title-short":"FIKIH VE FETVA ANLAYIŞININ YAYILMASINDA BİLGİ VE İLETİŞİM TEKNOLOJİLERİNDEN FAYDALANMA","volume":"53","author":[{"family":"Menekşe","given":"Ömer"}],"issued":{"date-parts":[["2017",1,1]]}}}],"schema":"https://github.com/citation-style-language/schema/raw/master/csl-citation.json"}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(Menekşe, 2017)</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Bilginin yalnızca tercümelere hasredilerek daraltılmaması, </w:t>
      </w:r>
      <w:proofErr w:type="spellStart"/>
      <w:r w:rsidRPr="00B45554">
        <w:rPr>
          <w:rFonts w:ascii="Times New Roman" w:eastAsia="Calibri" w:hAnsi="Times New Roman" w:cs="Times New Roman"/>
        </w:rPr>
        <w:t>YZ’nin</w:t>
      </w:r>
      <w:proofErr w:type="spellEnd"/>
      <w:r w:rsidRPr="00B45554">
        <w:rPr>
          <w:rFonts w:ascii="Times New Roman" w:eastAsia="Calibri" w:hAnsi="Times New Roman" w:cs="Times New Roman"/>
        </w:rPr>
        <w:t xml:space="preserve"> bize sunduğu bu imkan da farklı bir zengin tarafıdır. Çeşitli dillerdeki bilgi yine farklı dildeki bir bilgi ile ilişkilendirilerek, kıyası yapılarak, karşılaştırılarak, doğrulanarak veya yanlışlanarak sunulması bilgiye erişmenin güvenliğini temin etmenin yanı sıra </w:t>
      </w:r>
      <w:proofErr w:type="spellStart"/>
      <w:r w:rsidRPr="00B45554">
        <w:rPr>
          <w:rFonts w:ascii="Times New Roman" w:eastAsia="Calibri" w:hAnsi="Times New Roman" w:cs="Times New Roman"/>
        </w:rPr>
        <w:t>dillerarası</w:t>
      </w:r>
      <w:proofErr w:type="spellEnd"/>
      <w:r w:rsidRPr="00B45554">
        <w:rPr>
          <w:rFonts w:ascii="Times New Roman" w:eastAsia="Calibri" w:hAnsi="Times New Roman" w:cs="Times New Roman"/>
        </w:rPr>
        <w:t xml:space="preserve"> bir inceleme </w:t>
      </w:r>
      <w:proofErr w:type="gramStart"/>
      <w:r w:rsidRPr="00B45554">
        <w:rPr>
          <w:rFonts w:ascii="Times New Roman" w:eastAsia="Calibri" w:hAnsi="Times New Roman" w:cs="Times New Roman"/>
        </w:rPr>
        <w:t>imkanı</w:t>
      </w:r>
      <w:proofErr w:type="gramEnd"/>
      <w:r w:rsidRPr="00B45554">
        <w:rPr>
          <w:rFonts w:ascii="Times New Roman" w:eastAsia="Calibri" w:hAnsi="Times New Roman" w:cs="Times New Roman"/>
        </w:rPr>
        <w:t xml:space="preserve"> sunmaktadır.</w:t>
      </w:r>
    </w:p>
    <w:p w14:paraId="57CFF730"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Bizim yapacağımız çalışmanın amacı </w:t>
      </w:r>
      <w:proofErr w:type="spellStart"/>
      <w:r w:rsidRPr="00B45554">
        <w:rPr>
          <w:rFonts w:ascii="Times New Roman" w:eastAsia="Calibri" w:hAnsi="Times New Roman" w:cs="Times New Roman"/>
        </w:rPr>
        <w:t>YZ’nin</w:t>
      </w:r>
      <w:proofErr w:type="spellEnd"/>
      <w:r w:rsidRPr="00B45554">
        <w:rPr>
          <w:rFonts w:ascii="Times New Roman" w:eastAsia="Calibri" w:hAnsi="Times New Roman" w:cs="Times New Roman"/>
        </w:rPr>
        <w:t xml:space="preserve"> İslami İlimler alanında kullanılmasının imkanları, sınırlılıkları, potansiyel katkılarını incelemek, halihazırda yapılan çalışmaları araştırmak ve bu araştırmalar neticesinde nasıl daha geliştirilebileceğini, sınırlılıklarını göstermektir.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{"citationID":"hiVsykOj","properties":{"formattedCitation":"(Sara\\uc0\\u231{}o\\uc0\\u287{}lu, 2022)","plainCitation":"(Saraçoğlu, 2022)","noteIndex":0},"citationItems":[{"id":7,"uris":["http://zotero.org/users/17105768/items/Q4D9IWFZ"],"itemData":{"id":7,"type":"article-journal","abstract":"Son yıllarda dijital beşerî bilimler alanında görülen gelişmeler İslamî ilimleri de kapsayan proje ve çalışmalarla akademinin gündemini meşgul etmektedir. Genel anlamda dijital beşerî bilimler alanının tarihçesi, literatürü ve bu alanlardaki çeşitli çalışmalar Türkçe literatürde yer almıştır. Ancak İslamî ilimlerle ilgili yapılan çalışmalar ve projeler hakkında henüz bir metin kaleme alınmamış, bu alanlara ilgi duyan akademisyen ve araştırmacıların ihtiyacı olan bir yol haritası da henüz oluşturulmamıştır. Bu makalenin hedefi ilahiyat alanında dijital beşerî bilimlerin yöntemlerine ilgi duyan araştırmacılar için bir çerçeve sunmak ve bu alanla ilgili projelerden örnekler sunmaktır. Bu bağlamda elinizdeki makalede günümüze kadar ilahiyat alanında kullanılan dijital imkânlara, veri tabanları ve programlar çerçevesinde değinilecek ardından dijital beşerî bilimlerin çalışma süreçleri, İslamî ilimlerle irtibatlı olarak veri elde etme, veri temizleme, analiz ve görselleştirme kapsamında ele alınacaktır. Dijital beşerî bilimlerin bu alana getirdiği yeni araştırma yöntemleri ve alanla irtibatları ve İslamî ilimlerin geleceği açısından etkisi uzun süre devam edecek projeler de makale boyunca ilgili başlıklarda değerlendirilecektir.","container-title":"İslam Tetkikleri Dergisi","DOI":"10.26650/iuitd.2022.1123964","ISSN":"2717-6967, 2717-6967","issue":"2","language":"tr","note":"number: 2\npublisher: İstanbul Üniversitesi","page":"845-891","source":"dergipark.org.tr","title":"Dijital Beşerî Bilimler Bağlamında İlahiyat/İslâmî İlimler","volume":"12","author":[{"family":"Saraçoğlu","given":"Tuba Nur"}],"issued":{"date-parts":[["2022",9,30]]}}}],"schema":"https://github.com/citation-style-language/schema/raw/master/csl-citation.json"}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(Saraçoğlu, 2022)</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örneğinin incelenmesi, karşılaştırmalara tabi tutulması ve metodik olarak kritik edilmesi amaçlanmıştır. Öncelikle YZ hakkında bilgiler verilecek, YZ aşamaları hakkında açıklamalar yapılacak ardından </w:t>
      </w:r>
      <w:proofErr w:type="spellStart"/>
      <w:r w:rsidRPr="00B45554">
        <w:rPr>
          <w:rFonts w:ascii="Times New Roman" w:eastAsia="Calibri" w:hAnsi="Times New Roman" w:cs="Times New Roman"/>
        </w:rPr>
        <w:t>islami</w:t>
      </w:r>
      <w:proofErr w:type="spellEnd"/>
      <w:r w:rsidRPr="00B45554">
        <w:rPr>
          <w:rFonts w:ascii="Times New Roman" w:eastAsia="Calibri" w:hAnsi="Times New Roman" w:cs="Times New Roman"/>
        </w:rPr>
        <w:t xml:space="preserve"> ilimler alanında yapılacak çalışmalar için ne gibi kolaylıklar sağlayabileceği mütalaa edilecektir. Akabinde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çalışması hakkında bilgilendirme yapılacak, çalışmanın işleyişi anlatılacak, çalışmanın sınırlılıklarına değinilecek, ardından uygulamalı örnekleri üzerinden karşılaştırmalar yapılacaktır. Son olarak da genel bir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değerlendirmesi yapılarak, bu türden çalışmaların İslami İlimler araştırmalarına katkıları üzerinde durulacak ve gelecekte yapılacak çalışmalar için önerilerde bulunulacaktır. </w:t>
      </w:r>
    </w:p>
    <w:p w14:paraId="604AC2D4" w14:textId="77777777" w:rsidR="00B45554" w:rsidRPr="00B45554" w:rsidRDefault="00B45554" w:rsidP="00B45554">
      <w:pPr>
        <w:spacing w:line="360" w:lineRule="auto"/>
        <w:jc w:val="both"/>
        <w:rPr>
          <w:rFonts w:ascii="Times New Roman" w:eastAsia="Calibri" w:hAnsi="Times New Roman" w:cs="Times New Roman"/>
          <w:b/>
          <w:bCs/>
          <w:sz w:val="32"/>
          <w:szCs w:val="32"/>
        </w:rPr>
      </w:pPr>
    </w:p>
    <w:p w14:paraId="2F21296A" w14:textId="77777777" w:rsidR="00B45554" w:rsidRPr="00B45554" w:rsidRDefault="00B45554" w:rsidP="00B45554">
      <w:pPr>
        <w:spacing w:line="360" w:lineRule="auto"/>
        <w:jc w:val="both"/>
        <w:rPr>
          <w:rFonts w:ascii="Times New Roman" w:eastAsia="Calibri" w:hAnsi="Times New Roman" w:cs="Times New Roman"/>
          <w:b/>
          <w:bCs/>
          <w:sz w:val="32"/>
          <w:szCs w:val="32"/>
        </w:rPr>
      </w:pPr>
    </w:p>
    <w:p w14:paraId="7FD42345" w14:textId="77777777" w:rsidR="00B45554" w:rsidRDefault="00B45554" w:rsidP="00B45554">
      <w:pPr>
        <w:spacing w:line="360" w:lineRule="auto"/>
        <w:jc w:val="both"/>
        <w:rPr>
          <w:rFonts w:ascii="Times New Roman" w:eastAsia="Calibri" w:hAnsi="Times New Roman" w:cs="Times New Roman"/>
          <w:b/>
          <w:bCs/>
          <w:sz w:val="32"/>
          <w:szCs w:val="32"/>
        </w:rPr>
      </w:pPr>
    </w:p>
    <w:p w14:paraId="263E9EA7" w14:textId="261E9F5B" w:rsidR="00B45554" w:rsidRPr="00B45554" w:rsidRDefault="00B45554" w:rsidP="00B45554">
      <w:pPr>
        <w:spacing w:line="360" w:lineRule="auto"/>
        <w:jc w:val="both"/>
        <w:rPr>
          <w:rFonts w:ascii="Times New Roman" w:eastAsia="Calibri" w:hAnsi="Times New Roman" w:cs="Times New Roman"/>
          <w:b/>
          <w:bCs/>
          <w:sz w:val="24"/>
          <w:szCs w:val="24"/>
        </w:rPr>
      </w:pPr>
      <w:r w:rsidRPr="00B45554">
        <w:rPr>
          <w:rFonts w:ascii="Times New Roman" w:eastAsia="Calibri" w:hAnsi="Times New Roman" w:cs="Times New Roman"/>
          <w:b/>
          <w:bCs/>
          <w:sz w:val="32"/>
          <w:szCs w:val="32"/>
        </w:rPr>
        <w:lastRenderedPageBreak/>
        <w:t xml:space="preserve">1.Bölüm Yapay </w:t>
      </w:r>
      <w:proofErr w:type="gramStart"/>
      <w:r w:rsidRPr="00B45554">
        <w:rPr>
          <w:rFonts w:ascii="Times New Roman" w:eastAsia="Calibri" w:hAnsi="Times New Roman" w:cs="Times New Roman"/>
          <w:b/>
          <w:bCs/>
          <w:sz w:val="32"/>
          <w:szCs w:val="32"/>
        </w:rPr>
        <w:t>Zeka</w:t>
      </w:r>
      <w:proofErr w:type="gramEnd"/>
      <w:r w:rsidRPr="00B45554">
        <w:rPr>
          <w:rFonts w:ascii="Times New Roman" w:eastAsia="Calibri" w:hAnsi="Times New Roman" w:cs="Times New Roman"/>
          <w:b/>
          <w:bCs/>
          <w:sz w:val="32"/>
          <w:szCs w:val="32"/>
        </w:rPr>
        <w:t xml:space="preserve"> ve İslâmî İlimler Araştırmaları</w:t>
      </w:r>
    </w:p>
    <w:p w14:paraId="4B5929A9" w14:textId="77777777" w:rsidR="00B45554" w:rsidRPr="00B45554" w:rsidRDefault="00B45554" w:rsidP="00B45554">
      <w:pPr>
        <w:spacing w:line="360" w:lineRule="auto"/>
        <w:jc w:val="both"/>
        <w:rPr>
          <w:rFonts w:ascii="Times New Roman" w:eastAsia="Calibri" w:hAnsi="Times New Roman" w:cs="Times New Roman"/>
          <w:b/>
          <w:bCs/>
          <w:sz w:val="28"/>
          <w:szCs w:val="28"/>
        </w:rPr>
      </w:pPr>
      <w:r w:rsidRPr="00B45554">
        <w:rPr>
          <w:rFonts w:ascii="Times New Roman" w:eastAsia="Calibri" w:hAnsi="Times New Roman" w:cs="Times New Roman"/>
          <w:b/>
          <w:bCs/>
          <w:sz w:val="28"/>
          <w:szCs w:val="28"/>
        </w:rPr>
        <w:t xml:space="preserve">Yapay </w:t>
      </w:r>
      <w:proofErr w:type="gramStart"/>
      <w:r w:rsidRPr="00B45554">
        <w:rPr>
          <w:rFonts w:ascii="Times New Roman" w:eastAsia="Calibri" w:hAnsi="Times New Roman" w:cs="Times New Roman"/>
          <w:b/>
          <w:bCs/>
          <w:sz w:val="28"/>
          <w:szCs w:val="28"/>
        </w:rPr>
        <w:t>Zeka</w:t>
      </w:r>
      <w:proofErr w:type="gramEnd"/>
      <w:r w:rsidRPr="00B45554">
        <w:rPr>
          <w:rFonts w:ascii="Times New Roman" w:eastAsia="Calibri" w:hAnsi="Times New Roman" w:cs="Times New Roman"/>
          <w:b/>
          <w:bCs/>
          <w:sz w:val="28"/>
          <w:szCs w:val="28"/>
        </w:rPr>
        <w:t xml:space="preserve"> Nedir?</w:t>
      </w:r>
    </w:p>
    <w:p w14:paraId="36A00CB1"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 Russel ve </w:t>
      </w:r>
      <w:proofErr w:type="spellStart"/>
      <w:r w:rsidRPr="00B45554">
        <w:rPr>
          <w:rFonts w:ascii="Times New Roman" w:eastAsia="Calibri" w:hAnsi="Times New Roman" w:cs="Times New Roman"/>
        </w:rPr>
        <w:t>Norvig’e</w:t>
      </w:r>
      <w:proofErr w:type="spellEnd"/>
      <w:r w:rsidRPr="00B45554">
        <w:rPr>
          <w:rFonts w:ascii="Times New Roman" w:eastAsia="Calibri" w:hAnsi="Times New Roman" w:cs="Times New Roman"/>
        </w:rPr>
        <w:t xml:space="preserve"> göre Yapay zekâ “zeki ajanların (bir ortamda veriyi algılayan ve ona göre hareket eden sistemler) inşası ile ilgilidir.”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{"citationID":"ss2k5Azs","properties":{"formattedCitation":"(Russell vd., 2020, s. 1)","plainCitation":"(Russell vd., 2020, s. 1)","noteIndex":0},"citationItems":[{"id":48,"uris":["http://zotero.org/users/17105768/items/DG5TV284"],"itemData":{"id":48,"type":"book","abstract":"The most comprehensive, up-to-date introduction to the theory and practice of artificial intelligence  The long-anticipated revision of  Artificial Intelligence: A Modern Approach  explores the full breadth and depth of the field of artificial intelligence (AI). The 4th Edition brings readers up to date on the latest technologies, presents concepts in a more unified manner, and offers new or expanded coverage of machine learning, deep learning, transfer learning, multiagent systems, robotics, natural language processing, causality, probabilistic programming, privacy, fairness, and safe AI.","ISBN":"978-0-13-461099-3","language":"en","note":"Google-Books-ID: koFptAEACAAJ","number-of-pages":"1115","publisher":"Pearson","source":"Google Books","title":"Artificial Intelligence: A Modern Approach","title-short":"Artificial Intelligence","author":[{"family":"Russell","given":"Stuart Jonathan"},{"family":"Russell","given":"Stuart"},{"family":"Norvig","given":"Peter"}],"issued":{"date-parts":[["2020",4,28]]}},"locator":"1","label":"page"}],"schema":"https://github.com/citation-style-language/schema/raw/master/csl-citation.json"}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(Russell vd., 2020, s. 1)</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Diye tarif edilir. Algıladığı verilere göre bir örüntü şeklinde istatistiklerin sıralanması prensibiyle çalışır. Belli aşamalar katedilerek YZ ortaya çıkar. Bu aşamalar:</w:t>
      </w:r>
    </w:p>
    <w:p w14:paraId="3513A30A"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1-Algılama (</w:t>
      </w:r>
      <w:proofErr w:type="spellStart"/>
      <w:r w:rsidRPr="00B45554">
        <w:rPr>
          <w:rFonts w:ascii="Times New Roman" w:eastAsia="Calibri" w:hAnsi="Times New Roman" w:cs="Times New Roman"/>
        </w:rPr>
        <w:t>Perception</w:t>
      </w:r>
      <w:proofErr w:type="spellEnd"/>
      <w:r w:rsidRPr="00B45554">
        <w:rPr>
          <w:rFonts w:ascii="Times New Roman" w:eastAsia="Calibri" w:hAnsi="Times New Roman" w:cs="Times New Roman"/>
        </w:rPr>
        <w:t>): sensör (kamera, mikrofon vb.) ya da veri setleri aracılığıyla bilgi girişi yapılır. Bu bilgi ham şekildedir, bu haliyle işlem yapılamaz.</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{"citationID":"7J8bFke5","properties":{"formattedCitation":"(Russell vd., 2020)","plainCitation":"(Russell vd., 2020)","noteIndex":0},"citationItems":[{"id":48,"uris":["http://zotero.org/users/17105768/items/DG5TV284"],"itemData":{"id":48,"type":"book","abstract":"The most comprehensive, up-to-date introduction to the theory and practice of artificial intelligence  The long-anticipated revision of  Artificial Intelligence: A Modern Approach  explores the full breadth and depth of the field of artificial intelligence (AI). The 4th Edition brings readers up to date on the latest technologies, presents concepts in a more unified manner, and offers new or expanded coverage of machine learning, deep learning, transfer learning, multiagent systems, robotics, natural language processing, causality, probabilistic programming, privacy, fairness, and safe AI.","ISBN":"978-0-13-461099-3","language":"en","note":"Google-Books-ID: koFptAEACAAJ","number-of-pages":"1115","publisher":"Pearson","source":"Google Books","title":"Artificial Intelligence: A Modern Approach","title-short":"Artificial Intelligence","author":[{"family":"Russell","given":"Stuart Jonathan"},{"family":"Russell","given":"Stuart"},{"family":"Norvig","given":"Peter"}],"issued":{"date-parts":[["2020",4,28]]}}}],"schema":"https://github.com/citation-style-language/schema/raw/master/csl-citation.json"}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(Russell vd., 2020, s. 34)</w:t>
      </w:r>
      <w:r w:rsidRPr="00B45554">
        <w:rPr>
          <w:rFonts w:ascii="Times New Roman" w:eastAsia="Calibri" w:hAnsi="Times New Roman" w:cs="Times New Roman"/>
        </w:rPr>
        <w:fldChar w:fldCharType="end"/>
      </w:r>
    </w:p>
    <w:p w14:paraId="4D628E13"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2-Bilgi Temsili (Knowledge </w:t>
      </w:r>
      <w:proofErr w:type="spellStart"/>
      <w:r w:rsidRPr="00B45554">
        <w:rPr>
          <w:rFonts w:ascii="Times New Roman" w:eastAsia="Calibri" w:hAnsi="Times New Roman" w:cs="Times New Roman"/>
        </w:rPr>
        <w:t>Representation</w:t>
      </w:r>
      <w:proofErr w:type="spellEnd"/>
      <w:r w:rsidRPr="00B45554">
        <w:rPr>
          <w:rFonts w:ascii="Times New Roman" w:eastAsia="Calibri" w:hAnsi="Times New Roman" w:cs="Times New Roman"/>
        </w:rPr>
        <w:t>): Toplanan bilgi (veri) bilgisayarın işleyebileceği formata dönüştürülür. Örneğin bir görüntü verisi veya metin verisi mantıksal ifadelere, graf yapılarına dönüştürülür.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{"citationID":"Dpvx0Uqw","properties":{"formattedCitation":"({\\i{}Artificial Intelligence -- Kevin Knight, Elaine Rich, B_ Nair -- 3, 2010 -- Tata McGraw-Hill India -- df30269f54ad15c9ff8cdbd9c64de989 -- Anna\\uc0\\u8217{}s Archive}, t.y.)","plainCitation":"(Artificial Intelligence -- Kevin Knight, Elaine Rich, B_ Nair -- 3, 2010 -- Tata McGraw-Hill India -- df30269f54ad15c9ff8cdbd9c64de989 -- Anna’s Archive, t.y.)","noteIndex":0},"citationItems":[{"id":79,"uris":["http://zotero.org/users/17105768/items/L8KMW94J"],"itemData":{"id":79,"type":"document","title":"Artificial Intelligence -- Kevin Knight, Elaine Rich, B_ Nair -- 3, 2010 -- Tata McGraw-Hill India -- df30269f54ad15c9ff8cdbd9c64de989 -- Anna’s Archive"}}],"schema":"https://github.com/citation-style-language/schema/raw/master/csl-citation.json"}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w:t>
      </w:r>
      <w:proofErr w:type="spellStart"/>
      <w:r w:rsidRPr="00B45554">
        <w:rPr>
          <w:rFonts w:ascii="Times New Roman" w:eastAsia="Calibri" w:hAnsi="Times New Roman" w:cs="Times New Roman"/>
          <w:i/>
          <w:iCs/>
          <w:kern w:val="0"/>
        </w:rPr>
        <w:t>Artificial</w:t>
      </w:r>
      <w:proofErr w:type="spellEnd"/>
      <w:r w:rsidRPr="00B45554">
        <w:rPr>
          <w:rFonts w:ascii="Times New Roman" w:eastAsia="Calibri" w:hAnsi="Times New Roman" w:cs="Times New Roman"/>
          <w:i/>
          <w:iCs/>
          <w:kern w:val="0"/>
        </w:rPr>
        <w:t xml:space="preserve"> </w:t>
      </w:r>
      <w:proofErr w:type="spellStart"/>
      <w:r w:rsidRPr="00B45554">
        <w:rPr>
          <w:rFonts w:ascii="Times New Roman" w:eastAsia="Calibri" w:hAnsi="Times New Roman" w:cs="Times New Roman"/>
          <w:i/>
          <w:iCs/>
          <w:kern w:val="0"/>
        </w:rPr>
        <w:t>Intelligence</w:t>
      </w:r>
      <w:proofErr w:type="spellEnd"/>
      <w:r w:rsidRPr="00B45554">
        <w:rPr>
          <w:rFonts w:ascii="Times New Roman" w:eastAsia="Calibri" w:hAnsi="Times New Roman" w:cs="Times New Roman"/>
          <w:i/>
          <w:iCs/>
          <w:kern w:val="0"/>
        </w:rPr>
        <w:t xml:space="preserve"> -- Kevin Knight, Elaine </w:t>
      </w:r>
      <w:proofErr w:type="spellStart"/>
      <w:r w:rsidRPr="00B45554">
        <w:rPr>
          <w:rFonts w:ascii="Times New Roman" w:eastAsia="Calibri" w:hAnsi="Times New Roman" w:cs="Times New Roman"/>
          <w:i/>
          <w:iCs/>
          <w:kern w:val="0"/>
        </w:rPr>
        <w:t>Rich</w:t>
      </w:r>
      <w:proofErr w:type="spellEnd"/>
      <w:r w:rsidRPr="00B45554">
        <w:rPr>
          <w:rFonts w:ascii="Times New Roman" w:eastAsia="Calibri" w:hAnsi="Times New Roman" w:cs="Times New Roman"/>
          <w:i/>
          <w:iCs/>
          <w:kern w:val="0"/>
        </w:rPr>
        <w:t xml:space="preserve">, B_ </w:t>
      </w:r>
      <w:proofErr w:type="spellStart"/>
      <w:r w:rsidRPr="00B45554">
        <w:rPr>
          <w:rFonts w:ascii="Times New Roman" w:eastAsia="Calibri" w:hAnsi="Times New Roman" w:cs="Times New Roman"/>
          <w:i/>
          <w:iCs/>
          <w:kern w:val="0"/>
        </w:rPr>
        <w:t>Nair</w:t>
      </w:r>
      <w:proofErr w:type="spellEnd"/>
      <w:r w:rsidRPr="00B45554">
        <w:rPr>
          <w:rFonts w:ascii="Times New Roman" w:eastAsia="Calibri" w:hAnsi="Times New Roman" w:cs="Times New Roman"/>
          <w:i/>
          <w:iCs/>
          <w:kern w:val="0"/>
        </w:rPr>
        <w:t xml:space="preserve"> -- 3, 2010 -- </w:t>
      </w:r>
      <w:proofErr w:type="spellStart"/>
      <w:r w:rsidRPr="00B45554">
        <w:rPr>
          <w:rFonts w:ascii="Times New Roman" w:eastAsia="Calibri" w:hAnsi="Times New Roman" w:cs="Times New Roman"/>
          <w:i/>
          <w:iCs/>
          <w:kern w:val="0"/>
        </w:rPr>
        <w:t>Tata</w:t>
      </w:r>
      <w:proofErr w:type="spellEnd"/>
      <w:r w:rsidRPr="00B45554">
        <w:rPr>
          <w:rFonts w:ascii="Times New Roman" w:eastAsia="Calibri" w:hAnsi="Times New Roman" w:cs="Times New Roman"/>
          <w:i/>
          <w:iCs/>
          <w:kern w:val="0"/>
        </w:rPr>
        <w:t xml:space="preserve"> McGraw-Hill </w:t>
      </w:r>
      <w:proofErr w:type="spellStart"/>
      <w:r w:rsidRPr="00B45554">
        <w:rPr>
          <w:rFonts w:ascii="Times New Roman" w:eastAsia="Calibri" w:hAnsi="Times New Roman" w:cs="Times New Roman"/>
          <w:i/>
          <w:iCs/>
          <w:kern w:val="0"/>
        </w:rPr>
        <w:t>India</w:t>
      </w:r>
      <w:proofErr w:type="spellEnd"/>
      <w:r w:rsidRPr="00B45554">
        <w:rPr>
          <w:rFonts w:ascii="Times New Roman" w:eastAsia="Calibri" w:hAnsi="Times New Roman" w:cs="Times New Roman"/>
          <w:i/>
          <w:iCs/>
          <w:kern w:val="0"/>
        </w:rPr>
        <w:t xml:space="preserve"> -- df30269f54ad15c9ff8cdbd9c64de989 -- </w:t>
      </w:r>
      <w:proofErr w:type="spellStart"/>
      <w:r w:rsidRPr="00B45554">
        <w:rPr>
          <w:rFonts w:ascii="Times New Roman" w:eastAsia="Calibri" w:hAnsi="Times New Roman" w:cs="Times New Roman"/>
          <w:i/>
          <w:iCs/>
          <w:kern w:val="0"/>
        </w:rPr>
        <w:t>Anna’s</w:t>
      </w:r>
      <w:proofErr w:type="spellEnd"/>
      <w:r w:rsidRPr="00B45554">
        <w:rPr>
          <w:rFonts w:ascii="Times New Roman" w:eastAsia="Calibri" w:hAnsi="Times New Roman" w:cs="Times New Roman"/>
          <w:i/>
          <w:iCs/>
          <w:kern w:val="0"/>
        </w:rPr>
        <w:t xml:space="preserve"> Archive</w:t>
      </w:r>
      <w:r w:rsidRPr="00B45554">
        <w:rPr>
          <w:rFonts w:ascii="Times New Roman" w:eastAsia="Calibri" w:hAnsi="Times New Roman" w:cs="Times New Roman"/>
          <w:kern w:val="0"/>
        </w:rPr>
        <w:t xml:space="preserve">, </w:t>
      </w:r>
      <w:proofErr w:type="spellStart"/>
      <w:r w:rsidRPr="00B45554">
        <w:rPr>
          <w:rFonts w:ascii="Times New Roman" w:eastAsia="Calibri" w:hAnsi="Times New Roman" w:cs="Times New Roman"/>
          <w:kern w:val="0"/>
        </w:rPr>
        <w:t>t.y</w:t>
      </w:r>
      <w:proofErr w:type="spellEnd"/>
      <w:r w:rsidRPr="00B45554">
        <w:rPr>
          <w:rFonts w:ascii="Times New Roman" w:eastAsia="Calibri" w:hAnsi="Times New Roman" w:cs="Times New Roman"/>
          <w:kern w:val="0"/>
        </w:rPr>
        <w:t>.)</w:t>
      </w:r>
      <w:r w:rsidRPr="00B45554">
        <w:rPr>
          <w:rFonts w:ascii="Times New Roman" w:eastAsia="Calibri" w:hAnsi="Times New Roman" w:cs="Times New Roman"/>
        </w:rPr>
        <w:fldChar w:fldCharType="end"/>
      </w:r>
    </w:p>
    <w:p w14:paraId="58F147C4"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3-Karar Verme ve Çıkarım (</w:t>
      </w:r>
      <w:proofErr w:type="spellStart"/>
      <w:r w:rsidRPr="00B45554">
        <w:rPr>
          <w:rFonts w:ascii="Times New Roman" w:eastAsia="Calibri" w:hAnsi="Times New Roman" w:cs="Times New Roman"/>
        </w:rPr>
        <w:t>Reasoning</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and</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Decision</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Making</w:t>
      </w:r>
      <w:proofErr w:type="spellEnd"/>
      <w:r w:rsidRPr="00B45554">
        <w:rPr>
          <w:rFonts w:ascii="Times New Roman" w:eastAsia="Calibri" w:hAnsi="Times New Roman" w:cs="Times New Roman"/>
        </w:rPr>
        <w:t>): Toplanılan ve format dönüşümü sağlanan veri olasılık hesaplamalarıyla ve mantıksal çıkarım ile gösterilen hedefe en uygun hareketi yahut cevabı seçer.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{"citationID":"US0wRKAq","properties":{"formattedCitation":"(Russell vd., 2020, s. 49)","plainCitation":"(Russell vd., 2020, s. 49)","noteIndex":0},"citationItems":[{"id":48,"uris":["http://zotero.org/users/17105768/items/DG5TV284"],"itemData":{"id":48,"type":"book","abstract":"The most comprehensive, up-to-date introduction to the theory and practice of artificial intelligence  The long-anticipated revision of  Artificial Intelligence: A Modern Approach  explores the full breadth and depth of the field of artificial intelligence (AI). The 4th Edition brings readers up to date on the latest technologies, presents concepts in a more unified manner, and offers new or expanded coverage of machine learning, deep learning, transfer learning, multiagent systems, robotics, natural language processing, causality, probabilistic programming, privacy, fairness, and safe AI.","ISBN":"978-0-13-461099-3","language":"en","note":"Google-Books-ID: koFptAEACAAJ","number-of-pages":"1115","publisher":"Pearson","source":"Google Books","title":"Artificial Intelligence: A Modern Approach","title-short":"Artificial Intelligence","author":[{"family":"Russell","given":"Stuart Jonathan"},{"family":"Russell","given":"Stuart"},{"family":"Norvig","given":"Peter"}],"issued":{"date-parts":[["2020",4,28]]}},"locator":"49","label":"page"}],"schema":"https://github.com/citation-style-language/schema/raw/master/csl-citation.json"}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(Russell vd., 2020, s. 49)</w:t>
      </w:r>
      <w:r w:rsidRPr="00B45554">
        <w:rPr>
          <w:rFonts w:ascii="Times New Roman" w:eastAsia="Calibri" w:hAnsi="Times New Roman" w:cs="Times New Roman"/>
        </w:rPr>
        <w:fldChar w:fldCharType="end"/>
      </w:r>
    </w:p>
    <w:p w14:paraId="3B5B1461"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4-Öğrenme /Makine Öğrenmesi (Learning/Machine Learning): Esas cevabı oluşturan aşama bu aşamadır. Tanımlanan, format dönüşümü sağlanan, çıkarım yaptırılan veriler bu aşamada birbirleri ile ilişkilendirilir.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{"citationID":"AaS4nr0I","properties":{"formattedCitation":"(Nilsson, 2009, s. 365)","plainCitation":"(Nilsson, 2009, s. 365)","noteIndex":0},"citationItems":[{"id":74,"uris":["http://zotero.org/users/17105768/items/Y5KP7CPA"],"itemData":{"id":74,"type":"book","abstract":"Artificial intelligence (AI) is a field within computer science that is attempting to build enhanced intelligence into computer systems. This book traces the history of the subject, from the early dreams of eighteenth-century (and earlier) pioneers to the more successful work of today's AI engineers. AI is becoming more and more a part of everyone's life. The technology is already embedded in face-recognizing cameras, speech-recognition software, Internet search engines, and health-care robots, among other applications. The book's many diagrams and easy-to-understand descriptions of AI programs will help the casual reader gain an understanding of how these and other AI systems actually work. Its thorough (but unobtrusive) end-of-chapter notes containing citations to important source materials will be of great use to AI scholars and researchers. This book promises to be the definitive history of a field that has captivated the imaginations of scientists, philosophers, and writers for centuries.","edition":"1","ISBN":"978-0-521-11639-8","language":"en","license":"https://www.cambridge.org/core/terms","note":"DOI: 10.1017/CBO9780511819346","publisher":"Cambridge University Press","source":"DOI.org (Crossref)","title":"The Quest for Artificial Intelligence","URL":"https://www.cambridge.org/core/product/identifier/9780511819346/type/book","author":[{"family":"Nilsson","given":"Nils J."}],"accessed":{"date-parts":[["2025",5,10]]},"issued":{"date-parts":[["2009",10,30]]}},"locator":"365","label":"page"}],"schema":"https://github.com/citation-style-language/schema/raw/master/csl-citation.json"}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w:t>
      </w:r>
      <w:proofErr w:type="spellStart"/>
      <w:r w:rsidRPr="00B45554">
        <w:rPr>
          <w:rFonts w:ascii="Times New Roman" w:eastAsia="Calibri" w:hAnsi="Times New Roman" w:cs="Times New Roman"/>
        </w:rPr>
        <w:t>Nilsson</w:t>
      </w:r>
      <w:proofErr w:type="spellEnd"/>
      <w:r w:rsidRPr="00B45554">
        <w:rPr>
          <w:rFonts w:ascii="Times New Roman" w:eastAsia="Calibri" w:hAnsi="Times New Roman" w:cs="Times New Roman"/>
        </w:rPr>
        <w:t>, 2009, s. 365)</w:t>
      </w:r>
      <w:r w:rsidRPr="00B45554">
        <w:rPr>
          <w:rFonts w:ascii="Times New Roman" w:eastAsia="Calibri" w:hAnsi="Times New Roman" w:cs="Times New Roman"/>
        </w:rPr>
        <w:fldChar w:fldCharType="end"/>
      </w:r>
    </w:p>
    <w:p w14:paraId="30298F7A"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5-İletişim ve Etkileşim (</w:t>
      </w:r>
      <w:proofErr w:type="spellStart"/>
      <w:r w:rsidRPr="00B45554">
        <w:rPr>
          <w:rFonts w:ascii="Times New Roman" w:eastAsia="Calibri" w:hAnsi="Times New Roman" w:cs="Times New Roman"/>
        </w:rPr>
        <w:t>Communication</w:t>
      </w:r>
      <w:proofErr w:type="spellEnd"/>
      <w:r w:rsidRPr="00B45554">
        <w:rPr>
          <w:rFonts w:ascii="Times New Roman" w:eastAsia="Calibri" w:hAnsi="Times New Roman" w:cs="Times New Roman"/>
        </w:rPr>
        <w:t>): Doğal dil işleme safhası da denilen bu aşamada çıktı kullanıcıya iletilir.</w:t>
      </w:r>
    </w:p>
    <w:p w14:paraId="457204AD"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6-Geri Bildirim ve Güncelleme (Feedback </w:t>
      </w:r>
      <w:proofErr w:type="spellStart"/>
      <w:r w:rsidRPr="00B45554">
        <w:rPr>
          <w:rFonts w:ascii="Times New Roman" w:eastAsia="Calibri" w:hAnsi="Times New Roman" w:cs="Times New Roman"/>
        </w:rPr>
        <w:t>and</w:t>
      </w:r>
      <w:proofErr w:type="spellEnd"/>
      <w:r w:rsidRPr="00B45554">
        <w:rPr>
          <w:rFonts w:ascii="Times New Roman" w:eastAsia="Calibri" w:hAnsi="Times New Roman" w:cs="Times New Roman"/>
        </w:rPr>
        <w:t xml:space="preserve"> Adaptation): Kullanıcının yaptığı geri dönüşlerle birlikte YZ verdiği cevapları analiz ederek kendisini günceller. </w:t>
      </w:r>
      <w:proofErr w:type="spellStart"/>
      <w:r w:rsidRPr="00B45554">
        <w:rPr>
          <w:rFonts w:ascii="Times New Roman" w:eastAsia="Calibri" w:hAnsi="Times New Roman" w:cs="Times New Roman"/>
        </w:rPr>
        <w:t>Fine</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Tuning</w:t>
      </w:r>
      <w:proofErr w:type="spellEnd"/>
      <w:r w:rsidRPr="00B45554">
        <w:rPr>
          <w:rFonts w:ascii="Times New Roman" w:eastAsia="Calibri" w:hAnsi="Times New Roman" w:cs="Times New Roman"/>
        </w:rPr>
        <w:t xml:space="preserve"> (ince ayar) da denilen bu aşamada kullanıcı dönütlerine göre YZ şekil alır ve verdiği cevapları günceller, kendisini eğittiği şekilde cevaplar verir.</w:t>
      </w:r>
    </w:p>
    <w:p w14:paraId="422A3405"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 xml:space="preserve">Belirli bir </w:t>
      </w:r>
      <w:proofErr w:type="spellStart"/>
      <w:r w:rsidRPr="00B45554">
        <w:rPr>
          <w:rFonts w:ascii="Times New Roman" w:eastAsia="Calibri" w:hAnsi="Times New Roman" w:cs="Times New Roman"/>
        </w:rPr>
        <w:t>metod</w:t>
      </w:r>
      <w:proofErr w:type="spellEnd"/>
      <w:r w:rsidRPr="00B45554">
        <w:rPr>
          <w:rFonts w:ascii="Times New Roman" w:eastAsia="Calibri" w:hAnsi="Times New Roman" w:cs="Times New Roman"/>
        </w:rPr>
        <w:t xml:space="preserve"> ile aşama </w:t>
      </w:r>
      <w:proofErr w:type="spellStart"/>
      <w:r w:rsidRPr="00B45554">
        <w:rPr>
          <w:rFonts w:ascii="Times New Roman" w:eastAsia="Calibri" w:hAnsi="Times New Roman" w:cs="Times New Roman"/>
        </w:rPr>
        <w:t>aşama</w:t>
      </w:r>
      <w:proofErr w:type="spellEnd"/>
      <w:r w:rsidRPr="00B45554">
        <w:rPr>
          <w:rFonts w:ascii="Times New Roman" w:eastAsia="Calibri" w:hAnsi="Times New Roman" w:cs="Times New Roman"/>
        </w:rPr>
        <w:t xml:space="preserve"> geliştirilen YZ bu aşamaların niteliklerine göre farklılık gösterebilir. İyi tasarlanmayan aşamalar </w:t>
      </w:r>
      <w:proofErr w:type="spellStart"/>
      <w:r w:rsidRPr="00B45554">
        <w:rPr>
          <w:rFonts w:ascii="Times New Roman" w:eastAsia="Calibri" w:hAnsi="Times New Roman" w:cs="Times New Roman"/>
        </w:rPr>
        <w:t>YZ’nın</w:t>
      </w:r>
      <w:proofErr w:type="spellEnd"/>
      <w:r w:rsidRPr="00B45554">
        <w:rPr>
          <w:rFonts w:ascii="Times New Roman" w:eastAsia="Calibri" w:hAnsi="Times New Roman" w:cs="Times New Roman"/>
        </w:rPr>
        <w:t xml:space="preserve"> işleyişini doğrudan etkiler. </w:t>
      </w:r>
      <w:proofErr w:type="spellStart"/>
      <w:r w:rsidRPr="00B45554">
        <w:rPr>
          <w:rFonts w:ascii="Times New Roman" w:eastAsia="Calibri" w:hAnsi="Times New Roman" w:cs="Times New Roman"/>
        </w:rPr>
        <w:t>Datasetlerin</w:t>
      </w:r>
      <w:proofErr w:type="spellEnd"/>
      <w:r w:rsidRPr="00B45554">
        <w:rPr>
          <w:rFonts w:ascii="Times New Roman" w:eastAsia="Calibri" w:hAnsi="Times New Roman" w:cs="Times New Roman"/>
        </w:rPr>
        <w:t xml:space="preserve"> nitelikleri, doğru </w:t>
      </w:r>
      <w:proofErr w:type="spellStart"/>
      <w:r w:rsidRPr="00B45554">
        <w:rPr>
          <w:rFonts w:ascii="Times New Roman" w:eastAsia="Calibri" w:hAnsi="Times New Roman" w:cs="Times New Roman"/>
        </w:rPr>
        <w:t>datasetlerin</w:t>
      </w:r>
      <w:proofErr w:type="spellEnd"/>
      <w:r w:rsidRPr="00B45554">
        <w:rPr>
          <w:rFonts w:ascii="Times New Roman" w:eastAsia="Calibri" w:hAnsi="Times New Roman" w:cs="Times New Roman"/>
        </w:rPr>
        <w:t xml:space="preserve"> girilip girilmemesi </w:t>
      </w:r>
      <w:proofErr w:type="spellStart"/>
      <w:r w:rsidRPr="00B45554">
        <w:rPr>
          <w:rFonts w:ascii="Times New Roman" w:eastAsia="Calibri" w:hAnsi="Times New Roman" w:cs="Times New Roman"/>
        </w:rPr>
        <w:t>YZ’dan</w:t>
      </w:r>
      <w:proofErr w:type="spellEnd"/>
      <w:r w:rsidRPr="00B45554">
        <w:rPr>
          <w:rFonts w:ascii="Times New Roman" w:eastAsia="Calibri" w:hAnsi="Times New Roman" w:cs="Times New Roman"/>
        </w:rPr>
        <w:t xml:space="preserve"> alınan sonucu etkiler, zayıf olmasının yanı sıra yanlış olması durumuna bile yol açabilir. Bununla beraber veri setinde yer almayan bir konu sorulduğunda YZ </w:t>
      </w:r>
      <w:proofErr w:type="spellStart"/>
      <w:r w:rsidRPr="00B45554">
        <w:rPr>
          <w:rFonts w:ascii="Times New Roman" w:eastAsia="Calibri" w:hAnsi="Times New Roman" w:cs="Times New Roman"/>
        </w:rPr>
        <w:t>halisünasyon</w:t>
      </w:r>
      <w:proofErr w:type="spellEnd"/>
      <w:r w:rsidRPr="00B45554">
        <w:rPr>
          <w:rFonts w:ascii="Times New Roman" w:eastAsia="Calibri" w:hAnsi="Times New Roman" w:cs="Times New Roman"/>
        </w:rPr>
        <w:t xml:space="preserve"> oluşturarak muhayyel bir cevap dahi verebilir. Bu sebeplerle ki tasarlanacak </w:t>
      </w:r>
      <w:proofErr w:type="spellStart"/>
      <w:r w:rsidRPr="00B45554">
        <w:rPr>
          <w:rFonts w:ascii="Times New Roman" w:eastAsia="Calibri" w:hAnsi="Times New Roman" w:cs="Times New Roman"/>
        </w:rPr>
        <w:t>YZ’nın</w:t>
      </w:r>
      <w:proofErr w:type="spellEnd"/>
      <w:r w:rsidRPr="00B45554">
        <w:rPr>
          <w:rFonts w:ascii="Times New Roman" w:eastAsia="Calibri" w:hAnsi="Times New Roman" w:cs="Times New Roman"/>
        </w:rPr>
        <w:t xml:space="preserve"> amaca uygun bir şekilde geliştirilmesi esastır. Eğer bizler </w:t>
      </w:r>
      <w:proofErr w:type="spellStart"/>
      <w:r w:rsidRPr="00B45554">
        <w:rPr>
          <w:rFonts w:ascii="Times New Roman" w:eastAsia="Calibri" w:hAnsi="Times New Roman" w:cs="Times New Roman"/>
        </w:rPr>
        <w:t>farzedelim</w:t>
      </w:r>
      <w:proofErr w:type="spellEnd"/>
      <w:r w:rsidRPr="00B45554">
        <w:rPr>
          <w:rFonts w:ascii="Times New Roman" w:eastAsia="Calibri" w:hAnsi="Times New Roman" w:cs="Times New Roman"/>
        </w:rPr>
        <w:t xml:space="preserve"> ki fetva danışacağımız bir YZ oluşturacaksak bu YZ fıkıh usulünden </w:t>
      </w:r>
      <w:proofErr w:type="spellStart"/>
      <w:r w:rsidRPr="00B45554">
        <w:rPr>
          <w:rFonts w:ascii="Times New Roman" w:eastAsia="Calibri" w:hAnsi="Times New Roman" w:cs="Times New Roman"/>
        </w:rPr>
        <w:t>hâlî</w:t>
      </w:r>
      <w:proofErr w:type="spellEnd"/>
      <w:r w:rsidRPr="00B45554">
        <w:rPr>
          <w:rFonts w:ascii="Times New Roman" w:eastAsia="Calibri" w:hAnsi="Times New Roman" w:cs="Times New Roman"/>
        </w:rPr>
        <w:t xml:space="preserve"> şekilde tasarlanamaz. Bu şekilde tasarlanan </w:t>
      </w:r>
      <w:proofErr w:type="spellStart"/>
      <w:r w:rsidRPr="00B45554">
        <w:rPr>
          <w:rFonts w:ascii="Times New Roman" w:eastAsia="Calibri" w:hAnsi="Times New Roman" w:cs="Times New Roman"/>
        </w:rPr>
        <w:t>YZ’lara</w:t>
      </w:r>
      <w:proofErr w:type="spellEnd"/>
      <w:r w:rsidRPr="00B45554">
        <w:rPr>
          <w:rFonts w:ascii="Times New Roman" w:eastAsia="Calibri" w:hAnsi="Times New Roman" w:cs="Times New Roman"/>
        </w:rPr>
        <w:t xml:space="preserve"> nazarı itibar edilmez.</w:t>
      </w:r>
    </w:p>
    <w:p w14:paraId="681A6F1E"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lastRenderedPageBreak/>
        <w:t xml:space="preserve">17. YY sonlarında sanayi devrimi ile ortaya çıkan makineleşme zamanın ilerlemesi ve yeni teknolojik gelişmelerle birlikte 1950’li yıllarda otomatik makineler yapılabiliyorsa, yapay </w:t>
      </w:r>
      <w:proofErr w:type="gramStart"/>
      <w:r w:rsidRPr="00B45554">
        <w:rPr>
          <w:rFonts w:ascii="Times New Roman" w:eastAsia="Calibri" w:hAnsi="Times New Roman" w:cs="Times New Roman"/>
        </w:rPr>
        <w:t>zeka</w:t>
      </w:r>
      <w:proofErr w:type="gramEnd"/>
      <w:r w:rsidRPr="00B45554">
        <w:rPr>
          <w:rFonts w:ascii="Times New Roman" w:eastAsia="Calibri" w:hAnsi="Times New Roman" w:cs="Times New Roman"/>
        </w:rPr>
        <w:t xml:space="preserve"> sistemlerinin de yapılabileceği fikrini doğurmuştur. Allen </w:t>
      </w:r>
      <w:proofErr w:type="spellStart"/>
      <w:r w:rsidRPr="00B45554">
        <w:rPr>
          <w:rFonts w:ascii="Times New Roman" w:eastAsia="Calibri" w:hAnsi="Times New Roman" w:cs="Times New Roman"/>
        </w:rPr>
        <w:t>Newell</w:t>
      </w:r>
      <w:proofErr w:type="spellEnd"/>
      <w:r w:rsidRPr="00B45554">
        <w:rPr>
          <w:rFonts w:ascii="Times New Roman" w:eastAsia="Calibri" w:hAnsi="Times New Roman" w:cs="Times New Roman"/>
        </w:rPr>
        <w:t xml:space="preserve"> ve John McCarthy başta olmak üzere günümüze nispetle çok sınırlı düzeyde programlar yazarak otomatik makine olan robotların </w:t>
      </w:r>
      <w:proofErr w:type="gramStart"/>
      <w:r w:rsidRPr="00B45554">
        <w:rPr>
          <w:rFonts w:ascii="Times New Roman" w:eastAsia="Calibri" w:hAnsi="Times New Roman" w:cs="Times New Roman"/>
        </w:rPr>
        <w:t>zeka</w:t>
      </w:r>
      <w:proofErr w:type="gramEnd"/>
      <w:r w:rsidRPr="00B45554">
        <w:rPr>
          <w:rFonts w:ascii="Times New Roman" w:eastAsia="Calibri" w:hAnsi="Times New Roman" w:cs="Times New Roman"/>
        </w:rPr>
        <w:t xml:space="preserve"> kazanması yolunu açmışlardır. 1956 </w:t>
      </w:r>
      <w:proofErr w:type="spellStart"/>
      <w:r w:rsidRPr="00B45554">
        <w:rPr>
          <w:rFonts w:ascii="Times New Roman" w:eastAsia="Calibri" w:hAnsi="Times New Roman" w:cs="Times New Roman"/>
        </w:rPr>
        <w:t>Dartmount</w:t>
      </w:r>
      <w:proofErr w:type="spellEnd"/>
      <w:r w:rsidRPr="00B45554">
        <w:rPr>
          <w:rFonts w:ascii="Times New Roman" w:eastAsia="Calibri" w:hAnsi="Times New Roman" w:cs="Times New Roman"/>
        </w:rPr>
        <w:t xml:space="preserve"> konferansı bu girişimleri “Yapay </w:t>
      </w:r>
      <w:proofErr w:type="gramStart"/>
      <w:r w:rsidRPr="00B45554">
        <w:rPr>
          <w:rFonts w:ascii="Times New Roman" w:eastAsia="Calibri" w:hAnsi="Times New Roman" w:cs="Times New Roman"/>
        </w:rPr>
        <w:t>Zeka</w:t>
      </w:r>
      <w:proofErr w:type="gramEnd"/>
      <w:r w:rsidRPr="00B45554">
        <w:rPr>
          <w:rFonts w:ascii="Times New Roman" w:eastAsia="Calibri" w:hAnsi="Times New Roman" w:cs="Times New Roman"/>
        </w:rPr>
        <w:t xml:space="preserve">” olarak tanımlayarak yeni bir bilimin doğmasına katkı sağlamışlardır. </w:t>
      </w:r>
      <w:proofErr w:type="gramStart"/>
      <w:r w:rsidRPr="00B45554">
        <w:rPr>
          <w:rFonts w:ascii="Times New Roman" w:eastAsia="Calibri" w:hAnsi="Times New Roman" w:cs="Times New Roman"/>
        </w:rPr>
        <w:t>Buchanan(</w:t>
      </w:r>
      <w:proofErr w:type="gramEnd"/>
      <w:r w:rsidRPr="00B45554">
        <w:rPr>
          <w:rFonts w:ascii="Times New Roman" w:eastAsia="Calibri" w:hAnsi="Times New Roman" w:cs="Times New Roman"/>
        </w:rPr>
        <w:t xml:space="preserve">2006) bu gelişmelerin özeti için başvurulacak bir kaynaktır.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{"citationID":"gyo6V63U","properties":{"formattedCitation":"(Say, 2018)","plainCitation":"(Say, 2018)","noteIndex":0},"citationItems":[{"id":81,"uris":["http://zotero.org/users/17105768/items/PAMF7DEF"],"itemData":{"id":81,"type":"book","event-place":"İstanbul","ISBN":"978-605-5888-58-9","language":"tr","note":"OCLC: 1077482987","publisher":"Bilim ve Gelecek Kitaplığı","publisher-place":"İstanbul","source":"Open WorldCat","title":"50 Soruda yapay zeka","author":[{"family":"Say","given":"Cem"}],"contributor":[{"family":"Mahsereci","given":"Nalan"},{"family":"Okar","given":"Baha"},{"family":"Say","given":"Aslı"}],"issued":{"date-parts":[["2018"]]}}}],"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(Say, 2018)</w:t>
      </w:r>
      <w:r w:rsidRPr="00B45554">
        <w:rPr>
          <w:rFonts w:ascii="Times New Roman" w:eastAsia="Calibri" w:hAnsi="Times New Roman" w:cs="Times New Roman"/>
        </w:rPr>
        <w:fldChar w:fldCharType="end"/>
      </w:r>
    </w:p>
    <w:p w14:paraId="5925C0CB"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Yapay </w:t>
      </w:r>
      <w:proofErr w:type="gramStart"/>
      <w:r w:rsidRPr="00B45554">
        <w:rPr>
          <w:rFonts w:ascii="Times New Roman" w:eastAsia="Calibri" w:hAnsi="Times New Roman" w:cs="Times New Roman"/>
        </w:rPr>
        <w:t>Zeka</w:t>
      </w:r>
      <w:proofErr w:type="gramEnd"/>
      <w:r w:rsidRPr="00B45554">
        <w:rPr>
          <w:rFonts w:ascii="Times New Roman" w:eastAsia="Calibri" w:hAnsi="Times New Roman" w:cs="Times New Roman"/>
        </w:rPr>
        <w:t xml:space="preserve"> (YZ) insan zekâsının karakteristik özelliklerini bilgisayara kazandıran algoritmalar geliştirmek ve problemlere insan gibi zeki davranışlar sergileyerek çözümler üretebilen sistemler şeklinde tanımlanabilir. Başlangıçta sınırlı ve birkaç işlem yapabilmekten ileri gidemeyen bu sistemler teknolojik gelişmelerle birlikte çok yüksek işlem yapabilme kapasitesine ulaşmış bulunuyor. Alanda yapılan yatırımlar ve araştırmaların süreç boyunca artarak devam etmesi bu gelişmeyi ivmelendiren ve günümüzdeki haline ulaştıran </w:t>
      </w:r>
      <w:proofErr w:type="gramStart"/>
      <w:r w:rsidRPr="00B45554">
        <w:rPr>
          <w:rFonts w:ascii="Times New Roman" w:eastAsia="Calibri" w:hAnsi="Times New Roman" w:cs="Times New Roman"/>
        </w:rPr>
        <w:t>yegane</w:t>
      </w:r>
      <w:proofErr w:type="gramEnd"/>
      <w:r w:rsidRPr="00B45554">
        <w:rPr>
          <w:rFonts w:ascii="Times New Roman" w:eastAsia="Calibri" w:hAnsi="Times New Roman" w:cs="Times New Roman"/>
        </w:rPr>
        <w:t xml:space="preserve"> sebeptir. Devletler tarafından Yapay Zeka geliştirme ve araştırmalarına yapılan yatırımın hacmi de göz önünde bulundurulduğunda bu ivmenin ne denli artış gösterdiği görülebilir.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{"citationID":"xeJpdJYg","properties":{"formattedCitation":"({\\i{}Yapay zekada \\uc0\\u252{}lkelerin stratejik hamleleri}, t.y.)","plainCitation":"(Yapay zekada ülkelerin stratejik hamleleri, t.y.)","noteIndex":0},"citationItems":[{"id":45,"uris":["http://zotero.org/users/17105768/items/B3B4G5K4"],"itemData":{"id":45,"type":"webpage","title":"Yapay zekada ülkelerin stratejik hamleleri","URL":"https://www.aa.com.tr/tr/bilim-teknoloji/yapay-zekada-ulkelerin-stratejik-hamleleri/1653383?","accessed":{"date-parts":[["2025",5,8]]}}}],"schema":"https://github.com/citation-style-language/schema/raw/master/csl-citation.json"}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w:t>
      </w:r>
      <w:r w:rsidRPr="00B45554">
        <w:rPr>
          <w:rFonts w:ascii="Times New Roman" w:eastAsia="Calibri" w:hAnsi="Times New Roman" w:cs="Times New Roman"/>
          <w:i/>
          <w:iCs/>
          <w:kern w:val="0"/>
        </w:rPr>
        <w:t>Yapay zekada ülkelerin stratejik hamleleri</w:t>
      </w:r>
      <w:r w:rsidRPr="00B45554">
        <w:rPr>
          <w:rFonts w:ascii="Times New Roman" w:eastAsia="Calibri" w:hAnsi="Times New Roman" w:cs="Times New Roman"/>
          <w:kern w:val="0"/>
        </w:rPr>
        <w:t xml:space="preserve">, </w:t>
      </w:r>
      <w:proofErr w:type="spellStart"/>
      <w:r w:rsidRPr="00B45554">
        <w:rPr>
          <w:rFonts w:ascii="Times New Roman" w:eastAsia="Calibri" w:hAnsi="Times New Roman" w:cs="Times New Roman"/>
          <w:kern w:val="0"/>
        </w:rPr>
        <w:t>t.y</w:t>
      </w:r>
      <w:proofErr w:type="spellEnd"/>
      <w:r w:rsidRPr="00B45554">
        <w:rPr>
          <w:rFonts w:ascii="Times New Roman" w:eastAsia="Calibri" w:hAnsi="Times New Roman" w:cs="Times New Roman"/>
          <w:kern w:val="0"/>
        </w:rPr>
        <w:t>.)</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Bu yatırımların gelecekte artarak devam edeceği de devletler tarafından vaat edilmektedir. Çeşitli alanlarda Yapay Zeka (YZ)’</w:t>
      </w:r>
      <w:proofErr w:type="spellStart"/>
      <w:r w:rsidRPr="00B45554">
        <w:rPr>
          <w:rFonts w:ascii="Times New Roman" w:eastAsia="Calibri" w:hAnsi="Times New Roman" w:cs="Times New Roman"/>
        </w:rPr>
        <w:t>nın</w:t>
      </w:r>
      <w:proofErr w:type="spellEnd"/>
      <w:r w:rsidRPr="00B45554">
        <w:rPr>
          <w:rFonts w:ascii="Times New Roman" w:eastAsia="Calibri" w:hAnsi="Times New Roman" w:cs="Times New Roman"/>
        </w:rPr>
        <w:t xml:space="preserve"> gelişmekte ve artmakta olan özelliklerinden bazıları şunlardır: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{"citationID":"pbEaWiN9","properties":{"formattedCitation":"(Russell vd., 2020, ss. 80-85)","plainCitation":"(Russell vd., 2020, ss. 80-85)","noteIndex":0},"citationItems":[{"id":48,"uris":["http://zotero.org/users/17105768/items/DG5TV284"],"itemData":{"id":48,"type":"book","abstract":"The most comprehensive, up-to-date introduction to the theory and practice of artificial intelligence  The long-anticipated revision of  Artificial Intelligence: A Modern Approach  explores the full breadth and depth of the field of artificial intelligence (AI). The 4th Edition brings readers up to date on the latest technologies, presents concepts in a more unified manner, and offers new or expanded coverage of machine learning, deep learning, transfer learning, multiagent systems, robotics, natural language processing, causality, probabilistic programming, privacy, fairness, and safe AI.","ISBN":"978-0-13-461099-3","language":"en","note":"Google-Books-ID: koFptAEACAAJ","number-of-pages":"1115","publisher":"Pearson","source":"Google Books","title":"Artificial Intelligence: A Modern Approach","title-short":"Artificial Intelligence","author":[{"family":"Russell","given":"Stuart Jonathan"},{"family":"Russell","given":"Stuart"},{"family":"Norvig","given":"Peter"}],"issued":{"date-parts":[["2020",4,28]]}},"locator":"80-85","label":"page"}],"schema":"https://github.com/citation-style-language/schema/raw/master/csl-citation.json"}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 xml:space="preserve">(Russell vd., 2020, </w:t>
      </w:r>
      <w:proofErr w:type="spellStart"/>
      <w:r w:rsidRPr="00B45554">
        <w:rPr>
          <w:rFonts w:ascii="Times New Roman" w:eastAsia="Calibri" w:hAnsi="Times New Roman" w:cs="Times New Roman"/>
        </w:rPr>
        <w:t>ss</w:t>
      </w:r>
      <w:proofErr w:type="spellEnd"/>
      <w:r w:rsidRPr="00B45554">
        <w:rPr>
          <w:rFonts w:ascii="Times New Roman" w:eastAsia="Calibri" w:hAnsi="Times New Roman" w:cs="Times New Roman"/>
        </w:rPr>
        <w:t>. 80-85)</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w:t>
      </w:r>
    </w:p>
    <w:p w14:paraId="1861FEFF"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1-Robotik Araçlar: YZ desteği otomobillerde otonom sürüşün yanı sıra dronlar, insansız hava araçları ve insansız deniz araçlarında kullanılmaktadır. Ayrıca arazide hareket edebilme yetisine sahip ekstremite sahibi robotlarda da YZ desteği ile hareket sağlanmaktadır. Boston Dynamics</w:t>
      </w:r>
    </w:p>
    <w:p w14:paraId="0280288C"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2-Otonom Planlama ve Menzil Oluşturma: Karmaşık GPS sistemlerinde kullanılmaktadır. Ayrıca zor lojistik görevlerinin planlanmasında örneğin kargo şirketlerini teslimat planlamalarında, binlerce gönderinin varış güzergahlarının tanımlanması ve gerçekleştirmesi işleminde; UBER gibi araç kiralama şirketlerinin </w:t>
      </w:r>
      <w:proofErr w:type="gramStart"/>
      <w:r w:rsidRPr="00B45554">
        <w:rPr>
          <w:rFonts w:ascii="Times New Roman" w:eastAsia="Calibri" w:hAnsi="Times New Roman" w:cs="Times New Roman"/>
        </w:rPr>
        <w:t>sistemlerinde;</w:t>
      </w:r>
      <w:proofErr w:type="gramEnd"/>
      <w:r w:rsidRPr="00B45554">
        <w:rPr>
          <w:rFonts w:ascii="Times New Roman" w:eastAsia="Calibri" w:hAnsi="Times New Roman" w:cs="Times New Roman"/>
        </w:rPr>
        <w:t xml:space="preserve"> askerî ve acil yardım operasyonlarında devasa lojistik planlama gerektiren işlerde kullanılmaktadır. Bunun yanında dünya dışında gerçekleştirilen çeşitli uzay görevlerinin planlanması, rota oluşturulması, </w:t>
      </w:r>
      <w:proofErr w:type="gramStart"/>
      <w:r w:rsidRPr="00B45554">
        <w:rPr>
          <w:rFonts w:ascii="Times New Roman" w:eastAsia="Calibri" w:hAnsi="Times New Roman" w:cs="Times New Roman"/>
        </w:rPr>
        <w:t>güzergah</w:t>
      </w:r>
      <w:proofErr w:type="gramEnd"/>
      <w:r w:rsidRPr="00B45554">
        <w:rPr>
          <w:rFonts w:ascii="Times New Roman" w:eastAsia="Calibri" w:hAnsi="Times New Roman" w:cs="Times New Roman"/>
        </w:rPr>
        <w:t xml:space="preserve"> planlanmasında kullanılmaktadır. </w:t>
      </w:r>
    </w:p>
    <w:p w14:paraId="09A04746"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3-Makine Tercümesi: Dünya dillerinin %99’u artık YZ sistemleri tarafından </w:t>
      </w:r>
      <w:proofErr w:type="spellStart"/>
      <w:r w:rsidRPr="00B45554">
        <w:rPr>
          <w:rFonts w:ascii="Times New Roman" w:eastAsia="Calibri" w:hAnsi="Times New Roman" w:cs="Times New Roman"/>
        </w:rPr>
        <w:t>çevirilebilmektedir</w:t>
      </w:r>
      <w:proofErr w:type="spellEnd"/>
      <w:r w:rsidRPr="00B45554">
        <w:rPr>
          <w:rFonts w:ascii="Times New Roman" w:eastAsia="Calibri" w:hAnsi="Times New Roman" w:cs="Times New Roman"/>
        </w:rPr>
        <w:t xml:space="preserve">. Genellikle mükemmel çeviriler sunmasa da hızlı ve giriş seviyesine uygun çeviriler yapması </w:t>
      </w:r>
      <w:proofErr w:type="spellStart"/>
      <w:r w:rsidRPr="00B45554">
        <w:rPr>
          <w:rFonts w:ascii="Times New Roman" w:eastAsia="Calibri" w:hAnsi="Times New Roman" w:cs="Times New Roman"/>
        </w:rPr>
        <w:t>YZ’yı</w:t>
      </w:r>
      <w:proofErr w:type="spellEnd"/>
      <w:r w:rsidRPr="00B45554">
        <w:rPr>
          <w:rFonts w:ascii="Times New Roman" w:eastAsia="Calibri" w:hAnsi="Times New Roman" w:cs="Times New Roman"/>
        </w:rPr>
        <w:t xml:space="preserve"> işlevsellikte öne geçirmekte ve gelecekte daha gelişmiş çeviriler yapabilecek olması çeviri alanında YZ ya ilgiyi arttırmaktadır. </w:t>
      </w:r>
    </w:p>
    <w:p w14:paraId="64DAF5B0"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4-Ses ve Konuşma Tanıma: Karşılıklı Konuşma Tanıma Sistemleri ile anlık çeviri (sesten sese çeviri mümkün olabilmektedir. Çeşitli iletişim programları on dilde gerçek zamanlı çeviri </w:t>
      </w:r>
      <w:proofErr w:type="gramStart"/>
      <w:r w:rsidRPr="00B45554">
        <w:rPr>
          <w:rFonts w:ascii="Times New Roman" w:eastAsia="Calibri" w:hAnsi="Times New Roman" w:cs="Times New Roman"/>
        </w:rPr>
        <w:t>imkanı</w:t>
      </w:r>
      <w:proofErr w:type="gramEnd"/>
      <w:r w:rsidRPr="00B45554">
        <w:rPr>
          <w:rFonts w:ascii="Times New Roman" w:eastAsia="Calibri" w:hAnsi="Times New Roman" w:cs="Times New Roman"/>
        </w:rPr>
        <w:t xml:space="preserve"> sunmaktadır. Bunun yanında transkripsiyon denilen sesin yazıya dönüştürülmesi işlemleri de %5 gibi düşük bir hata payıyla yapılabilmektedir.</w:t>
      </w:r>
    </w:p>
    <w:p w14:paraId="3F1046AE"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lastRenderedPageBreak/>
        <w:t>5-Öneride bulunma: Spam filtreleme uygulamalarına katkı sunmaktadır.</w:t>
      </w:r>
    </w:p>
    <w:p w14:paraId="6E746563"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6-Görsel Tanıma: Nesneleri tanımlama ve yazı ile tarif edilen nesne görüntüleri oluşturmakta kullanılır.</w:t>
      </w:r>
    </w:p>
    <w:p w14:paraId="0262818D"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7-Tıp: Yapay </w:t>
      </w:r>
      <w:proofErr w:type="gramStart"/>
      <w:r w:rsidRPr="00B45554">
        <w:rPr>
          <w:rFonts w:ascii="Times New Roman" w:eastAsia="Calibri" w:hAnsi="Times New Roman" w:cs="Times New Roman"/>
        </w:rPr>
        <w:t>zeka</w:t>
      </w:r>
      <w:proofErr w:type="gramEnd"/>
      <w:r w:rsidRPr="00B45554">
        <w:rPr>
          <w:rFonts w:ascii="Times New Roman" w:eastAsia="Calibri" w:hAnsi="Times New Roman" w:cs="Times New Roman"/>
        </w:rPr>
        <w:t xml:space="preserve"> algoritmaları, özellikle teşhisin görüntülere dayandığı durumlarda, artık birçok rahatsızlığın teşhisinde uzman doktorlarla eşit düzeyde veya onları aşan bir performans sergilemektedir. Yaygın olarak benimsenmesi artık teşhis doğruluğu ile değil, klinik sonuçlarda iyileşme gösterilmesi ihtiyacı ve şeffaflığın, tarafsızlığın ve veri gizliliğinin sağlanması gerekliliği ile sınırlıdır (</w:t>
      </w:r>
      <w:proofErr w:type="spellStart"/>
      <w:r w:rsidRPr="00B45554">
        <w:rPr>
          <w:rFonts w:ascii="Times New Roman" w:eastAsia="Calibri" w:hAnsi="Times New Roman" w:cs="Times New Roman"/>
        </w:rPr>
        <w:t>Topol</w:t>
      </w:r>
      <w:proofErr w:type="spellEnd"/>
      <w:r w:rsidRPr="00B45554">
        <w:rPr>
          <w:rFonts w:ascii="Times New Roman" w:eastAsia="Calibri" w:hAnsi="Times New Roman" w:cs="Times New Roman"/>
        </w:rPr>
        <w:t xml:space="preserve">, 2019). 2017 yılında, FDA tarafından sadece iki tıbbi yapay </w:t>
      </w:r>
      <w:proofErr w:type="gramStart"/>
      <w:r w:rsidRPr="00B45554">
        <w:rPr>
          <w:rFonts w:ascii="Times New Roman" w:eastAsia="Calibri" w:hAnsi="Times New Roman" w:cs="Times New Roman"/>
        </w:rPr>
        <w:t>zeka</w:t>
      </w:r>
      <w:proofErr w:type="gramEnd"/>
      <w:r w:rsidRPr="00B45554">
        <w:rPr>
          <w:rFonts w:ascii="Times New Roman" w:eastAsia="Calibri" w:hAnsi="Times New Roman" w:cs="Times New Roman"/>
        </w:rPr>
        <w:t xml:space="preserve"> uygulaması onaylandı, ancak bu sayı 2018'de 12'ye yükseldi ve artmaya devam ediyor.</w:t>
      </w:r>
    </w:p>
    <w:p w14:paraId="1810B7FF"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8-İklim Bilimi: Afet derecesindeki hava olaylarının yoğun hesaplamalarla tahmininde süper bilgisayarlardan yardım alınarak YZ tarafından yaptırıldığı örnekler bulunmaktadır. </w:t>
      </w:r>
    </w:p>
    <w:p w14:paraId="546F66D6" w14:textId="77777777" w:rsidR="00B45554" w:rsidRPr="00B45554" w:rsidRDefault="00B45554" w:rsidP="00B45554">
      <w:pPr>
        <w:spacing w:line="360" w:lineRule="auto"/>
        <w:ind w:firstLine="709"/>
        <w:jc w:val="both"/>
        <w:rPr>
          <w:rFonts w:ascii="Times New Roman" w:eastAsia="Calibri" w:hAnsi="Times New Roman" w:cs="Times New Roman"/>
        </w:rPr>
      </w:pPr>
    </w:p>
    <w:p w14:paraId="50C90F3C" w14:textId="77777777" w:rsidR="00B45554" w:rsidRPr="00B45554" w:rsidRDefault="00B45554" w:rsidP="00B45554">
      <w:pPr>
        <w:spacing w:line="360" w:lineRule="auto"/>
        <w:jc w:val="both"/>
        <w:rPr>
          <w:rFonts w:ascii="Times New Roman" w:eastAsia="Calibri" w:hAnsi="Times New Roman" w:cs="Times New Roman"/>
          <w:b/>
          <w:bCs/>
          <w:sz w:val="28"/>
          <w:szCs w:val="28"/>
        </w:rPr>
      </w:pPr>
      <w:r w:rsidRPr="00B45554">
        <w:rPr>
          <w:rFonts w:ascii="Times New Roman" w:eastAsia="Calibri" w:hAnsi="Times New Roman" w:cs="Times New Roman"/>
          <w:b/>
          <w:bCs/>
          <w:sz w:val="28"/>
          <w:szCs w:val="28"/>
        </w:rPr>
        <w:t xml:space="preserve">İslâmî İlimlerde Yapay Zekanın Kullanılma Yöntemleri </w:t>
      </w:r>
    </w:p>
    <w:p w14:paraId="4C5A556D"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Fıkıh, Hadis, Tefsir gibi birçok </w:t>
      </w:r>
      <w:proofErr w:type="spellStart"/>
      <w:r w:rsidRPr="00B45554">
        <w:rPr>
          <w:rFonts w:ascii="Times New Roman" w:eastAsia="Calibri" w:hAnsi="Times New Roman" w:cs="Times New Roman"/>
        </w:rPr>
        <w:t>islami</w:t>
      </w:r>
      <w:proofErr w:type="spellEnd"/>
      <w:r w:rsidRPr="00B45554">
        <w:rPr>
          <w:rFonts w:ascii="Times New Roman" w:eastAsia="Calibri" w:hAnsi="Times New Roman" w:cs="Times New Roman"/>
        </w:rPr>
        <w:t xml:space="preserve"> ilim alanında YZ kullanımı araştırma ve öğretme işlerini kolaylaştırmaktadır. Kaynak ve literatür taramaları yapılması, çalışmaların planlanma aşamasında danışma hizmeti görmesi, yol haritası çizmesi gibi özelliklerinin yanı sıra transkripsiyon işlemleri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{"citationID":"buyS7ilM","properties":{"formattedCitation":"(Reul vd., 2019)","plainCitation":"(Reul vd., 2019)","noteIndex":0},"citationItems":[{"id":54,"uris":["http://zotero.org/users/17105768/items/SL8CXWFW"],"itemData":{"id":54,"type":"article-journal","abstract":"Optical Character Recognition (OCR) on historical printings is a challenging task mainly due to the complexity of the layout and the highly variant typography. Nevertheless, in the last few years great progress has been made in the area of historical OCR, resulting in several powerful open-source tools for preprocessing, layout recognition and segmentation, character recognition and post-processing. The drawback of these tools often is their limited applicability by non-technical users like humanist scholars and in particular the combined use of several tools in a workflow. In this paper we present an open-source OCR software called OCR4all, which combines state-of-the-art OCR components and continuous model training into a comprehensive workflow. A comfortable GUI allows error corrections not only in the final output, but already in early stages to minimize error propagations. Further on, extensive configuration capabilities are provided to set the degree of automation of the workflow and to make adaptations to the carefully selected default parameters for specific printings, if necessary. Experiments showed that users with minimal or no experience were able to capture the text of even the earliest printed books with manageable effort and great quality, achieving excellent character error rates (CERs) below 0.5%. The fully automated application on 19th century novels showed that OCR4all can considerably outperform the commercial state-of-the-art tool ABBYY Finereader on moderate layouts if suitably pretrained mixed OCR models are available. The architecture of OCR4all allows the easy integration (or substitution) of newly developed tools for its main components by standardized interfaces like PageXML, thus aiming at continual higher automation for historical printings.","container-title":"Applied Sciences","DOI":"10.3390/app9224853","ISSN":"2076-3417","issue":"22","journalAbbreviation":"Applied Sciences","note":"arXiv:1909.04032 [cs]","page":"4853","source":"arXiv.org","title":"OCR4all -- An Open-Source Tool Providing a (Semi-)Automatic OCR Workflow for Historical Printings","volume":"9","author":[{"family":"Reul","given":"Christian"},{"family":"Christ","given":"Dennis"},{"family":"Hartelt","given":"Alexander"},{"family":"Balbach","given":"Nico"},{"family":"Wehner","given":"Maximilian"},{"family":"Springmann","given":"Uwe"},{"family":"Wick","given":"Christoph"},{"family":"Grundig","given":"Christine"},{"family":"Büttner","given":"Andreas"},{"family":"Puppe","given":"Frank"}],"issued":{"date-parts":[["2019",11,13]]}}}],"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w:t>
      </w:r>
      <w:proofErr w:type="spellStart"/>
      <w:r w:rsidRPr="00B45554">
        <w:rPr>
          <w:rFonts w:ascii="Times New Roman" w:eastAsia="Calibri" w:hAnsi="Times New Roman" w:cs="Times New Roman"/>
        </w:rPr>
        <w:t>Reul</w:t>
      </w:r>
      <w:proofErr w:type="spellEnd"/>
      <w:r w:rsidRPr="00B45554">
        <w:rPr>
          <w:rFonts w:ascii="Times New Roman" w:eastAsia="Calibri" w:hAnsi="Times New Roman" w:cs="Times New Roman"/>
        </w:rPr>
        <w:t xml:space="preserve"> vd., 2019)</w:t>
      </w:r>
      <w:r w:rsidRPr="00B45554">
        <w:rPr>
          <w:rFonts w:ascii="Times New Roman" w:eastAsia="Calibri" w:hAnsi="Times New Roman" w:cs="Times New Roman"/>
        </w:rPr>
        <w:fldChar w:fldCharType="end"/>
      </w:r>
      <w:r w:rsidRPr="00B45554">
        <w:rPr>
          <w:rFonts w:ascii="Times New Roman" w:eastAsia="Calibri" w:hAnsi="Times New Roman" w:cs="Times New Roman"/>
        </w:rPr>
        <w:t>,</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{"citationID":"HogIINwo","properties":{"formattedCitation":"(Chan vd., 2025)","plainCitation":"(Chan vd., 2025)","noteIndex":0},"citationItems":[{"id":76,"uris":["http://zotero.org/users/17105768/items/ISG7XHPF"],"itemData":{"id":76,"type":"article","abstract":"Arabic handwritten text recognition (HTR) is challenging, especially for historical texts, due to diverse writing styles and the intrinsic features of Arabic script. Additionally, Arabic handwriting datasets are smaller compared to English ones, making it difficult to train generalizable Arabic HTR models. To address these challenges, we propose HATFormer, a transformer-based encoder-decoder architecture that builds on a state-of-the-art English HTR model. By leveraging the transformer's attention mechanism, HATFormer captures spatial contextual information to address the intrinsic challenges of Arabic script through differentiating cursive characters, decomposing visual representations, and identifying diacritics. Our customization to historical handwritten Arabic includes an image processor for effective ViT information preprocessing, a text tokenizer for compact Arabic text representation, and a training pipeline that accounts for a limited amount of historic Arabic handwriting data. HATFormer achieves a character error rate (CER) of 8.6% on the largest public historical handwritten Arabic dataset, with a 51% improvement over the best baseline in the literature. HATFormer also attains a comparable CER of 4.2% on the largest private non-historical dataset. Our work demonstrates the feasibility of adapting an English HTR method to a low-resource language with complex, language-specific challenges, contributing to advancements in document digitization, information retrieval, and cultural preservation.","DOI":"10.48550/arXiv.2410.02179","note":"arXiv:2410.02179 [cs]","number":"arXiv:2410.02179","publisher":"arXiv","source":"arXiv.org","title":"HATFormer: Historic Handwritten Arabic Text Recognition with Transformers","title-short":"HATFormer","URL":"http://arxiv.org/abs/2410.02179","author":[{"family":"Chan","given":"Adrian"},{"family":"Mijar","given":"Anupam"},{"family":"Saeed","given":"Mehreen"},{"family":"Wong","given":"Chau-Wai"},{"family":"Khater","given":"Akram"}],"accessed":{"date-parts":[["2025",5,10]]},"issued":{"date-parts":[["2025",4,3]]}}}],"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w:t>
      </w:r>
      <w:proofErr w:type="spellStart"/>
      <w:r w:rsidRPr="00B45554">
        <w:rPr>
          <w:rFonts w:ascii="Times New Roman" w:eastAsia="Calibri" w:hAnsi="Times New Roman" w:cs="Times New Roman"/>
        </w:rPr>
        <w:t>Chan</w:t>
      </w:r>
      <w:proofErr w:type="spellEnd"/>
      <w:r w:rsidRPr="00B45554">
        <w:rPr>
          <w:rFonts w:ascii="Times New Roman" w:eastAsia="Calibri" w:hAnsi="Times New Roman" w:cs="Times New Roman"/>
        </w:rPr>
        <w:t xml:space="preserve"> vd., 2025)</w:t>
      </w:r>
      <w:r w:rsidRPr="00B45554">
        <w:rPr>
          <w:rFonts w:ascii="Times New Roman" w:eastAsia="Calibri" w:hAnsi="Times New Roman" w:cs="Times New Roman"/>
        </w:rPr>
        <w:fldChar w:fldCharType="end"/>
      </w:r>
      <w:r w:rsidRPr="00B45554">
        <w:rPr>
          <w:rFonts w:ascii="Times New Roman" w:eastAsia="Calibri" w:hAnsi="Times New Roman" w:cs="Times New Roman"/>
        </w:rPr>
        <w:t>,</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{"citationID":"8WK5IZxZ","properties":{"formattedCitation":"({\\i{}Transkribus - Unlocking the Past with AI}, t.y.)","plainCitation":"(Transkribus - Unlocking the Past with AI, t.y.)","noteIndex":0},"citationItems":[{"id":75,"uris":["http://zotero.org/users/17105768/items/WEAH5XGS"],"itemData":{"id":75,"type":"webpage","language":"en","title":"Transkribus - Unlocking the past with AI","URL":"https://www.transkribus.org/?utm_source","accessed":{"date-parts":[["2025",5,10]]}}}],"schema":"https://github.com/citation-style-language/schema/raw/master/csl-citation.json"}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w:t>
      </w:r>
      <w:proofErr w:type="spellStart"/>
      <w:r w:rsidRPr="00B45554">
        <w:rPr>
          <w:rFonts w:ascii="Times New Roman" w:eastAsia="Calibri" w:hAnsi="Times New Roman" w:cs="Times New Roman"/>
          <w:i/>
          <w:iCs/>
          <w:kern w:val="0"/>
        </w:rPr>
        <w:t>Transkribus</w:t>
      </w:r>
      <w:proofErr w:type="spellEnd"/>
      <w:r w:rsidRPr="00B45554">
        <w:rPr>
          <w:rFonts w:ascii="Times New Roman" w:eastAsia="Calibri" w:hAnsi="Times New Roman" w:cs="Times New Roman"/>
          <w:i/>
          <w:iCs/>
          <w:kern w:val="0"/>
        </w:rPr>
        <w:t xml:space="preserve"> - </w:t>
      </w:r>
      <w:proofErr w:type="spellStart"/>
      <w:r w:rsidRPr="00B45554">
        <w:rPr>
          <w:rFonts w:ascii="Times New Roman" w:eastAsia="Calibri" w:hAnsi="Times New Roman" w:cs="Times New Roman"/>
          <w:i/>
          <w:iCs/>
          <w:kern w:val="0"/>
        </w:rPr>
        <w:t>Unlocking</w:t>
      </w:r>
      <w:proofErr w:type="spellEnd"/>
      <w:r w:rsidRPr="00B45554">
        <w:rPr>
          <w:rFonts w:ascii="Times New Roman" w:eastAsia="Calibri" w:hAnsi="Times New Roman" w:cs="Times New Roman"/>
          <w:i/>
          <w:iCs/>
          <w:kern w:val="0"/>
        </w:rPr>
        <w:t xml:space="preserve"> </w:t>
      </w:r>
      <w:proofErr w:type="spellStart"/>
      <w:r w:rsidRPr="00B45554">
        <w:rPr>
          <w:rFonts w:ascii="Times New Roman" w:eastAsia="Calibri" w:hAnsi="Times New Roman" w:cs="Times New Roman"/>
          <w:i/>
          <w:iCs/>
          <w:kern w:val="0"/>
        </w:rPr>
        <w:t>the</w:t>
      </w:r>
      <w:proofErr w:type="spellEnd"/>
      <w:r w:rsidRPr="00B45554">
        <w:rPr>
          <w:rFonts w:ascii="Times New Roman" w:eastAsia="Calibri" w:hAnsi="Times New Roman" w:cs="Times New Roman"/>
          <w:i/>
          <w:iCs/>
          <w:kern w:val="0"/>
        </w:rPr>
        <w:t xml:space="preserve"> </w:t>
      </w:r>
      <w:proofErr w:type="spellStart"/>
      <w:r w:rsidRPr="00B45554">
        <w:rPr>
          <w:rFonts w:ascii="Times New Roman" w:eastAsia="Calibri" w:hAnsi="Times New Roman" w:cs="Times New Roman"/>
          <w:i/>
          <w:iCs/>
          <w:kern w:val="0"/>
        </w:rPr>
        <w:t>Past</w:t>
      </w:r>
      <w:proofErr w:type="spellEnd"/>
      <w:r w:rsidRPr="00B45554">
        <w:rPr>
          <w:rFonts w:ascii="Times New Roman" w:eastAsia="Calibri" w:hAnsi="Times New Roman" w:cs="Times New Roman"/>
          <w:i/>
          <w:iCs/>
          <w:kern w:val="0"/>
        </w:rPr>
        <w:t xml:space="preserve"> </w:t>
      </w:r>
      <w:proofErr w:type="spellStart"/>
      <w:r w:rsidRPr="00B45554">
        <w:rPr>
          <w:rFonts w:ascii="Times New Roman" w:eastAsia="Calibri" w:hAnsi="Times New Roman" w:cs="Times New Roman"/>
          <w:i/>
          <w:iCs/>
          <w:kern w:val="0"/>
        </w:rPr>
        <w:t>with</w:t>
      </w:r>
      <w:proofErr w:type="spellEnd"/>
      <w:r w:rsidRPr="00B45554">
        <w:rPr>
          <w:rFonts w:ascii="Times New Roman" w:eastAsia="Calibri" w:hAnsi="Times New Roman" w:cs="Times New Roman"/>
          <w:i/>
          <w:iCs/>
          <w:kern w:val="0"/>
        </w:rPr>
        <w:t xml:space="preserve"> AI</w:t>
      </w:r>
      <w:r w:rsidRPr="00B45554">
        <w:rPr>
          <w:rFonts w:ascii="Times New Roman" w:eastAsia="Calibri" w:hAnsi="Times New Roman" w:cs="Times New Roman"/>
          <w:kern w:val="0"/>
        </w:rPr>
        <w:t xml:space="preserve">, </w:t>
      </w:r>
      <w:proofErr w:type="spellStart"/>
      <w:r w:rsidRPr="00B45554">
        <w:rPr>
          <w:rFonts w:ascii="Times New Roman" w:eastAsia="Calibri" w:hAnsi="Times New Roman" w:cs="Times New Roman"/>
          <w:kern w:val="0"/>
        </w:rPr>
        <w:t>t.y</w:t>
      </w:r>
      <w:proofErr w:type="spellEnd"/>
      <w:r w:rsidRPr="00B45554">
        <w:rPr>
          <w:rFonts w:ascii="Times New Roman" w:eastAsia="Calibri" w:hAnsi="Times New Roman" w:cs="Times New Roman"/>
          <w:kern w:val="0"/>
        </w:rPr>
        <w:t>.)</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görsel metinlerin dijital metinlere dönüştürülmesi, birden fazla kaynaktan kısa sürede karşılaştırma yaptırma imkanı, anında çeviri imkanı gibi olanaklar temin etmektedir. </w:t>
      </w:r>
    </w:p>
    <w:p w14:paraId="408C0E44"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Fıkıh</w:t>
      </w:r>
      <w:r w:rsidRPr="00B45554">
        <w:rPr>
          <w:rFonts w:ascii="Times New Roman" w:eastAsia="Calibri" w:hAnsi="Times New Roman" w:cs="Times New Roman"/>
        </w:rPr>
        <w:t xml:space="preserve"> alanında araştırma yapılan konunun hangi kaynaklarda bulunduğu, bu kaynakların temini, karşılaştırması işlemleri kolaylıkla ve süratle yapılabilme potansiyeli barındırmaktadır. Kaynakların dijitalleştirilmesi, derlenmesi, tasnif edilmesi gibi süreçlere katkıda bulunabilir. Aşağıda araştırmacıların görüşlerine yer vereceğiz:</w:t>
      </w:r>
    </w:p>
    <w:p w14:paraId="580C0E1C"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“Yapay zekâ, geçmişteki fetva metinlerinin sınıflandırılmasında ve yeni fetvaların oluşturulmasında destekleyici bir araç olarak kullanılabilir.”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{"citationID":"0QTpfTvv","properties":{"formattedCitation":"(Karimullah, 2023)","plainCitation":"(Karimullah, 2023)","noteIndex":0},"citationItems":[{"id":62,"uris":["http://zotero.org/users/17105768/items/KVD5IRTM"],"itemData":{"id":62,"type":"article-journal","abstract":"This study comprehensively explores using artificial intelligence (AI) to discover Islamic law. This study relies on literature study with literature analysis conducted in an integrative and comprehensive manner. The results of this study indicate","container-title":"Mutawasith: Jurnal Hukum Islam","DOI":"10.47971/MJHI.V6I2.748","language":"en","source":"www.academia.edu","title":"The Application of Artificial Intelligence in Islamic Law Discovery","URL":"https://www.academia.edu/113712945/The_Application_of_Artificial_Intelligence_in_Islamic_Law_Discovery","author":[{"family":"Karimullah","given":"Suud Sarim"}],"accessed":{"date-parts":[["2025",5,9]]},"issued":{"date-parts":[["2023",1,1]]}}}],"schema":"https://github.com/citation-style-language/schema/raw/master/csl-citation.json"}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w:t>
      </w:r>
      <w:proofErr w:type="spellStart"/>
      <w:r w:rsidRPr="00B45554">
        <w:rPr>
          <w:rFonts w:ascii="Times New Roman" w:eastAsia="Calibri" w:hAnsi="Times New Roman" w:cs="Times New Roman"/>
        </w:rPr>
        <w:t>Karimullah</w:t>
      </w:r>
      <w:proofErr w:type="spellEnd"/>
      <w:r w:rsidRPr="00B45554">
        <w:rPr>
          <w:rFonts w:ascii="Times New Roman" w:eastAsia="Calibri" w:hAnsi="Times New Roman" w:cs="Times New Roman"/>
        </w:rPr>
        <w:t>, 2023)</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w:t>
      </w:r>
    </w:p>
    <w:p w14:paraId="618625FB"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“Yapay zekâ, klasik fıkıh metinlerinde yer alan hükümleri kategorize ederek araştırmacılara büyük kolaylık sağlar.”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{"citationID":"VzVVbWZp","properties":{"formattedCitation":"(Karimullah, 2023)","plainCitation":"(Karimullah, 2023)","noteIndex":0},"citationItems":[{"id":62,"uris":["http://zotero.org/users/17105768/items/KVD5IRTM"],"itemData":{"id":62,"type":"article-journal","abstract":"This study comprehensively explores using artificial intelligence (AI) to discover Islamic law. This study relies on literature study with literature analysis conducted in an integrative and comprehensive manner. The results of this study indicate","container-title":"Mutawasith: Jurnal Hukum Islam","DOI":"10.47971/MJHI.V6I2.748","language":"en","source":"www.academia.edu","title":"The Application of Artificial Intelligence in Islamic Law Discovery","URL":"https://www.academia.edu/113712945/The_Application_of_Artificial_Intelligence_in_Islamic_Law_Discovery","author":[{"family":"Karimullah","given":"Suud Sarim"}],"accessed":{"date-parts":[["2025",5,9]]},"issued":{"date-parts":[["2023",1,1]]}}}],"schema":"https://github.com/citation-style-language/schema/raw/master/csl-citation.json"}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w:t>
      </w:r>
      <w:proofErr w:type="spellStart"/>
      <w:r w:rsidRPr="00B45554">
        <w:rPr>
          <w:rFonts w:ascii="Times New Roman" w:eastAsia="Calibri" w:hAnsi="Times New Roman" w:cs="Times New Roman"/>
        </w:rPr>
        <w:t>Karimullah</w:t>
      </w:r>
      <w:proofErr w:type="spellEnd"/>
      <w:r w:rsidRPr="00B45554">
        <w:rPr>
          <w:rFonts w:ascii="Times New Roman" w:eastAsia="Calibri" w:hAnsi="Times New Roman" w:cs="Times New Roman"/>
        </w:rPr>
        <w:t>, 2023)</w:t>
      </w:r>
      <w:r w:rsidRPr="00B45554">
        <w:rPr>
          <w:rFonts w:ascii="Times New Roman" w:eastAsia="Calibri" w:hAnsi="Times New Roman" w:cs="Times New Roman"/>
        </w:rPr>
        <w:fldChar w:fldCharType="end"/>
      </w:r>
    </w:p>
    <w:p w14:paraId="726BF7E8"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Yapay zekâ, </w:t>
      </w:r>
      <w:proofErr w:type="spellStart"/>
      <w:r w:rsidRPr="00B45554">
        <w:rPr>
          <w:rFonts w:ascii="Times New Roman" w:eastAsia="Calibri" w:hAnsi="Times New Roman" w:cs="Times New Roman"/>
        </w:rPr>
        <w:t>usûlî</w:t>
      </w:r>
      <w:proofErr w:type="spellEnd"/>
      <w:r w:rsidRPr="00B45554">
        <w:rPr>
          <w:rFonts w:ascii="Times New Roman" w:eastAsia="Calibri" w:hAnsi="Times New Roman" w:cs="Times New Roman"/>
        </w:rPr>
        <w:t xml:space="preserve"> metotları analiz ederek hüküm üretme sürecinin simülasyonunu sağlayabilir. Yeni konular hakkında içtihat üretecek müçtehide önceden analiz edilmiş veriler sunularak karar süreci hızlandırılabilir.</w:t>
      </w:r>
    </w:p>
    <w:p w14:paraId="33126470"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Osmanlıca/Arapça kadı sicilleri, vakfiye metinleri gibi belgeler OCR ve NLP ile dijital ortama aktarılıp analiz edilebilir.</w:t>
      </w:r>
    </w:p>
    <w:p w14:paraId="63A3D88E"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lastRenderedPageBreak/>
        <w:t>Bunların yanında aynı meseleyi dört mezhepte nasıl çözdüğünü gösteren karşılaştırmalı tablo ve analizler üretilebilir. Derin öğrenme algoritmaları, farklı metinlerdeki benzer hükümlerin ortak noktalarını ortaya çıkarabilir.</w:t>
      </w:r>
    </w:p>
    <w:p w14:paraId="1FB79E73"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Hadis</w:t>
      </w:r>
      <w:r w:rsidRPr="00B45554">
        <w:rPr>
          <w:rFonts w:ascii="Times New Roman" w:eastAsia="Calibri" w:hAnsi="Times New Roman" w:cs="Times New Roman"/>
        </w:rPr>
        <w:t xml:space="preserve"> alanına geldiğimizde ise YZ yeni </w:t>
      </w:r>
      <w:proofErr w:type="spellStart"/>
      <w:r w:rsidRPr="00B45554">
        <w:rPr>
          <w:rFonts w:ascii="Times New Roman" w:eastAsia="Calibri" w:hAnsi="Times New Roman" w:cs="Times New Roman"/>
        </w:rPr>
        <w:t>LLM’s</w:t>
      </w:r>
      <w:proofErr w:type="spellEnd"/>
      <w:r w:rsidRPr="00B45554">
        <w:rPr>
          <w:rFonts w:ascii="Times New Roman" w:eastAsia="Calibri" w:hAnsi="Times New Roman" w:cs="Times New Roman"/>
        </w:rPr>
        <w:t xml:space="preserve"> tasarlanarak ve makine öğrenmeleriyle eğitilerek hadislerin tasnif edilmesinde yardımcı olabilir. Benzer konulardaki tüm kaynaklardan hadisler gruplandırılabilir, senet tenkidi yapabilir, ravi ağları oluşturulabilir, hadis bulucu uygulamalar geliştirilebilir, mevzu hadislerin </w:t>
      </w:r>
      <w:proofErr w:type="spellStart"/>
      <w:r w:rsidRPr="00B45554">
        <w:rPr>
          <w:rFonts w:ascii="Times New Roman" w:eastAsia="Calibri" w:hAnsi="Times New Roman" w:cs="Times New Roman"/>
        </w:rPr>
        <w:t>tesbiti</w:t>
      </w:r>
      <w:proofErr w:type="spellEnd"/>
      <w:r w:rsidRPr="00B45554">
        <w:rPr>
          <w:rFonts w:ascii="Times New Roman" w:eastAsia="Calibri" w:hAnsi="Times New Roman" w:cs="Times New Roman"/>
        </w:rPr>
        <w:t xml:space="preserve"> mümkün olabilir, hadis şerhlerinde kullanılabilir.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{"citationID":"tc4xhcsl","properties":{"formattedCitation":"(ABDELAAL vd. {\\i{}(PDF) Hadith Classification Using Machine Learning Techniques According to Its Reliability}, t.y.)","plainCitation":"(ABDELAAL vd. (PDF) Hadith Classification Using Machine Learning Techniques According to Its Reliability, t.y.)","noteIndex":0},"citationItems":[{"id":64,"uris":["http://zotero.org/users/17105768/items/N3DH5ND8"],"itemData":{"id":64,"type":"webpage","abstract":"PDF | On Jan 1, 2019, Hammam M Abdelaal and others published Hadith Classification using Machine Learning Techniques According to its Reliability | Find, read and cite all the research you need on ResearchGate","container-title":"ResearchGate","language":"en","title":"(PDF) Hadith Classification using Machine Learning Techniques According to its Reliability","URL":"https://www.researchgate.net/publication/338684579_Hadith_Classification_using_Machine_Learning_Techniques_According_to_its_Reliability","accessed":{"date-parts":[["2025",5,9]]}},"prefix":"ABDELAAL vd."}],"schema":"https://github.com/citation-style-language/schema/raw/master/csl-citation.json"}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 xml:space="preserve">(ABDELAAL </w:t>
      </w:r>
      <w:proofErr w:type="spellStart"/>
      <w:r w:rsidRPr="00B45554">
        <w:rPr>
          <w:rFonts w:ascii="Times New Roman" w:eastAsia="Calibri" w:hAnsi="Times New Roman" w:cs="Times New Roman"/>
          <w:kern w:val="0"/>
        </w:rPr>
        <w:t>vd</w:t>
      </w:r>
      <w:proofErr w:type="spellEnd"/>
      <w:r w:rsidRPr="00B45554">
        <w:rPr>
          <w:rFonts w:ascii="Times New Roman" w:eastAsia="Calibri" w:hAnsi="Times New Roman" w:cs="Times New Roman"/>
          <w:kern w:val="0"/>
        </w:rPr>
        <w:t>, 2019)</w:t>
      </w:r>
      <w:r w:rsidRPr="00B45554">
        <w:rPr>
          <w:rFonts w:ascii="Times New Roman" w:eastAsia="Calibri" w:hAnsi="Times New Roman" w:cs="Times New Roman"/>
        </w:rPr>
        <w:fldChar w:fldCharType="end"/>
      </w:r>
    </w:p>
    <w:p w14:paraId="6246539A"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Tefsir</w:t>
      </w:r>
      <w:r w:rsidRPr="00B45554">
        <w:rPr>
          <w:rFonts w:ascii="Times New Roman" w:eastAsia="Calibri" w:hAnsi="Times New Roman" w:cs="Times New Roman"/>
        </w:rPr>
        <w:t xml:space="preserve"> alanında ise </w:t>
      </w:r>
      <w:proofErr w:type="spellStart"/>
      <w:r w:rsidRPr="00B45554">
        <w:rPr>
          <w:rFonts w:ascii="Times New Roman" w:eastAsia="Calibri" w:hAnsi="Times New Roman" w:cs="Times New Roman"/>
        </w:rPr>
        <w:t>âyetleri</w:t>
      </w:r>
      <w:proofErr w:type="spellEnd"/>
      <w:r w:rsidRPr="00B45554">
        <w:rPr>
          <w:rFonts w:ascii="Times New Roman" w:eastAsia="Calibri" w:hAnsi="Times New Roman" w:cs="Times New Roman"/>
        </w:rPr>
        <w:t xml:space="preserve"> anlamlarına göre sınıflandırmak örneğin ibadet, ahlak, ahiret, </w:t>
      </w:r>
      <w:proofErr w:type="gramStart"/>
      <w:r w:rsidRPr="00B45554">
        <w:rPr>
          <w:rFonts w:ascii="Times New Roman" w:eastAsia="Calibri" w:hAnsi="Times New Roman" w:cs="Times New Roman"/>
        </w:rPr>
        <w:t>zekat</w:t>
      </w:r>
      <w:proofErr w:type="gramEnd"/>
      <w:r w:rsidRPr="00B45554">
        <w:rPr>
          <w:rFonts w:ascii="Times New Roman" w:eastAsia="Calibri" w:hAnsi="Times New Roman" w:cs="Times New Roman"/>
        </w:rPr>
        <w:t xml:space="preserve">, hac vb.; klasik ve modern dönemde yazılmış tüm tefsirlerin ayet </w:t>
      </w:r>
      <w:proofErr w:type="spellStart"/>
      <w:r w:rsidRPr="00B45554">
        <w:rPr>
          <w:rFonts w:ascii="Times New Roman" w:eastAsia="Calibri" w:hAnsi="Times New Roman" w:cs="Times New Roman"/>
        </w:rPr>
        <w:t>ayet</w:t>
      </w:r>
      <w:proofErr w:type="spellEnd"/>
      <w:r w:rsidRPr="00B45554">
        <w:rPr>
          <w:rFonts w:ascii="Times New Roman" w:eastAsia="Calibri" w:hAnsi="Times New Roman" w:cs="Times New Roman"/>
        </w:rPr>
        <w:t xml:space="preserve"> veya konu </w:t>
      </w:r>
      <w:proofErr w:type="spellStart"/>
      <w:r w:rsidRPr="00B45554">
        <w:rPr>
          <w:rFonts w:ascii="Times New Roman" w:eastAsia="Calibri" w:hAnsi="Times New Roman" w:cs="Times New Roman"/>
        </w:rPr>
        <w:t>konu</w:t>
      </w:r>
      <w:proofErr w:type="spellEnd"/>
      <w:r w:rsidRPr="00B45554">
        <w:rPr>
          <w:rFonts w:ascii="Times New Roman" w:eastAsia="Calibri" w:hAnsi="Times New Roman" w:cs="Times New Roman"/>
        </w:rPr>
        <w:t xml:space="preserve"> karşılaştırmalı analizlerini yapmak, müfessirlerin yaklaşımlarını incelemek, ayetlerin diğer ayetlerle anlam bütünlüklerini gözeterek tasnif yapmak, dilbilimsel </w:t>
      </w:r>
      <w:proofErr w:type="spellStart"/>
      <w:r w:rsidRPr="00B45554">
        <w:rPr>
          <w:rFonts w:ascii="Times New Roman" w:eastAsia="Calibri" w:hAnsi="Times New Roman" w:cs="Times New Roman"/>
        </w:rPr>
        <w:t>incelemsini</w:t>
      </w:r>
      <w:proofErr w:type="spellEnd"/>
      <w:r w:rsidRPr="00B45554">
        <w:rPr>
          <w:rFonts w:ascii="Times New Roman" w:eastAsia="Calibri" w:hAnsi="Times New Roman" w:cs="Times New Roman"/>
        </w:rPr>
        <w:t xml:space="preserve"> yapmak, tefsir metinlerinin tercümesini yapmak, mezhepsel yaklaşımları incelemek gibi işlemleri gerçekleştirmek mümkün olabilmektedir.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{"citationID":"8ghH2tFo","properties":{"formattedCitation":"(Al-Janabi, 2024)","plainCitation":"(Al-Janabi, 2024)","noteIndex":0},"citationItems":[{"id":66,"uris":["http://zotero.org/users/17105768/items/R9L32SUA"],"itemData":{"id":66,"type":"article-journal","abstract":"Recent years have witnessed an increasing interest in employing artificial intelligence technologies in various fields, including the religious domain, where large language models such as ChatGPT have been utilized to provide interpretations of religious texts like the Holy Quran. This study aims to evaluate the accuracy and appropriateness of using ChatGPT in Quranic interpretation through conducting a comparative analytical study between the interpretations provided by this technology and those presented by traditional Quranic scholars. The study concluded that the interpretation provided by ChatGPT does not meet the required level of accuracy and depth, and suffers from the absence of historical and religious context of Quranic verses. The study emphasizes the necessity of developing frameworks and guidelines for the safe use of artificial intelligence in the field of Quranic interpretation to ensure compliance with the conditions and principles of exegesis.","container-title":"QURANICA - International Journal of Quranic Research","ISSN":"2590-4167","issue":"2","language":"en","license":"Copyright (c) 2024","note":"number: 2","page":"112-144","source":"ejournal.um.edu.my","title":"Artificial Intelligence in Quranic Exegesis: A Critical Analytical Study of ChatGPT Technology","title-short":"Artificial Intelligence in Quranic Exegesis","volume":"16","author":[{"family":"Al-Janabi","given":"Mahdi Kais Abdulkarim"}],"issued":{"date-parts":[["2024",12,31]]}}}],"schema":"https://github.com/citation-style-language/schema/raw/master/csl-citation.json"}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(Al-</w:t>
      </w:r>
      <w:proofErr w:type="spellStart"/>
      <w:r w:rsidRPr="00B45554">
        <w:rPr>
          <w:rFonts w:ascii="Times New Roman" w:eastAsia="Calibri" w:hAnsi="Times New Roman" w:cs="Times New Roman"/>
        </w:rPr>
        <w:t>Janabi</w:t>
      </w:r>
      <w:proofErr w:type="spellEnd"/>
      <w:r w:rsidRPr="00B45554">
        <w:rPr>
          <w:rFonts w:ascii="Times New Roman" w:eastAsia="Calibri" w:hAnsi="Times New Roman" w:cs="Times New Roman"/>
        </w:rPr>
        <w:t>, 2024)</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w:t>
      </w:r>
    </w:p>
    <w:p w14:paraId="3F023321"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Bunların dışında Cuma ve bayram namazı hutbelerinin güncel ve aktüel gündem üzerinden hazırlanması için YZ desteği kullanılması,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{"citationID":"I8ByT3Bj","properties":{"formattedCitation":"(Alt\\uc0\\u305{}nta\\uc0\\u351{}, 2025)","plainCitation":"(Altıntaş, 2025)","noteIndex":0},"citationItems":[{"id":52,"uris":["http://zotero.org/users/17105768/items/ZQD2EXBX"],"itemData":{"id":52,"type":"article-journal","abstract":"Yapay zeka(YZ) teknolojilerinin eğitim ortamlarına entegre edilmesiyle birlikte, din eğitimi alanındaki kullanımı da önem kazanmıştır. YZ’nin din eğitimine entegrasyonu, din ve eğitimde dönüştürücü bir ilerlemeyi temsil etmektedir. Araştırma, dijital çağda din eğitimi için bir öğrenme aracı olarak yapay zekânın rolünü tartışmayı amaçlamaktadır. Bu kapsamda YZ'yi din eğitimine dâhil etmenin uygulanabilirliği, fırsatları ve riskleri değerlendirilmektedir. Araştırma, din çalışmalarında mevcut YZ uygulamalarının kapsamlı bir analizini sunarak, din eğitiminde teknoloji entegrasyonuna ilişkin literatürdeki önemli bir boşluğu doldurmaya yöneliktir. Çalışma, dini özgünlüğü korurken YZ çözümlerini uygulamak isteyen kurumlar için pratik yönergeler sunmaktadır. Ayrıca, YZ’yi din eğitimine entegre ederken etik ve insani değerleri korumanın önemini de vurgulamaktadır. Bu kapsamda araştırmanın politika yapıcıları, din eğitimcileri, Diyanet İşleri Başkanlığı ve diğer eğitim paydaşlarına katkı sunması beklenmektedir. Nitel araştırma yöntemlerinden sistematik literatür taraması ve doküman analizi yoluyla, din eğitiminde YZ kullanımının mevcut durumu araştırılmıştır. Çeşitli literatür kaynaklarından elde edilen bulguları sentezleyen çalışma, din eğitimi öğrenme yöntemlerinin YZ yoluyla başkalaşımının, din eğitiminde uyarlanabilirliği, duyarlılığı ve etkinliği artırmada önemli bir rol oynadığı sonucuna varmaktadır. YZ özellikle esnek, bağımsız ve bireysel öğrenmeye katkı sunmaktadır. Etkileşimli öğrenme ile din eğitiminde ilgi ve merak uyandırıp başarı analizi oluşturmaktadır. Ayrıca dini yorumları şekillendirmesi ve kutsal metinleri dönüştürme kolaylığı sunması da avantajlar arasındadır. Bu da ideal din eğitimi müfredatı oluşturmada etkili olmaktadır. Bunun yanında tembellik, teknoloji bağımlılığı, bilginin güvenirliliği ve doğrulanmasında ihmalkârlık ve insan etkileşiminin yok sayılması gibi problemlere de yol açabilmektedir. YZ dinin anlaşılması ve rehberlik etmesinde etik ve teolojik kaygılar da içerir. Din eğitiminde ve dini metinlerde etik ikilemlere, özgünlüğe ve metalaşmaya sebep olabilmektedir. Ayrıca toplumsal ve sosyal yaşama dair etik sorunlar da teşkil edebilmektedir. Makale, sürekli gelişen dijital çağda YZ’nin dini eğitimde kullanıma dair fırsatlar ve etik zorluklar hakkında sunulan bilgiler ışığında geleceğe dair öneriler de sunmaktadır.","container-title":"İslami İlimler Dergisi","DOI":"10.34082/islamiilimler.1601197","ISSN":"1306-7044, 3023-7661","issue":"40","language":"tr","note":"number: 40\npublisher: Çorum Çağrı Eğitim Vakfı","page":"95-119","source":"dergipark.org.tr","title":"Din Eğitiminde Yapay Zekâ Teknolojileri: Fırsatlar ve Etik Tartışmalar","title-short":"Din Eğitiminde Yapay Zekâ Teknolojileri","author":[{"family":"Altıntaş","given":"Mustafa Cabir"}],"issued":{"date-parts":[["2025",3,28]]}}}],"schema":"https://github.com/citation-style-language/schema/raw/master/csl-citation.json"}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kern w:val="0"/>
        </w:rPr>
        <w:t>(Altıntaş, 2025)</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hac farizasının ifa edilebilmesi için YZ destekli mobil uygulamalar, Kur’an-ı Kerîm öğretiminde yeni bilgisayar ve mobil platformlar geliştirilmesi, hafızlıkta ezber dinletmek için program geliştirilmesi gibi birçok alanda YZ kullanımı çok büyük kolaylıklar sağlayabilir. </w:t>
      </w:r>
    </w:p>
    <w:p w14:paraId="52706050" w14:textId="77777777" w:rsidR="00B45554" w:rsidRPr="00B45554" w:rsidRDefault="00B45554" w:rsidP="00B45554">
      <w:pPr>
        <w:spacing w:line="360" w:lineRule="auto"/>
        <w:ind w:firstLine="709"/>
        <w:jc w:val="both"/>
        <w:rPr>
          <w:rFonts w:ascii="Times New Roman" w:eastAsia="Calibri" w:hAnsi="Times New Roman" w:cs="Times New Roman"/>
        </w:rPr>
      </w:pPr>
    </w:p>
    <w:p w14:paraId="3C2BC969" w14:textId="77777777" w:rsidR="00B45554" w:rsidRPr="00B45554" w:rsidRDefault="00B45554" w:rsidP="00B45554">
      <w:pPr>
        <w:spacing w:line="360" w:lineRule="auto"/>
        <w:ind w:firstLine="709"/>
        <w:jc w:val="both"/>
        <w:rPr>
          <w:rFonts w:ascii="Times New Roman" w:eastAsia="Calibri" w:hAnsi="Times New Roman" w:cs="Times New Roman"/>
        </w:rPr>
      </w:pPr>
    </w:p>
    <w:p w14:paraId="76DA8DA5" w14:textId="77777777" w:rsidR="00B45554" w:rsidRPr="00B45554" w:rsidRDefault="00B45554" w:rsidP="00B45554">
      <w:pPr>
        <w:spacing w:line="360" w:lineRule="auto"/>
        <w:jc w:val="both"/>
        <w:rPr>
          <w:rFonts w:ascii="Times New Roman" w:eastAsia="Calibri" w:hAnsi="Times New Roman" w:cs="Times New Roman"/>
          <w:b/>
          <w:bCs/>
          <w:sz w:val="32"/>
          <w:szCs w:val="32"/>
        </w:rPr>
      </w:pPr>
      <w:r w:rsidRPr="00B45554">
        <w:rPr>
          <w:rFonts w:ascii="Times New Roman" w:eastAsia="Calibri" w:hAnsi="Times New Roman" w:cs="Times New Roman"/>
          <w:b/>
          <w:bCs/>
          <w:sz w:val="32"/>
          <w:szCs w:val="32"/>
        </w:rPr>
        <w:t xml:space="preserve">2.Bölüm </w:t>
      </w:r>
      <w:proofErr w:type="spellStart"/>
      <w:r w:rsidRPr="00B45554">
        <w:rPr>
          <w:rFonts w:ascii="Times New Roman" w:eastAsia="Calibri" w:hAnsi="Times New Roman" w:cs="Times New Roman"/>
          <w:b/>
          <w:bCs/>
          <w:sz w:val="32"/>
          <w:szCs w:val="32"/>
        </w:rPr>
        <w:t>MufassirQAS</w:t>
      </w:r>
      <w:proofErr w:type="spellEnd"/>
      <w:r w:rsidRPr="00B45554">
        <w:rPr>
          <w:rFonts w:ascii="Times New Roman" w:eastAsia="Calibri" w:hAnsi="Times New Roman" w:cs="Times New Roman"/>
          <w:b/>
          <w:bCs/>
          <w:sz w:val="32"/>
          <w:szCs w:val="32"/>
        </w:rPr>
        <w:t xml:space="preserve"> Örneğinin Değerlendirmesi</w:t>
      </w:r>
    </w:p>
    <w:p w14:paraId="3978DE3D" w14:textId="77777777" w:rsidR="00B45554" w:rsidRPr="00B45554" w:rsidRDefault="00B45554" w:rsidP="00B45554">
      <w:pPr>
        <w:spacing w:line="360" w:lineRule="auto"/>
        <w:jc w:val="both"/>
        <w:rPr>
          <w:rFonts w:ascii="Times New Roman" w:eastAsia="Calibri" w:hAnsi="Times New Roman" w:cs="Times New Roman"/>
          <w:b/>
          <w:bCs/>
          <w:sz w:val="28"/>
          <w:szCs w:val="28"/>
        </w:rPr>
      </w:pPr>
      <w:proofErr w:type="spellStart"/>
      <w:r w:rsidRPr="00B45554">
        <w:rPr>
          <w:rFonts w:ascii="Times New Roman" w:eastAsia="Calibri" w:hAnsi="Times New Roman" w:cs="Times New Roman"/>
          <w:b/>
          <w:bCs/>
          <w:sz w:val="28"/>
          <w:szCs w:val="28"/>
        </w:rPr>
        <w:t>MufassirQAS</w:t>
      </w:r>
      <w:proofErr w:type="spellEnd"/>
      <w:r w:rsidRPr="00B45554">
        <w:rPr>
          <w:rFonts w:ascii="Times New Roman" w:eastAsia="Calibri" w:hAnsi="Times New Roman" w:cs="Times New Roman"/>
          <w:b/>
          <w:bCs/>
          <w:sz w:val="28"/>
          <w:szCs w:val="28"/>
        </w:rPr>
        <w:t xml:space="preserve"> Nedir? </w:t>
      </w:r>
    </w:p>
    <w:p w14:paraId="6CF2A831" w14:textId="77777777" w:rsidR="00B45554" w:rsidRPr="00B45554" w:rsidRDefault="00B45554" w:rsidP="00B45554">
      <w:pPr>
        <w:spacing w:line="360" w:lineRule="auto"/>
        <w:ind w:firstLine="709"/>
        <w:jc w:val="both"/>
        <w:rPr>
          <w:rFonts w:ascii="Times New Roman" w:eastAsia="Calibri" w:hAnsi="Times New Roman" w:cs="Times New Roman"/>
        </w:rPr>
      </w:pPr>
      <w:proofErr w:type="spellStart"/>
      <w:r w:rsidRPr="00B45554">
        <w:rPr>
          <w:rFonts w:ascii="Times New Roman" w:eastAsia="Calibri" w:hAnsi="Times New Roman" w:cs="Times New Roman"/>
          <w:b/>
          <w:bCs/>
        </w:rPr>
        <w:t>MufassirQAS</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İslamî</w:t>
      </w:r>
      <w:proofErr w:type="spellEnd"/>
      <w:r w:rsidRPr="00B45554">
        <w:rPr>
          <w:rFonts w:ascii="Times New Roman" w:eastAsia="Calibri" w:hAnsi="Times New Roman" w:cs="Times New Roman"/>
        </w:rPr>
        <w:t xml:space="preserve"> kaynakları anlayan ve bunlardan soru-cevap üretmek üzere bir </w:t>
      </w:r>
      <w:proofErr w:type="spellStart"/>
      <w:r w:rsidRPr="00B45554">
        <w:rPr>
          <w:rFonts w:ascii="Times New Roman" w:eastAsia="Calibri" w:hAnsi="Times New Roman" w:cs="Times New Roman"/>
        </w:rPr>
        <w:t>LLM’yi</w:t>
      </w:r>
      <w:proofErr w:type="spellEnd"/>
      <w:r w:rsidRPr="00B45554">
        <w:rPr>
          <w:rFonts w:ascii="Times New Roman" w:eastAsia="Calibri" w:hAnsi="Times New Roman" w:cs="Times New Roman"/>
        </w:rPr>
        <w:t xml:space="preserve"> kullanan, yapay zekâ destekli bir İslami bilgi erişim sistemidir. Kullanıcıların sorduğu soruları RAG yaklaşımı ile analiz edip temellendirerek cevaplar üretir. </w:t>
      </w:r>
      <w:proofErr w:type="spellStart"/>
      <w:r w:rsidRPr="00B45554">
        <w:rPr>
          <w:rFonts w:ascii="Times New Roman" w:eastAsia="Calibri" w:hAnsi="Times New Roman" w:cs="Times New Roman"/>
        </w:rPr>
        <w:t>Retrieval-Augmented</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Generation</w:t>
      </w:r>
      <w:proofErr w:type="spellEnd"/>
      <w:r w:rsidRPr="00B45554">
        <w:rPr>
          <w:rFonts w:ascii="Times New Roman" w:eastAsia="Calibri" w:hAnsi="Times New Roman" w:cs="Times New Roman"/>
        </w:rPr>
        <w:t xml:space="preserve"> (RAG), büyük dil modellerinin (LLM) daha doğru, güncel ve kaynaklı cevaplar verebilmesi için geliştirilmiş bir yapay zekâ mimarisidir. </w:t>
      </w:r>
      <w:proofErr w:type="spellStart"/>
      <w:r w:rsidRPr="00B45554">
        <w:rPr>
          <w:rFonts w:ascii="Times New Roman" w:eastAsia="Calibri" w:hAnsi="Times New Roman" w:cs="Times New Roman"/>
        </w:rPr>
        <w:t>Retrieval</w:t>
      </w:r>
      <w:proofErr w:type="spellEnd"/>
      <w:r w:rsidRPr="00B45554">
        <w:rPr>
          <w:rFonts w:ascii="Times New Roman" w:eastAsia="Calibri" w:hAnsi="Times New Roman" w:cs="Times New Roman"/>
        </w:rPr>
        <w:t xml:space="preserve"> (Getirme) ve </w:t>
      </w:r>
      <w:proofErr w:type="spellStart"/>
      <w:r w:rsidRPr="00B45554">
        <w:rPr>
          <w:rFonts w:ascii="Times New Roman" w:eastAsia="Calibri" w:hAnsi="Times New Roman" w:cs="Times New Roman"/>
        </w:rPr>
        <w:t>Generation</w:t>
      </w:r>
      <w:proofErr w:type="spellEnd"/>
      <w:r w:rsidRPr="00B45554">
        <w:rPr>
          <w:rFonts w:ascii="Times New Roman" w:eastAsia="Calibri" w:hAnsi="Times New Roman" w:cs="Times New Roman"/>
        </w:rPr>
        <w:t xml:space="preserve"> (Üretim) adımlarından oluşur. Öncelikle tanımlanmış dış bilgi kaynaklarından veriler sorulan soru içeriği ile uygun olarak eşleştirilir, ardından alınan veri LLM (Büyük Dil Modeli)’e verilerek doğal dilde anlamlı ve kaynağı gösterilen cevaplar üretilir. Örnek vermek gerekirse “</w:t>
      </w:r>
      <w:r w:rsidRPr="00B45554">
        <w:rPr>
          <w:rFonts w:ascii="Times New Roman" w:eastAsia="Calibri" w:hAnsi="Times New Roman" w:cs="Times New Roman"/>
          <w:i/>
          <w:iCs/>
        </w:rPr>
        <w:t>İslam’da faiz niçin haramdır?”</w:t>
      </w:r>
      <w:r w:rsidRPr="00B45554">
        <w:rPr>
          <w:rFonts w:ascii="Times New Roman" w:eastAsia="Calibri" w:hAnsi="Times New Roman" w:cs="Times New Roman"/>
        </w:rPr>
        <w:t xml:space="preserve"> sorusu sorulduğunda sistem ilgili kaynaklardan, mesela ayetlerden ve hadislerden veriyi çeker (</w:t>
      </w:r>
      <w:proofErr w:type="spellStart"/>
      <w:r w:rsidRPr="00B45554">
        <w:rPr>
          <w:rFonts w:ascii="Times New Roman" w:eastAsia="Calibri" w:hAnsi="Times New Roman" w:cs="Times New Roman"/>
        </w:rPr>
        <w:t>Retrieval</w:t>
      </w:r>
      <w:proofErr w:type="spellEnd"/>
      <w:r w:rsidRPr="00B45554">
        <w:rPr>
          <w:rFonts w:ascii="Times New Roman" w:eastAsia="Calibri" w:hAnsi="Times New Roman" w:cs="Times New Roman"/>
        </w:rPr>
        <w:t xml:space="preserve">-Getirme), ardından </w:t>
      </w:r>
      <w:r w:rsidRPr="00B45554">
        <w:rPr>
          <w:rFonts w:ascii="Times New Roman" w:eastAsia="Calibri" w:hAnsi="Times New Roman" w:cs="Times New Roman"/>
          <w:i/>
          <w:iCs/>
        </w:rPr>
        <w:t xml:space="preserve">“Faiz, Bakara suresinin 275. Ayetince haramdır.” </w:t>
      </w:r>
      <w:r w:rsidRPr="00B45554">
        <w:rPr>
          <w:rFonts w:ascii="Times New Roman" w:eastAsia="Calibri" w:hAnsi="Times New Roman" w:cs="Times New Roman"/>
        </w:rPr>
        <w:t>(</w:t>
      </w:r>
      <w:proofErr w:type="spellStart"/>
      <w:r w:rsidRPr="00B45554">
        <w:rPr>
          <w:rFonts w:ascii="Times New Roman" w:eastAsia="Calibri" w:hAnsi="Times New Roman" w:cs="Times New Roman"/>
        </w:rPr>
        <w:t>Generation</w:t>
      </w:r>
      <w:proofErr w:type="spellEnd"/>
      <w:r w:rsidRPr="00B45554">
        <w:rPr>
          <w:rFonts w:ascii="Times New Roman" w:eastAsia="Calibri" w:hAnsi="Times New Roman" w:cs="Times New Roman"/>
        </w:rPr>
        <w:t xml:space="preserve">-Üretim) şeklinde cevap üretir. Bu sistem </w:t>
      </w:r>
      <w:r w:rsidRPr="00B45554">
        <w:rPr>
          <w:rFonts w:ascii="Times New Roman" w:eastAsia="Calibri" w:hAnsi="Times New Roman" w:cs="Times New Roman"/>
        </w:rPr>
        <w:lastRenderedPageBreak/>
        <w:t xml:space="preserve">sayesinde muhtemel </w:t>
      </w:r>
      <w:proofErr w:type="spellStart"/>
      <w:r w:rsidRPr="00B45554">
        <w:rPr>
          <w:rFonts w:ascii="Times New Roman" w:eastAsia="Calibri" w:hAnsi="Times New Roman" w:cs="Times New Roman"/>
        </w:rPr>
        <w:t>halisünasyonların</w:t>
      </w:r>
      <w:proofErr w:type="spellEnd"/>
      <w:r w:rsidRPr="00B45554">
        <w:rPr>
          <w:rFonts w:ascii="Times New Roman" w:eastAsia="Calibri" w:hAnsi="Times New Roman" w:cs="Times New Roman"/>
        </w:rPr>
        <w:t xml:space="preserve"> önüne geçilmiş olur. Geri dönüşler sayesinde sonraki cevapların geliştirilmesi sağlanır ve verilen cevaplar da temellendirilmiş olur.</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{"citationID":"2UUpBqc0","properties":{"formattedCitation":"(Alan vd., t.y.-b)","plainCitation":"(Alan vd., t.y.-b)","noteIndex":0},"citationItems":[{"id":41,"uris":["http://zotero.org/users/17105768/items/5G5L5KMQ"],"itemData":{"id":41,"type":"article-journal","abstract":"Religious teachings can sometimes be complex and challenging to grasp, but chatbots can serve as effective assistants in this domain. Large Language Model (LLM) based chatbots, powered by Natural Language Processing (NLP), can connect related topics and provide well-supported responses to intricate questions, making them valuable tools for religious education. However, LLMs are prone to hallucinations as they can generate inaccurate or irrelevant information, and these can include sensitive content that could be offensive, inappropriate, or controversial. Addressing such topics without inadvertently promoting hate speech or disrespecting certain beliefs remains a significant challenge. As a solution to these issues, we introduce MufassirQAS, a system that enhances LLM accuracy and transparency using a vector database-driven Retrieval-Augmented Generation (RAG) approach. We built a dataset comprising fundamental books containing Turkish translations and interpretations of Islamic texts. This database is leveraged to answer religious inquiries while ensuring that responses remain reliable and contextually grounded. Our system also presents the relevant dataset sections alongside the LLM-generated answers, reinforcing transparency. We carefully designed system prompts to prevent harmful, offensive, or disrespectful outputs, ensuring that responses align with ethical and respectful discourse. Moreover, MufassirQAS provides supplementary details, such as source page numbers and referenced articles, to enhance credibility. To evaluate its effectiveness, we tested MufassirQAS against ChatGPT with sensitive questions, and our system demonstrated superior performance in maintaining accuracy and reliability. Future work will focus on improving accuracy and refining prompt engineering techniques to further minimize biases and ensure even more reliable responses.","container-title":"Turkish Journal of Engineering","DOI":"10.31127/tuje.1624773","ISSN":"2587-1366","issue":"3","journalAbbreviation":"TUJE","language":"en","note":"number: 3\npublisher: Murat YAKAR","page":"544-559","source":"dergipark.org.tr","title":"Improving LLM Reliability with RAG in Religious Question-Answering: MufassirQAS","title-short":"Improving LLM Reliability with RAG in Religious Question-Answering","volume":"9","author":[{"family":"Alan","given":"Ahmet Yusuf"},{"family":"Karaarslan","given":"Enis"},{"family":"Aydın","given":"Ömer"}]}}],"schema":"https://github.com/citation-style-language/schema/raw/master/csl-citation.json"}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 xml:space="preserve">(Alan vd.,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.-b)</w:t>
      </w:r>
      <w:r w:rsidRPr="00B45554">
        <w:rPr>
          <w:rFonts w:ascii="Times New Roman" w:eastAsia="Calibri" w:hAnsi="Times New Roman" w:cs="Times New Roman"/>
        </w:rPr>
        <w:fldChar w:fldCharType="end"/>
      </w:r>
    </w:p>
    <w:p w14:paraId="342B5E6E" w14:textId="77777777" w:rsidR="00B45554" w:rsidRPr="00B45554" w:rsidRDefault="00B45554" w:rsidP="00B45554">
      <w:pPr>
        <w:spacing w:line="360" w:lineRule="auto"/>
        <w:ind w:firstLine="709"/>
        <w:jc w:val="both"/>
        <w:rPr>
          <w:rFonts w:ascii="Times New Roman" w:eastAsia="Calibri" w:hAnsi="Times New Roman" w:cs="Times New Roman"/>
        </w:rPr>
      </w:pP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sistemine tanımlı olan veri setleri DİB Kur’an Yolu Meali, </w:t>
      </w:r>
      <w:proofErr w:type="spellStart"/>
      <w:r w:rsidRPr="00B45554">
        <w:rPr>
          <w:rFonts w:ascii="Times New Roman" w:eastAsia="Calibri" w:hAnsi="Times New Roman" w:cs="Times New Roman"/>
        </w:rPr>
        <w:t>Kütüb</w:t>
      </w:r>
      <w:proofErr w:type="spellEnd"/>
      <w:r w:rsidRPr="00B45554">
        <w:rPr>
          <w:rFonts w:ascii="Times New Roman" w:eastAsia="Calibri" w:hAnsi="Times New Roman" w:cs="Times New Roman"/>
        </w:rPr>
        <w:t xml:space="preserve">-i Sitte Tercümeleri, İslam İlmihali kaynaklarıdır. Bu kaynakları referans alarak cevaplar üretir. Veri setlerinin bu sınırlı kaynaklara dayanması sistem için kısıtlayıcıdır. </w:t>
      </w:r>
    </w:p>
    <w:p w14:paraId="7ED27AE6"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Tasarlayıcılarının ifadesine göre resmi olarak din eğitimi almamış kimselerin kötü niyetli kişiler tarafından manipüle edilmesinin önüne geçmek için tasarlanan bu sistem, RAG yaklaşımı ile de olası </w:t>
      </w:r>
      <w:proofErr w:type="spellStart"/>
      <w:r w:rsidRPr="00B45554">
        <w:rPr>
          <w:rFonts w:ascii="Times New Roman" w:eastAsia="Calibri" w:hAnsi="Times New Roman" w:cs="Times New Roman"/>
        </w:rPr>
        <w:t>halisünasyon</w:t>
      </w:r>
      <w:proofErr w:type="spellEnd"/>
      <w:r w:rsidRPr="00B45554">
        <w:rPr>
          <w:rFonts w:ascii="Times New Roman" w:eastAsia="Calibri" w:hAnsi="Times New Roman" w:cs="Times New Roman"/>
        </w:rPr>
        <w:t xml:space="preserve"> durumlarının önüne geçilerek oluşturulmuştur. </w:t>
      </w:r>
      <w:proofErr w:type="spellStart"/>
      <w:r w:rsidRPr="00B45554">
        <w:rPr>
          <w:rFonts w:ascii="Times New Roman" w:eastAsia="Calibri" w:hAnsi="Times New Roman" w:cs="Times New Roman"/>
        </w:rPr>
        <w:t>ChatGPT</w:t>
      </w:r>
      <w:proofErr w:type="spellEnd"/>
      <w:r w:rsidRPr="00B45554">
        <w:rPr>
          <w:rFonts w:ascii="Times New Roman" w:eastAsia="Calibri" w:hAnsi="Times New Roman" w:cs="Times New Roman"/>
        </w:rPr>
        <w:t xml:space="preserve"> gibi sohbet robotlarıyla kıyaslanmış ve görece </w:t>
      </w:r>
      <w:proofErr w:type="spellStart"/>
      <w:r w:rsidRPr="00B45554">
        <w:rPr>
          <w:rFonts w:ascii="Times New Roman" w:eastAsia="Calibri" w:hAnsi="Times New Roman" w:cs="Times New Roman"/>
        </w:rPr>
        <w:t>ChatGPT’ye</w:t>
      </w:r>
      <w:proofErr w:type="spellEnd"/>
      <w:r w:rsidRPr="00B45554">
        <w:rPr>
          <w:rFonts w:ascii="Times New Roman" w:eastAsia="Calibri" w:hAnsi="Times New Roman" w:cs="Times New Roman"/>
        </w:rPr>
        <w:t xml:space="preserve"> göre daha tutarlı ve isabetli cevaplar vermiştir. Aşağıda iki sisteme de sorulan sorular ve cevaplarına yer verilecektir. </w:t>
      </w:r>
    </w:p>
    <w:p w14:paraId="6BC1BAB2" w14:textId="77777777" w:rsidR="00B45554" w:rsidRPr="00B45554" w:rsidRDefault="00B45554" w:rsidP="00B45554">
      <w:pPr>
        <w:spacing w:line="360" w:lineRule="auto"/>
        <w:jc w:val="both"/>
        <w:rPr>
          <w:rFonts w:ascii="Times New Roman" w:eastAsia="Calibri" w:hAnsi="Times New Roman" w:cs="Times New Roman"/>
          <w:b/>
          <w:bCs/>
          <w:sz w:val="28"/>
          <w:szCs w:val="28"/>
        </w:rPr>
      </w:pPr>
    </w:p>
    <w:p w14:paraId="0224234C" w14:textId="77777777" w:rsidR="00B45554" w:rsidRPr="00B45554" w:rsidRDefault="00B45554" w:rsidP="00B45554">
      <w:pPr>
        <w:spacing w:line="360" w:lineRule="auto"/>
        <w:jc w:val="both"/>
        <w:rPr>
          <w:rFonts w:ascii="Times New Roman" w:eastAsia="Calibri" w:hAnsi="Times New Roman" w:cs="Times New Roman"/>
        </w:rPr>
      </w:pPr>
      <w:proofErr w:type="spellStart"/>
      <w:r w:rsidRPr="00B45554">
        <w:rPr>
          <w:rFonts w:ascii="Times New Roman" w:eastAsia="Calibri" w:hAnsi="Times New Roman" w:cs="Times New Roman"/>
          <w:b/>
          <w:bCs/>
          <w:sz w:val="28"/>
          <w:szCs w:val="28"/>
        </w:rPr>
        <w:t>MufassirQAS</w:t>
      </w:r>
      <w:proofErr w:type="spellEnd"/>
      <w:r w:rsidRPr="00B45554">
        <w:rPr>
          <w:rFonts w:ascii="Times New Roman" w:eastAsia="Calibri" w:hAnsi="Times New Roman" w:cs="Times New Roman"/>
          <w:b/>
          <w:bCs/>
          <w:sz w:val="28"/>
          <w:szCs w:val="28"/>
        </w:rPr>
        <w:t xml:space="preserve"> Sisteminin Gayesi</w:t>
      </w:r>
    </w:p>
    <w:p w14:paraId="3F6ACBFD"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Bu bölümde geliştiricilerinin motivasyonu kendi ifadeleri üzerinden aktarılacaktır.</w:t>
      </w:r>
    </w:p>
    <w:p w14:paraId="7F207749" w14:textId="77777777" w:rsidR="00B45554" w:rsidRPr="00B45554" w:rsidRDefault="00B45554" w:rsidP="00B45554">
      <w:pPr>
        <w:spacing w:line="360" w:lineRule="auto"/>
        <w:ind w:firstLine="709"/>
        <w:jc w:val="both"/>
        <w:rPr>
          <w:rFonts w:ascii="Times New Roman" w:eastAsia="Calibri" w:hAnsi="Times New Roman" w:cs="Times New Roman"/>
          <w:i/>
          <w:iCs/>
        </w:rPr>
      </w:pPr>
      <w:r w:rsidRPr="00B45554">
        <w:rPr>
          <w:rFonts w:ascii="Times New Roman" w:eastAsia="Calibri" w:hAnsi="Times New Roman" w:cs="Times New Roman"/>
        </w:rPr>
        <w:t>“</w:t>
      </w:r>
      <w:r w:rsidRPr="00B45554">
        <w:rPr>
          <w:rFonts w:ascii="Times New Roman" w:eastAsia="Calibri" w:hAnsi="Times New Roman" w:cs="Times New Roman"/>
          <w:i/>
          <w:iCs/>
        </w:rPr>
        <w:t>Dini öğretiler bazen karmaşık ve anlaşılması zor olabilir, ancak sohbet robotları bu alanda etkili yardımcılar olabilir. Doğal Dil İşleme (NLP) ile güçlendirilmiş Büyük Dil Modeli (LLM) tabanlı sohbet robotları, ilgili konuları birbirine bağlayarak karmaşık sorulara iyi desteklenmiş yanıtlar sunabilir ve bu onları dini eğitim için değerli araçlar haline getirir.”</w:t>
      </w:r>
      <w:r w:rsidRPr="00B45554">
        <w:rPr>
          <w:rFonts w:ascii="Times New Roman" w:eastAsia="Calibri" w:hAnsi="Times New Roman" w:cs="Times New Roman"/>
          <w:i/>
          <w:iCs/>
        </w:rPr>
        <w:fldChar w:fldCharType="begin"/>
      </w:r>
      <w:r w:rsidRPr="00B45554">
        <w:rPr>
          <w:rFonts w:ascii="Times New Roman" w:eastAsia="Calibri" w:hAnsi="Times New Roman" w:cs="Times New Roman"/>
          <w:i/>
          <w:iCs/>
        </w:rPr>
        <w:instrText xml:space="preserve"> ADDIN ZOTERO_ITEM CSL_CITATION {"citationID":"JBXevIWV","properties":{"formattedCitation":"(Alan vd., t.y.-c, s. 1)","plainCitation":"(Alan vd., t.y.-c, s. 1)","noteIndex":0},"citationItems":[{"id":71,"uris":["http://zotero.org/users/17105768/items/JKN2R5SH"],"itemData":{"id":71,"type":"article-journal","abstract":"Religious teachings can sometimes be complex and challenging to grasp, but chatbots can serve as effective assistants in this domain. Large Language Model (LLM) based chatbots, powered by Natural Language Processing (NLP), can connect related topics and provide well-supported responses to intricate questions, making them valuable tools for religious education. However, LLMs are prone to hallucinations as they can generate inaccurate or irrelevant information, and these can include sensitive content that could be offensive, inappropriate, or controversial. Addressing such topics without inadvertently promoting hate speech or disrespecting certain beliefs remains a significant challenge. As a solution to these issues, we introduce MufassirQAS, a system that enhances LLM accuracy and transparency using a vector database-driven Retrieval-Augmented Generation (RAG) approach. We built a dataset comprising fundamental books containing Turkish translations and interpretations of Islamic texts. This database is leveraged to answer religious inquiries while ensuring that responses remain reliable and contextually grounded. Our system also presents the relevant dataset sections alongside the LLM-generated answers, reinforcing transparency. We carefully designed system prompts to prevent harmful, offensive, or disrespectful outputs, ensuring that responses align with ethical and respectful discourse. Moreover, MufassirQAS provides supplementary details, such as source page numbers and referenced articles, to enhance credibility. To evaluate its effectiveness, we tested MufassirQAS against ChatGPT with sensitive questions, and our system demonstrated superior performance in maintaining accuracy and reliability. Future work will focus on improving accuracy and refining prompt engineering techniques to further minimize biases and ensure even more reliable responses.","container-title":"Turkish Journal of Engineering","DOI":"10.31127/tuje.1624773","ISSN":"2587-1366","issue":"3","journalAbbreviation":"TUJE","language":"en","note":"number: 3\npublisher: Murat YAKAR","page":"544-559","source":"dergipark.org.tr","title":"Improving LLM Reliability with RAG in Religious Question-Answering: MufassirQAS","title-short":"Improving LLM Reliability with RAG in Religious Question-Answering","volume":"9","author":[{"family":"Alan","given":"Ahmet Yusuf"},{"family":"Karaarslan","given":"Enis"},{"family":"Aydın","given":"Ömer"}]},"locator":"1","label":"page"}],"schema":"https://github.com/citation-style-language/schema/raw/master/csl-citation.json"} </w:instrText>
      </w:r>
      <w:r w:rsidRPr="00B45554">
        <w:rPr>
          <w:rFonts w:ascii="Times New Roman" w:eastAsia="Calibri" w:hAnsi="Times New Roman" w:cs="Times New Roman"/>
          <w:i/>
          <w:iCs/>
        </w:rPr>
        <w:fldChar w:fldCharType="separate"/>
      </w:r>
      <w:r w:rsidRPr="00B45554">
        <w:rPr>
          <w:rFonts w:ascii="Times New Roman" w:eastAsia="Calibri" w:hAnsi="Times New Roman" w:cs="Times New Roman"/>
        </w:rPr>
        <w:t xml:space="preserve">(Alan vd.,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.-c, s. 1)</w:t>
      </w:r>
      <w:r w:rsidRPr="00B45554">
        <w:rPr>
          <w:rFonts w:ascii="Times New Roman" w:eastAsia="Calibri" w:hAnsi="Times New Roman" w:cs="Times New Roman"/>
          <w:i/>
          <w:iCs/>
        </w:rPr>
        <w:fldChar w:fldCharType="end"/>
      </w:r>
    </w:p>
    <w:p w14:paraId="1B8D1C37" w14:textId="77777777" w:rsidR="00B45554" w:rsidRPr="00B45554" w:rsidRDefault="00B45554" w:rsidP="00B45554">
      <w:pPr>
        <w:spacing w:line="360" w:lineRule="auto"/>
        <w:ind w:firstLine="709"/>
        <w:jc w:val="both"/>
        <w:rPr>
          <w:rFonts w:ascii="Times New Roman" w:eastAsia="Calibri" w:hAnsi="Times New Roman" w:cs="Times New Roman"/>
          <w:i/>
          <w:iCs/>
        </w:rPr>
      </w:pPr>
      <w:r w:rsidRPr="00B45554">
        <w:rPr>
          <w:rFonts w:ascii="Times New Roman" w:eastAsia="Calibri" w:hAnsi="Times New Roman" w:cs="Times New Roman"/>
          <w:i/>
          <w:iCs/>
        </w:rPr>
        <w:t xml:space="preserve">“Ancak, </w:t>
      </w:r>
      <w:proofErr w:type="spellStart"/>
      <w:r w:rsidRPr="00B45554">
        <w:rPr>
          <w:rFonts w:ascii="Times New Roman" w:eastAsia="Calibri" w:hAnsi="Times New Roman" w:cs="Times New Roman"/>
          <w:i/>
          <w:iCs/>
        </w:rPr>
        <w:t>LLM'ler</w:t>
      </w:r>
      <w:proofErr w:type="spellEnd"/>
      <w:r w:rsidRPr="00B45554">
        <w:rPr>
          <w:rFonts w:ascii="Times New Roman" w:eastAsia="Calibri" w:hAnsi="Times New Roman" w:cs="Times New Roman"/>
          <w:i/>
          <w:iCs/>
        </w:rPr>
        <w:t xml:space="preserve"> yanlış veya alakasız bilgiler üretebileceğinden, yanıltıcı olma eğilimindedir ve bunlar hassas içerikler içerebilir; bu da onları saldırgan, uygunsuz veya tartışmalı hale getirebilir. Bu tür konuları, nefret söylemini teşvik etmeden veya belirli inançları saygısızca ihlal etmeden ele almak büyük bir zorluk oluşturmaktadır. Bu sorunlara çözüm olarak, doğruluğu ve şeffaflığı artıran ve vektör </w:t>
      </w:r>
      <w:proofErr w:type="spellStart"/>
      <w:r w:rsidRPr="00B45554">
        <w:rPr>
          <w:rFonts w:ascii="Times New Roman" w:eastAsia="Calibri" w:hAnsi="Times New Roman" w:cs="Times New Roman"/>
          <w:i/>
          <w:iCs/>
        </w:rPr>
        <w:t>veritabanı</w:t>
      </w:r>
      <w:proofErr w:type="spellEnd"/>
      <w:r w:rsidRPr="00B45554">
        <w:rPr>
          <w:rFonts w:ascii="Times New Roman" w:eastAsia="Calibri" w:hAnsi="Times New Roman" w:cs="Times New Roman"/>
          <w:i/>
          <w:iCs/>
        </w:rPr>
        <w:t xml:space="preserve"> destekli </w:t>
      </w:r>
      <w:proofErr w:type="spellStart"/>
      <w:r w:rsidRPr="00B45554">
        <w:rPr>
          <w:rFonts w:ascii="Times New Roman" w:eastAsia="Calibri" w:hAnsi="Times New Roman" w:cs="Times New Roman"/>
          <w:i/>
          <w:iCs/>
        </w:rPr>
        <w:t>Retrieval-Augmented</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Generation</w:t>
      </w:r>
      <w:proofErr w:type="spellEnd"/>
      <w:r w:rsidRPr="00B45554">
        <w:rPr>
          <w:rFonts w:ascii="Times New Roman" w:eastAsia="Calibri" w:hAnsi="Times New Roman" w:cs="Times New Roman"/>
          <w:i/>
          <w:iCs/>
        </w:rPr>
        <w:t xml:space="preserve"> (RAG) yaklaşımını kullanan </w:t>
      </w:r>
      <w:proofErr w:type="spellStart"/>
      <w:r w:rsidRPr="00B45554">
        <w:rPr>
          <w:rFonts w:ascii="Times New Roman" w:eastAsia="Calibri" w:hAnsi="Times New Roman" w:cs="Times New Roman"/>
          <w:i/>
          <w:iCs/>
        </w:rPr>
        <w:t>MufassirQAS</w:t>
      </w:r>
      <w:proofErr w:type="spellEnd"/>
      <w:r w:rsidRPr="00B45554">
        <w:rPr>
          <w:rFonts w:ascii="Times New Roman" w:eastAsia="Calibri" w:hAnsi="Times New Roman" w:cs="Times New Roman"/>
          <w:i/>
          <w:iCs/>
        </w:rPr>
        <w:t xml:space="preserve"> sistemini sunuyoruz.”</w:t>
      </w:r>
      <w:r w:rsidRPr="00B45554">
        <w:rPr>
          <w:rFonts w:ascii="Times New Roman" w:eastAsia="Calibri" w:hAnsi="Times New Roman" w:cs="Times New Roman"/>
          <w:i/>
          <w:iCs/>
        </w:rPr>
        <w:fldChar w:fldCharType="begin"/>
      </w:r>
      <w:r w:rsidRPr="00B45554">
        <w:rPr>
          <w:rFonts w:ascii="Times New Roman" w:eastAsia="Calibri" w:hAnsi="Times New Roman" w:cs="Times New Roman"/>
          <w:i/>
          <w:iCs/>
        </w:rPr>
        <w:instrText xml:space="preserve"> ADDIN ZOTERO_ITEM CSL_CITATION {"citationID":"ZfialT29","properties":{"formattedCitation":"(Alan vd., t.y.-c, s. 1)","plainCitation":"(Alan vd., t.y.-c, s. 1)","noteIndex":0},"citationItems":[{"id":71,"uris":["http://zotero.org/users/17105768/items/JKN2R5SH"],"itemData":{"id":71,"type":"article-journal","abstract":"Religious teachings can sometimes be complex and challenging to grasp, but chatbots can serve as effective assistants in this domain. Large Language Model (LLM) based chatbots, powered by Natural Language Processing (NLP), can connect related topics and provide well-supported responses to intricate questions, making them valuable tools for religious education. However, LLMs are prone to hallucinations as they can generate inaccurate or irrelevant information, and these can include sensitive content that could be offensive, inappropriate, or controversial. Addressing such topics without inadvertently promoting hate speech or disrespecting certain beliefs remains a significant challenge. As a solution to these issues, we introduce MufassirQAS, a system that enhances LLM accuracy and transparency using a vector database-driven Retrieval-Augmented Generation (RAG) approach. We built a dataset comprising fundamental books containing Turkish translations and interpretations of Islamic texts. This database is leveraged to answer religious inquiries while ensuring that responses remain reliable and contextually grounded. Our system also presents the relevant dataset sections alongside the LLM-generated answers, reinforcing transparency. We carefully designed system prompts to prevent harmful, offensive, or disrespectful outputs, ensuring that responses align with ethical and respectful discourse. Moreover, MufassirQAS provides supplementary details, such as source page numbers and referenced articles, to enhance credibility. To evaluate its effectiveness, we tested MufassirQAS against ChatGPT with sensitive questions, and our system demonstrated superior performance in maintaining accuracy and reliability. Future work will focus on improving accuracy and refining prompt engineering techniques to further minimize biases and ensure even more reliable responses.","container-title":"Turkish Journal of Engineering","DOI":"10.31127/tuje.1624773","ISSN":"2587-1366","issue":"3","journalAbbreviation":"TUJE","language":"en","note":"number: 3\npublisher: Murat YAKAR","page":"544-559","source":"dergipark.org.tr","title":"Improving LLM Reliability with RAG in Religious Question-Answering: MufassirQAS","title-short":"Improving LLM Reliability with RAG in Religious Question-Answering","volume":"9","author":[{"family":"Alan","given":"Ahmet Yusuf"},{"family":"Karaarslan","given":"Enis"},{"family":"Aydın","given":"Ömer"}]},"locator":"1","label":"page"}],"schema":"https://github.com/citation-style-language/schema/raw/master/csl-citation.json"} </w:instrText>
      </w:r>
      <w:r w:rsidRPr="00B45554">
        <w:rPr>
          <w:rFonts w:ascii="Times New Roman" w:eastAsia="Calibri" w:hAnsi="Times New Roman" w:cs="Times New Roman"/>
          <w:i/>
          <w:iCs/>
        </w:rPr>
        <w:fldChar w:fldCharType="separate"/>
      </w:r>
      <w:r w:rsidRPr="00B45554">
        <w:rPr>
          <w:rFonts w:ascii="Times New Roman" w:eastAsia="Calibri" w:hAnsi="Times New Roman" w:cs="Times New Roman"/>
        </w:rPr>
        <w:t xml:space="preserve">(Alan vd.,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.-c, s. 1)</w:t>
      </w:r>
      <w:r w:rsidRPr="00B45554">
        <w:rPr>
          <w:rFonts w:ascii="Times New Roman" w:eastAsia="Calibri" w:hAnsi="Times New Roman" w:cs="Times New Roman"/>
          <w:i/>
          <w:iCs/>
        </w:rPr>
        <w:fldChar w:fldCharType="end"/>
      </w:r>
    </w:p>
    <w:p w14:paraId="0F8024A7" w14:textId="77777777" w:rsidR="00B45554" w:rsidRPr="00B45554" w:rsidRDefault="00B45554" w:rsidP="00B45554">
      <w:pPr>
        <w:spacing w:line="360" w:lineRule="auto"/>
        <w:ind w:firstLine="709"/>
        <w:jc w:val="both"/>
        <w:rPr>
          <w:rFonts w:ascii="Times New Roman" w:eastAsia="Calibri" w:hAnsi="Times New Roman" w:cs="Times New Roman"/>
          <w:i/>
          <w:iCs/>
        </w:rPr>
      </w:pPr>
      <w:r w:rsidRPr="00B45554">
        <w:rPr>
          <w:rFonts w:ascii="Times New Roman" w:eastAsia="Calibri" w:hAnsi="Times New Roman" w:cs="Times New Roman"/>
          <w:i/>
          <w:iCs/>
        </w:rPr>
        <w:t xml:space="preserve">“Türkçe çevirileri ve İslami metinlerin tefsirlerini içeren temel kitaplardan oluşan bir veri seti oluşturduk. Bu </w:t>
      </w:r>
      <w:proofErr w:type="spellStart"/>
      <w:r w:rsidRPr="00B45554">
        <w:rPr>
          <w:rFonts w:ascii="Times New Roman" w:eastAsia="Calibri" w:hAnsi="Times New Roman" w:cs="Times New Roman"/>
          <w:i/>
          <w:iCs/>
        </w:rPr>
        <w:t>veritabanı</w:t>
      </w:r>
      <w:proofErr w:type="spellEnd"/>
      <w:r w:rsidRPr="00B45554">
        <w:rPr>
          <w:rFonts w:ascii="Times New Roman" w:eastAsia="Calibri" w:hAnsi="Times New Roman" w:cs="Times New Roman"/>
          <w:i/>
          <w:iCs/>
        </w:rPr>
        <w:t>, dini sorulara güvenilir ve bağlama dayalı yanıtlar sunmak için kullanılıyor.”</w:t>
      </w:r>
      <w:r w:rsidRPr="00B45554">
        <w:rPr>
          <w:rFonts w:ascii="Times New Roman" w:eastAsia="Calibri" w:hAnsi="Times New Roman" w:cs="Times New Roman"/>
          <w:i/>
          <w:iCs/>
        </w:rPr>
        <w:fldChar w:fldCharType="begin"/>
      </w:r>
      <w:r w:rsidRPr="00B45554">
        <w:rPr>
          <w:rFonts w:ascii="Times New Roman" w:eastAsia="Calibri" w:hAnsi="Times New Roman" w:cs="Times New Roman"/>
          <w:i/>
          <w:iCs/>
        </w:rPr>
        <w:instrText xml:space="preserve"> ADDIN ZOTERO_ITEM CSL_CITATION {"citationID":"hFMwigny","properties":{"formattedCitation":"(Alan vd., t.y.-c, s. 1)","plainCitation":"(Alan vd., t.y.-c, s. 1)","noteIndex":0},"citationItems":[{"id":71,"uris":["http://zotero.org/users/17105768/items/JKN2R5SH"],"itemData":{"id":71,"type":"article-journal","abstract":"Religious teachings can sometimes be complex and challenging to grasp, but chatbots can serve as effective assistants in this domain. Large Language Model (LLM) based chatbots, powered by Natural Language Processing (NLP), can connect related topics and provide well-supported responses to intricate questions, making them valuable tools for religious education. However, LLMs are prone to hallucinations as they can generate inaccurate or irrelevant information, and these can include sensitive content that could be offensive, inappropriate, or controversial. Addressing such topics without inadvertently promoting hate speech or disrespecting certain beliefs remains a significant challenge. As a solution to these issues, we introduce MufassirQAS, a system that enhances LLM accuracy and transparency using a vector database-driven Retrieval-Augmented Generation (RAG) approach. We built a dataset comprising fundamental books containing Turkish translations and interpretations of Islamic texts. This database is leveraged to answer religious inquiries while ensuring that responses remain reliable and contextually grounded. Our system also presents the relevant dataset sections alongside the LLM-generated answers, reinforcing transparency. We carefully designed system prompts to prevent harmful, offensive, or disrespectful outputs, ensuring that responses align with ethical and respectful discourse. Moreover, MufassirQAS provides supplementary details, such as source page numbers and referenced articles, to enhance credibility. To evaluate its effectiveness, we tested MufassirQAS against ChatGPT with sensitive questions, and our system demonstrated superior performance in maintaining accuracy and reliability. Future work will focus on improving accuracy and refining prompt engineering techniques to further minimize biases and ensure even more reliable responses.","container-title":"Turkish Journal of Engineering","DOI":"10.31127/tuje.1624773","ISSN":"2587-1366","issue":"3","journalAbbreviation":"TUJE","language":"en","note":"number: 3\npublisher: Murat YAKAR","page":"544-559","source":"dergipark.org.tr","title":"Improving LLM Reliability with RAG in Religious Question-Answering: MufassirQAS","title-short":"Improving LLM Reliability with RAG in Religious Question-Answering","volume":"9","author":[{"family":"Alan","given":"Ahmet Yusuf"},{"family":"Karaarslan","given":"Enis"},{"family":"Aydın","given":"Ömer"}]},"locator":"1","label":"page"}],"schema":"https://github.com/citation-style-language/schema/raw/master/csl-citation.json"} </w:instrText>
      </w:r>
      <w:r w:rsidRPr="00B45554">
        <w:rPr>
          <w:rFonts w:ascii="Times New Roman" w:eastAsia="Calibri" w:hAnsi="Times New Roman" w:cs="Times New Roman"/>
          <w:i/>
          <w:iCs/>
        </w:rPr>
        <w:fldChar w:fldCharType="separate"/>
      </w:r>
      <w:r w:rsidRPr="00B45554">
        <w:rPr>
          <w:rFonts w:ascii="Times New Roman" w:eastAsia="Calibri" w:hAnsi="Times New Roman" w:cs="Times New Roman"/>
        </w:rPr>
        <w:t xml:space="preserve">(Alan vd.,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.-c, s. 1)</w:t>
      </w:r>
      <w:r w:rsidRPr="00B45554">
        <w:rPr>
          <w:rFonts w:ascii="Times New Roman" w:eastAsia="Calibri" w:hAnsi="Times New Roman" w:cs="Times New Roman"/>
          <w:i/>
          <w:iCs/>
        </w:rPr>
        <w:fldChar w:fldCharType="end"/>
      </w:r>
    </w:p>
    <w:p w14:paraId="420AD6C3" w14:textId="77777777" w:rsidR="00B45554" w:rsidRPr="00B45554" w:rsidRDefault="00B45554" w:rsidP="00B45554">
      <w:pPr>
        <w:spacing w:line="360" w:lineRule="auto"/>
        <w:ind w:firstLine="709"/>
        <w:jc w:val="both"/>
        <w:rPr>
          <w:rFonts w:ascii="Times New Roman" w:eastAsia="Calibri" w:hAnsi="Times New Roman" w:cs="Times New Roman"/>
          <w:i/>
          <w:iCs/>
        </w:rPr>
      </w:pPr>
      <w:r w:rsidRPr="00B45554">
        <w:rPr>
          <w:rFonts w:ascii="Times New Roman" w:eastAsia="Calibri" w:hAnsi="Times New Roman" w:cs="Times New Roman"/>
          <w:i/>
          <w:iCs/>
        </w:rPr>
        <w:t>“</w:t>
      </w:r>
      <w:proofErr w:type="spellStart"/>
      <w:r w:rsidRPr="00B45554">
        <w:rPr>
          <w:rFonts w:ascii="Times New Roman" w:eastAsia="Calibri" w:hAnsi="Times New Roman" w:cs="Times New Roman"/>
          <w:i/>
          <w:iCs/>
        </w:rPr>
        <w:t>MufassirQAS</w:t>
      </w:r>
      <w:proofErr w:type="spellEnd"/>
      <w:r w:rsidRPr="00B45554">
        <w:rPr>
          <w:rFonts w:ascii="Times New Roman" w:eastAsia="Calibri" w:hAnsi="Times New Roman" w:cs="Times New Roman"/>
          <w:i/>
          <w:iCs/>
        </w:rPr>
        <w:t>, kaynak sayfa numaraları ve referans verilen makaleler gibi ek bilgiler sunarak güvenilirliği artırıyor.”</w:t>
      </w:r>
      <w:r w:rsidRPr="00B45554">
        <w:rPr>
          <w:rFonts w:ascii="Times New Roman" w:eastAsia="Calibri" w:hAnsi="Times New Roman" w:cs="Times New Roman"/>
          <w:i/>
          <w:iCs/>
        </w:rPr>
        <w:fldChar w:fldCharType="begin"/>
      </w:r>
      <w:r w:rsidRPr="00B45554">
        <w:rPr>
          <w:rFonts w:ascii="Times New Roman" w:eastAsia="Calibri" w:hAnsi="Times New Roman" w:cs="Times New Roman"/>
          <w:i/>
          <w:iCs/>
        </w:rPr>
        <w:instrText xml:space="preserve"> ADDIN ZOTERO_ITEM CSL_CITATION {"citationID":"nh2vIT66","properties":{"formattedCitation":"(Alan vd., t.y.-c, s. 1)","plainCitation":"(Alan vd., t.y.-c, s. 1)","noteIndex":0},"citationItems":[{"id":71,"uris":["http://zotero.org/users/17105768/items/JKN2R5SH"],"itemData":{"id":71,"type":"article-journal","abstract":"Religious teachings can sometimes be complex and challenging to grasp, but chatbots can serve as effective assistants in this domain. Large Language Model (LLM) based chatbots, powered by Natural Language Processing (NLP), can connect related topics and provide well-supported responses to intricate questions, making them valuable tools for religious education. However, LLMs are prone to hallucinations as they can generate inaccurate or irrelevant information, and these can include sensitive content that could be offensive, inappropriate, or controversial. Addressing such topics without inadvertently promoting hate speech or disrespecting certain beliefs remains a significant challenge. As a solution to these issues, we introduce MufassirQAS, a system that enhances LLM accuracy and transparency using a vector database-driven Retrieval-Augmented Generation (RAG) approach. We built a dataset comprising fundamental books containing Turkish translations and interpretations of Islamic texts. This database is leveraged to answer religious inquiries while ensuring that responses remain reliable and contextually grounded. Our system also presents the relevant dataset sections alongside the LLM-generated answers, reinforcing transparency. We carefully designed system prompts to prevent harmful, offensive, or disrespectful outputs, ensuring that responses align with ethical and respectful discourse. Moreover, MufassirQAS provides supplementary details, such as source page numbers and referenced articles, to enhance credibility. To evaluate its effectiveness, we tested MufassirQAS against ChatGPT with sensitive questions, and our system demonstrated superior performance in maintaining accuracy and reliability. Future work will focus on improving accuracy and refining prompt engineering techniques to further minimize biases and ensure even more reliable responses.","container-title":"Turkish Journal of Engineering","DOI":"10.31127/tuje.1624773","ISSN":"2587-1366","issue":"3","journalAbbreviation":"TUJE","language":"en","note":"number: 3\npublisher: Murat YAKAR","page":"544-559","source":"dergipark.org.tr","title":"Improving LLM Reliability with RAG in Religious Question-Answering: MufassirQAS","title-short":"Improving LLM Reliability with RAG in Religious Question-Answering","volume":"9","author":[{"family":"Alan","given":"Ahmet Yusuf"},{"family":"Karaarslan","given":"Enis"},{"family":"Aydın","given":"Ömer"}]},"locator":"1","label":"page"}],"schema":"https://github.com/citation-style-language/schema/raw/master/csl-citation.json"} </w:instrText>
      </w:r>
      <w:r w:rsidRPr="00B45554">
        <w:rPr>
          <w:rFonts w:ascii="Times New Roman" w:eastAsia="Calibri" w:hAnsi="Times New Roman" w:cs="Times New Roman"/>
          <w:i/>
          <w:iCs/>
        </w:rPr>
        <w:fldChar w:fldCharType="separate"/>
      </w:r>
      <w:r w:rsidRPr="00B45554">
        <w:rPr>
          <w:rFonts w:ascii="Times New Roman" w:eastAsia="Calibri" w:hAnsi="Times New Roman" w:cs="Times New Roman"/>
        </w:rPr>
        <w:t xml:space="preserve">(Alan vd.,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.-c, s. 1)</w:t>
      </w:r>
      <w:r w:rsidRPr="00B45554">
        <w:rPr>
          <w:rFonts w:ascii="Times New Roman" w:eastAsia="Calibri" w:hAnsi="Times New Roman" w:cs="Times New Roman"/>
          <w:i/>
          <w:iCs/>
        </w:rPr>
        <w:fldChar w:fldCharType="end"/>
      </w:r>
    </w:p>
    <w:p w14:paraId="34DDC43E"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Geliştiricilerinin kendi ifadeleriyle karmaşık ve çetrefilli dini meselelerin, din uzmanı olmayan kişilere güvenilir şekilde aktarılması üzerine geliştirilen sistem olan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tarih boyunca kötü emelli kişiler aracılığıyla suistimal için kullanılan yanlış bilginin önüne geçmek motivasyonuyla oluşturulmuştur. Yine kendi ifadeleriyle “eğer tüm din uzmanlarının üzerinde ittifak ettiği kaynaklara </w:t>
      </w:r>
      <w:r w:rsidRPr="00B45554">
        <w:rPr>
          <w:rFonts w:ascii="Times New Roman" w:eastAsia="Calibri" w:hAnsi="Times New Roman" w:cs="Times New Roman"/>
        </w:rPr>
        <w:lastRenderedPageBreak/>
        <w:t xml:space="preserve">hasredilen bir veri seti oluşturulur ve bu günümüz teknolojisi olan YZ desteği ile işlenip insanlara sunulursa suistimal tehlikesinin önüne geçme çabası” yerine getirilmiş olur. Bu ifadeler çeşitli açılardan tenkide tabi tutulabilir ifadelerdir. Öncelikle hitabın farklı usullere binaen farklı anlaşılması dolayısıyla ortaya çıkan muhtelif görüşler suistimal olarak algılanabilir mi? Pek tabii algılanamaz. İslam alimlerinin tamamının ittifak ettiği görüşler nelerdir ve bu çalışma için yeterli gelir mi? Kur’an-ı Kerim dışında </w:t>
      </w:r>
      <w:proofErr w:type="spellStart"/>
      <w:r w:rsidRPr="00B45554">
        <w:rPr>
          <w:rFonts w:ascii="Times New Roman" w:eastAsia="Calibri" w:hAnsi="Times New Roman" w:cs="Times New Roman"/>
        </w:rPr>
        <w:t>islam</w:t>
      </w:r>
      <w:proofErr w:type="spellEnd"/>
      <w:r w:rsidRPr="00B45554">
        <w:rPr>
          <w:rFonts w:ascii="Times New Roman" w:eastAsia="Calibri" w:hAnsi="Times New Roman" w:cs="Times New Roman"/>
        </w:rPr>
        <w:t xml:space="preserve"> alimlerinin tamamının üzerinde ittifak ettiği (</w:t>
      </w:r>
      <w:proofErr w:type="spellStart"/>
      <w:r w:rsidRPr="00B45554">
        <w:rPr>
          <w:rFonts w:ascii="Times New Roman" w:eastAsia="Calibri" w:hAnsi="Times New Roman" w:cs="Times New Roman"/>
        </w:rPr>
        <w:t>İcma</w:t>
      </w:r>
      <w:proofErr w:type="spellEnd"/>
      <w:r w:rsidRPr="00B45554">
        <w:rPr>
          <w:rFonts w:ascii="Times New Roman" w:eastAsia="Calibri" w:hAnsi="Times New Roman" w:cs="Times New Roman"/>
        </w:rPr>
        <w:t xml:space="preserve">) görüşler çok sınırlıdır. İlerleyen bölümlerde daha detaylı şekilde eleştiri yapılacaktır. </w:t>
      </w:r>
    </w:p>
    <w:p w14:paraId="3ABE4A5A"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Yaklaşım temelden incelendiğinde pratik sıkıntıları olsa da teorik olarak makuldür. İslam külliyatının dijitalleştirilerek veri setlerine aktarılması, bu veri setlerinin belirlenen ML (Machine Learning), DL (</w:t>
      </w:r>
      <w:proofErr w:type="spellStart"/>
      <w:r w:rsidRPr="00B45554">
        <w:rPr>
          <w:rFonts w:ascii="Times New Roman" w:eastAsia="Calibri" w:hAnsi="Times New Roman" w:cs="Times New Roman"/>
        </w:rPr>
        <w:t>Deep</w:t>
      </w:r>
      <w:proofErr w:type="spellEnd"/>
      <w:r w:rsidRPr="00B45554">
        <w:rPr>
          <w:rFonts w:ascii="Times New Roman" w:eastAsia="Calibri" w:hAnsi="Times New Roman" w:cs="Times New Roman"/>
        </w:rPr>
        <w:t xml:space="preserve"> Learning) teknikleriyle usul kuralları gereğince işlenerek kullanıcıya cevap üretmesi teoride mümkün kabul edilebilir. Pratikteki yansımaları ise farklı tartışma konularını beraberinde getirecektir.</w:t>
      </w:r>
    </w:p>
    <w:p w14:paraId="313731A4" w14:textId="77777777" w:rsidR="00B45554" w:rsidRPr="00B45554" w:rsidRDefault="00B45554" w:rsidP="00B45554">
      <w:pPr>
        <w:spacing w:line="360" w:lineRule="auto"/>
        <w:ind w:firstLine="709"/>
        <w:jc w:val="both"/>
        <w:rPr>
          <w:rFonts w:ascii="Times New Roman" w:eastAsia="Calibri" w:hAnsi="Times New Roman" w:cs="Times New Roman"/>
        </w:rPr>
      </w:pPr>
    </w:p>
    <w:p w14:paraId="2D783D57" w14:textId="77777777" w:rsidR="00B45554" w:rsidRPr="00B45554" w:rsidRDefault="00B45554" w:rsidP="00B45554">
      <w:pPr>
        <w:spacing w:line="360" w:lineRule="auto"/>
        <w:jc w:val="both"/>
        <w:rPr>
          <w:rFonts w:ascii="Times New Roman" w:eastAsia="Calibri" w:hAnsi="Times New Roman" w:cs="Times New Roman"/>
          <w:b/>
          <w:bCs/>
          <w:sz w:val="28"/>
          <w:szCs w:val="28"/>
        </w:rPr>
      </w:pPr>
      <w:proofErr w:type="spellStart"/>
      <w:r w:rsidRPr="00B45554">
        <w:rPr>
          <w:rFonts w:ascii="Times New Roman" w:eastAsia="Calibri" w:hAnsi="Times New Roman" w:cs="Times New Roman"/>
          <w:b/>
          <w:bCs/>
          <w:sz w:val="28"/>
          <w:szCs w:val="28"/>
        </w:rPr>
        <w:t>MufassirQAS</w:t>
      </w:r>
      <w:proofErr w:type="spellEnd"/>
      <w:r w:rsidRPr="00B45554">
        <w:rPr>
          <w:rFonts w:ascii="Times New Roman" w:eastAsia="Calibri" w:hAnsi="Times New Roman" w:cs="Times New Roman"/>
          <w:b/>
          <w:bCs/>
          <w:sz w:val="28"/>
          <w:szCs w:val="28"/>
        </w:rPr>
        <w:t xml:space="preserve"> Sisteminin Sınırlılıkları</w:t>
      </w:r>
    </w:p>
    <w:p w14:paraId="78D6077F"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İslami sorulara cevap üretmek üzere tasarlanan bu sistem DİB Kur’an Yolu Meali, </w:t>
      </w:r>
      <w:proofErr w:type="spellStart"/>
      <w:r w:rsidRPr="00B45554">
        <w:rPr>
          <w:rFonts w:ascii="Times New Roman" w:eastAsia="Calibri" w:hAnsi="Times New Roman" w:cs="Times New Roman"/>
        </w:rPr>
        <w:t>Kütüb</w:t>
      </w:r>
      <w:proofErr w:type="spellEnd"/>
      <w:r w:rsidRPr="00B45554">
        <w:rPr>
          <w:rFonts w:ascii="Times New Roman" w:eastAsia="Calibri" w:hAnsi="Times New Roman" w:cs="Times New Roman"/>
        </w:rPr>
        <w:t xml:space="preserve">-i Sitte tercümeleri, İslam İlmihali gibi kaynaklardan veri çekmektedir. Sorulabilecek muhtemel karmaşık sorular göz önünde bulundurulduğunda cevap üretmek için kaynakların yeterli gelmeyebileceği ihtimali vardır. Ayetlerin, hadislerin ve fıkhî hükümleri içeren ilmihalin anlaşılabilmesi için çeşitli tefsirlere, hadis şerhlerine, fıkhî hükümlerin açıklandığı fıkıh külliyatlarına ihtiyaç vardır. Bu denli geniş bir külliyata sahip İslami İlimler geleneğini kısıtlı kaynaklara hasrederek sorulacak sorulara cevap ürettirmek maksada uygun cevaplar vermeye yeterli gelmeyecektir. Bunun yanında herhangi bir usul dahilinde cevap üretmediği için çelişkili cevaplar vermesinin de önü açıktır. </w:t>
      </w:r>
    </w:p>
    <w:p w14:paraId="45EA8B9F"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i/>
          <w:iCs/>
        </w:rPr>
        <w:t>“</w:t>
      </w:r>
      <w:proofErr w:type="spellStart"/>
      <w:r w:rsidRPr="00B45554">
        <w:rPr>
          <w:rFonts w:ascii="Times New Roman" w:eastAsia="Calibri" w:hAnsi="Times New Roman" w:cs="Times New Roman"/>
          <w:i/>
          <w:iCs/>
        </w:rPr>
        <w:t>İslamî</w:t>
      </w:r>
      <w:proofErr w:type="spellEnd"/>
      <w:r w:rsidRPr="00B45554">
        <w:rPr>
          <w:rFonts w:ascii="Times New Roman" w:eastAsia="Calibri" w:hAnsi="Times New Roman" w:cs="Times New Roman"/>
          <w:i/>
          <w:iCs/>
        </w:rPr>
        <w:t xml:space="preserve"> konularda farklı âlimlerin farklı yorumları bulunmaktadır. Ancak, bizim çalışmamızda, bireysel yorumlar yerine, tüm İslam âlimlerince kabul edilen temel kaynaklara dayalı bir yaklaşım benimsenmiştir.”</w:t>
      </w:r>
      <w:r w:rsidRPr="00B45554">
        <w:rPr>
          <w:rFonts w:ascii="Times New Roman" w:eastAsia="Calibri" w:hAnsi="Times New Roman" w:cs="Times New Roman"/>
        </w:rPr>
        <w:t xml:space="preserve"> </w:t>
      </w:r>
      <w:r w:rsidRPr="00B45554">
        <w:rPr>
          <w:rFonts w:ascii="Times New Roman" w:eastAsia="Calibri" w:hAnsi="Times New Roman" w:cs="Times New Roman"/>
        </w:rPr>
        <w:fldChar w:fldCharType="begin"/>
      </w:r>
      <w:r w:rsidRPr="00B45554">
        <w:rPr>
          <w:rFonts w:ascii="Times New Roman" w:eastAsia="Calibri" w:hAnsi="Times New Roman" w:cs="Times New Roman"/>
        </w:rPr>
        <w:instrText xml:space="preserve"> ADDIN ZOTERO_ITEM CSL_CITATION {"citationID":"X2ngnMON","properties":{"formattedCitation":"(Alan vd., t.y.-c, s. 11)","plainCitation":"(Alan vd., t.y.-c, s. 11)","noteIndex":0},"citationItems":[{"id":71,"uris":["http://zotero.org/users/17105768/items/JKN2R5SH"],"itemData":{"id":71,"type":"article-journal","abstract":"Religious teachings can sometimes be complex and challenging to grasp, but chatbots can serve as effective assistants in this domain. Large Language Model (LLM) based chatbots, powered by Natural Language Processing (NLP), can connect related topics and provide well-supported responses to intricate questions, making them valuable tools for religious education. However, LLMs are prone to hallucinations as they can generate inaccurate or irrelevant information, and these can include sensitive content that could be offensive, inappropriate, or controversial. Addressing such topics without inadvertently promoting hate speech or disrespecting certain beliefs remains a significant challenge. As a solution to these issues, we introduce MufassirQAS, a system that enhances LLM accuracy and transparency using a vector database-driven Retrieval-Augmented Generation (RAG) approach. We built a dataset comprising fundamental books containing Turkish translations and interpretations of Islamic texts. This database is leveraged to answer religious inquiries while ensuring that responses remain reliable and contextually grounded. Our system also presents the relevant dataset sections alongside the LLM-generated answers, reinforcing transparency. We carefully designed system prompts to prevent harmful, offensive, or disrespectful outputs, ensuring that responses align with ethical and respectful discourse. Moreover, MufassirQAS provides supplementary details, such as source page numbers and referenced articles, to enhance credibility. To evaluate its effectiveness, we tested MufassirQAS against ChatGPT with sensitive questions, and our system demonstrated superior performance in maintaining accuracy and reliability. Future work will focus on improving accuracy and refining prompt engineering techniques to further minimize biases and ensure even more reliable responses.","container-title":"Turkish Journal of Engineering","DOI":"10.31127/tuje.1624773","ISSN":"2587-1366","issue":"3","journalAbbreviation":"TUJE","language":"en","note":"number: 3\npublisher: Murat YAKAR","page":"544-559","source":"dergipark.org.tr","title":"Improving LLM Reliability with RAG in Religious Question-Answering: MufassirQAS","title-short":"Improving LLM Reliability with RAG in Religious Question-Answering","volume":"9","author":[{"family":"Alan","given":"Ahmet Yusuf"},{"family":"Karaarslan","given":"Enis"},{"family":"Aydın","given":"Ömer"}]},"locator":"11","label":"page"}],"schema":"https://github.com/citation-style-language/schema/raw/master/csl-citation.json"}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 xml:space="preserve">(Alan vd.,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.-c, s. 11)</w:t>
      </w:r>
      <w:r w:rsidRPr="00B45554">
        <w:rPr>
          <w:rFonts w:ascii="Times New Roman" w:eastAsia="Calibri" w:hAnsi="Times New Roman" w:cs="Times New Roman"/>
        </w:rPr>
        <w:fldChar w:fldCharType="end"/>
      </w:r>
      <w:r w:rsidRPr="00B45554">
        <w:rPr>
          <w:rFonts w:ascii="Times New Roman" w:eastAsia="Calibri" w:hAnsi="Times New Roman" w:cs="Times New Roman"/>
        </w:rPr>
        <w:t xml:space="preserve"> İfadesini incelediğimizde ve sistemin veri setlerine baktığımızda bu veri setlerinin iddia edildiği gibi “tüm </w:t>
      </w:r>
      <w:proofErr w:type="spellStart"/>
      <w:r w:rsidRPr="00B45554">
        <w:rPr>
          <w:rFonts w:ascii="Times New Roman" w:eastAsia="Calibri" w:hAnsi="Times New Roman" w:cs="Times New Roman"/>
        </w:rPr>
        <w:t>islam</w:t>
      </w:r>
      <w:proofErr w:type="spellEnd"/>
      <w:r w:rsidRPr="00B45554">
        <w:rPr>
          <w:rFonts w:ascii="Times New Roman" w:eastAsia="Calibri" w:hAnsi="Times New Roman" w:cs="Times New Roman"/>
        </w:rPr>
        <w:t xml:space="preserve"> alimlerince kabul edildiği” durumunu yansıtmadığı, hatta Arapça dahi değil bir tercüme metin olduğu göz önünde bulundurularak yaklaşımın yanlış olduğunu söyleyebiliriz.</w:t>
      </w:r>
    </w:p>
    <w:p w14:paraId="51FB2F99"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Fetva ve </w:t>
      </w:r>
      <w:proofErr w:type="spellStart"/>
      <w:r w:rsidRPr="00B45554">
        <w:rPr>
          <w:rFonts w:ascii="Times New Roman" w:eastAsia="Calibri" w:hAnsi="Times New Roman" w:cs="Times New Roman"/>
        </w:rPr>
        <w:t>ictihad</w:t>
      </w:r>
      <w:proofErr w:type="spellEnd"/>
      <w:r w:rsidRPr="00B45554">
        <w:rPr>
          <w:rFonts w:ascii="Times New Roman" w:eastAsia="Calibri" w:hAnsi="Times New Roman" w:cs="Times New Roman"/>
        </w:rPr>
        <w:t xml:space="preserve"> alanı başta olmak üzere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sistemini klasik bir </w:t>
      </w:r>
      <w:proofErr w:type="spellStart"/>
      <w:r w:rsidRPr="00B45554">
        <w:rPr>
          <w:rFonts w:ascii="Times New Roman" w:eastAsia="Calibri" w:hAnsi="Times New Roman" w:cs="Times New Roman"/>
        </w:rPr>
        <w:t>müctehid</w:t>
      </w:r>
      <w:proofErr w:type="spellEnd"/>
      <w:r w:rsidRPr="00B45554">
        <w:rPr>
          <w:rFonts w:ascii="Times New Roman" w:eastAsia="Calibri" w:hAnsi="Times New Roman" w:cs="Times New Roman"/>
        </w:rPr>
        <w:t xml:space="preserve"> ile kıyaslayarak sınırlılıklarına göz atabiliriz.</w:t>
      </w:r>
    </w:p>
    <w:tbl>
      <w:tblPr>
        <w:tblW w:w="0" w:type="auto"/>
        <w:tblCellSpacing w:w="15" w:type="dxa"/>
        <w:tblLook w:val="04A0" w:firstRow="1" w:lastRow="0" w:firstColumn="1" w:lastColumn="0" w:noHBand="0" w:noVBand="1"/>
      </w:tblPr>
      <w:tblGrid>
        <w:gridCol w:w="1751"/>
        <w:gridCol w:w="3943"/>
        <w:gridCol w:w="3378"/>
      </w:tblGrid>
      <w:tr w:rsidR="00B45554" w:rsidRPr="00B45554" w14:paraId="76B7552E" w14:textId="77777777">
        <w:trPr>
          <w:tblHeader/>
          <w:tblCellSpacing w:w="15" w:type="dxa"/>
        </w:trPr>
        <w:tc>
          <w:tcPr>
            <w:tcW w:w="0" w:type="auto"/>
            <w:tcMar>
              <w:top w:w="15" w:type="dxa"/>
              <w:left w:w="15" w:type="dxa"/>
              <w:bottom w:w="15" w:type="dxa"/>
              <w:right w:w="15" w:type="dxa"/>
            </w:tcMar>
            <w:vAlign w:val="center"/>
            <w:hideMark/>
          </w:tcPr>
          <w:p w14:paraId="2C5DDC72" w14:textId="77777777" w:rsidR="00B45554" w:rsidRPr="00B45554" w:rsidRDefault="00B45554" w:rsidP="00B45554">
            <w:pPr>
              <w:spacing w:line="360" w:lineRule="auto"/>
              <w:ind w:firstLine="709"/>
              <w:jc w:val="both"/>
              <w:rPr>
                <w:rFonts w:ascii="Times New Roman" w:eastAsia="Calibri" w:hAnsi="Times New Roman" w:cs="Times New Roman"/>
                <w:b/>
                <w:bCs/>
              </w:rPr>
            </w:pPr>
            <w:r w:rsidRPr="00B45554">
              <w:rPr>
                <w:rFonts w:ascii="Times New Roman" w:eastAsia="Calibri" w:hAnsi="Times New Roman" w:cs="Times New Roman"/>
                <w:b/>
                <w:bCs/>
              </w:rPr>
              <w:lastRenderedPageBreak/>
              <w:t>VASIF</w:t>
            </w:r>
          </w:p>
        </w:tc>
        <w:tc>
          <w:tcPr>
            <w:tcW w:w="0" w:type="auto"/>
            <w:tcMar>
              <w:top w:w="15" w:type="dxa"/>
              <w:left w:w="15" w:type="dxa"/>
              <w:bottom w:w="15" w:type="dxa"/>
              <w:right w:w="15" w:type="dxa"/>
            </w:tcMar>
            <w:vAlign w:val="center"/>
            <w:hideMark/>
          </w:tcPr>
          <w:p w14:paraId="27DECF6B" w14:textId="77777777" w:rsidR="00B45554" w:rsidRPr="00B45554" w:rsidRDefault="00B45554" w:rsidP="00B45554">
            <w:pPr>
              <w:spacing w:line="360" w:lineRule="auto"/>
              <w:ind w:firstLine="709"/>
              <w:jc w:val="both"/>
              <w:rPr>
                <w:rFonts w:ascii="Times New Roman" w:eastAsia="Calibri" w:hAnsi="Times New Roman" w:cs="Times New Roman"/>
                <w:b/>
                <w:bCs/>
              </w:rPr>
            </w:pPr>
            <w:r w:rsidRPr="00B45554">
              <w:rPr>
                <w:rFonts w:ascii="Times New Roman" w:eastAsia="Calibri" w:hAnsi="Times New Roman" w:cs="Times New Roman"/>
                <w:b/>
                <w:bCs/>
              </w:rPr>
              <w:t>MÜCTEHİD (Kaynaklarla)</w:t>
            </w:r>
          </w:p>
        </w:tc>
        <w:tc>
          <w:tcPr>
            <w:tcW w:w="0" w:type="auto"/>
            <w:tcMar>
              <w:top w:w="15" w:type="dxa"/>
              <w:left w:w="15" w:type="dxa"/>
              <w:bottom w:w="15" w:type="dxa"/>
              <w:right w:w="15" w:type="dxa"/>
            </w:tcMar>
            <w:vAlign w:val="center"/>
            <w:hideMark/>
          </w:tcPr>
          <w:p w14:paraId="29C7F2B8" w14:textId="77777777" w:rsidR="00B45554" w:rsidRPr="00B45554" w:rsidRDefault="00B45554" w:rsidP="00B45554">
            <w:pPr>
              <w:spacing w:line="360" w:lineRule="auto"/>
              <w:ind w:firstLine="709"/>
              <w:jc w:val="both"/>
              <w:rPr>
                <w:rFonts w:ascii="Times New Roman" w:eastAsia="Calibri" w:hAnsi="Times New Roman" w:cs="Times New Roman"/>
                <w:b/>
                <w:bCs/>
              </w:rPr>
            </w:pPr>
            <w:r w:rsidRPr="00B45554">
              <w:rPr>
                <w:rFonts w:ascii="Times New Roman" w:eastAsia="Calibri" w:hAnsi="Times New Roman" w:cs="Times New Roman"/>
                <w:b/>
                <w:bCs/>
              </w:rPr>
              <w:t>MUFASSIRQAS</w:t>
            </w:r>
          </w:p>
        </w:tc>
      </w:tr>
      <w:tr w:rsidR="00B45554" w:rsidRPr="00B45554" w14:paraId="3D415CD7" w14:textId="77777777">
        <w:trPr>
          <w:tblCellSpacing w:w="15" w:type="dxa"/>
        </w:trPr>
        <w:tc>
          <w:tcPr>
            <w:tcW w:w="0" w:type="auto"/>
            <w:tcMar>
              <w:top w:w="15" w:type="dxa"/>
              <w:left w:w="15" w:type="dxa"/>
              <w:bottom w:w="15" w:type="dxa"/>
              <w:right w:w="15" w:type="dxa"/>
            </w:tcMar>
            <w:vAlign w:val="center"/>
            <w:hideMark/>
          </w:tcPr>
          <w:p w14:paraId="724BCBD4"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1. Arapça Bilgisi (Lügat, Nahiv, Sarf)</w:t>
            </w:r>
          </w:p>
        </w:tc>
        <w:tc>
          <w:tcPr>
            <w:tcW w:w="0" w:type="auto"/>
            <w:tcMar>
              <w:top w:w="15" w:type="dxa"/>
              <w:left w:w="15" w:type="dxa"/>
              <w:bottom w:w="15" w:type="dxa"/>
              <w:right w:w="15" w:type="dxa"/>
            </w:tcMar>
            <w:vAlign w:val="center"/>
            <w:hideMark/>
          </w:tcPr>
          <w:p w14:paraId="60D7899C" w14:textId="77777777" w:rsidR="00B45554" w:rsidRPr="00B45554" w:rsidRDefault="00B45554" w:rsidP="00B45554">
            <w:pPr>
              <w:spacing w:line="360" w:lineRule="auto"/>
              <w:ind w:firstLine="709"/>
              <w:jc w:val="both"/>
              <w:rPr>
                <w:rFonts w:ascii="Times New Roman" w:eastAsia="Calibri" w:hAnsi="Times New Roman" w:cs="Times New Roman"/>
              </w:rPr>
            </w:pPr>
            <w:proofErr w:type="spellStart"/>
            <w:r w:rsidRPr="00B45554">
              <w:rPr>
                <w:rFonts w:ascii="Times New Roman" w:eastAsia="Calibri" w:hAnsi="Times New Roman" w:cs="Times New Roman"/>
              </w:rPr>
              <w:t>Müctehidin</w:t>
            </w:r>
            <w:proofErr w:type="spellEnd"/>
            <w:r w:rsidRPr="00B45554">
              <w:rPr>
                <w:rFonts w:ascii="Times New Roman" w:eastAsia="Calibri" w:hAnsi="Times New Roman" w:cs="Times New Roman"/>
              </w:rPr>
              <w:t xml:space="preserve"> Arap dilini bütün yönleriyle bilmesi gerekir. </w:t>
            </w:r>
            <w:r w:rsidRPr="00B45554">
              <w:rPr>
                <w:rFonts w:ascii="Segoe UI Emoji" w:eastAsia="Calibri" w:hAnsi="Segoe UI Emoji" w:cs="Segoe UI Emoji"/>
              </w:rPr>
              <w:t>🔹</w:t>
            </w:r>
            <w:r w:rsidRPr="00B45554">
              <w:rPr>
                <w:rFonts w:ascii="Times New Roman" w:eastAsia="Calibri" w:hAnsi="Times New Roman" w:cs="Times New Roman"/>
              </w:rPr>
              <w:t xml:space="preserve"> </w:t>
            </w:r>
            <w:r w:rsidRPr="00B45554">
              <w:rPr>
                <w:rFonts w:ascii="Times New Roman" w:eastAsia="Calibri" w:hAnsi="Times New Roman" w:cs="Times New Roman"/>
                <w:i/>
                <w:iCs/>
              </w:rPr>
              <w:t>el-</w:t>
            </w:r>
            <w:proofErr w:type="spellStart"/>
            <w:r w:rsidRPr="00B45554">
              <w:rPr>
                <w:rFonts w:ascii="Times New Roman" w:eastAsia="Calibri" w:hAnsi="Times New Roman" w:cs="Times New Roman"/>
                <w:i/>
                <w:iCs/>
              </w:rPr>
              <w:t>Âmidî</w:t>
            </w:r>
            <w:proofErr w:type="spellEnd"/>
            <w:r w:rsidRPr="00B45554">
              <w:rPr>
                <w:rFonts w:ascii="Times New Roman" w:eastAsia="Calibri" w:hAnsi="Times New Roman" w:cs="Times New Roman"/>
              </w:rPr>
              <w:t>: “</w:t>
            </w:r>
            <w:proofErr w:type="spellStart"/>
            <w:r w:rsidRPr="00B45554">
              <w:rPr>
                <w:rFonts w:ascii="Times New Roman" w:eastAsia="Calibri" w:hAnsi="Times New Roman" w:cs="Times New Roman"/>
              </w:rPr>
              <w:t>Müctehid</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lugat</w:t>
            </w:r>
            <w:proofErr w:type="spellEnd"/>
            <w:r w:rsidRPr="00B45554">
              <w:rPr>
                <w:rFonts w:ascii="Times New Roman" w:eastAsia="Calibri" w:hAnsi="Times New Roman" w:cs="Times New Roman"/>
              </w:rPr>
              <w:t>, sarf ve nahvi bilir.” (</w:t>
            </w:r>
            <w:proofErr w:type="gramStart"/>
            <w:r w:rsidRPr="00B45554">
              <w:rPr>
                <w:rFonts w:ascii="Times New Roman" w:eastAsia="Calibri" w:hAnsi="Times New Roman" w:cs="Times New Roman"/>
                <w:i/>
                <w:iCs/>
              </w:rPr>
              <w:t>el</w:t>
            </w:r>
            <w:proofErr w:type="gramEnd"/>
            <w:r w:rsidRPr="00B45554">
              <w:rPr>
                <w:rFonts w:ascii="Times New Roman" w:eastAsia="Calibri" w:hAnsi="Times New Roman" w:cs="Times New Roman"/>
                <w:i/>
                <w:iCs/>
              </w:rPr>
              <w:t>-</w:t>
            </w:r>
            <w:proofErr w:type="spellStart"/>
            <w:r w:rsidRPr="00B45554">
              <w:rPr>
                <w:rFonts w:ascii="Times New Roman" w:eastAsia="Calibri" w:hAnsi="Times New Roman" w:cs="Times New Roman"/>
                <w:i/>
                <w:iCs/>
              </w:rPr>
              <w:t>İhkâm</w:t>
            </w:r>
            <w:proofErr w:type="spellEnd"/>
            <w:r w:rsidRPr="00B45554">
              <w:rPr>
                <w:rFonts w:ascii="Times New Roman" w:eastAsia="Calibri" w:hAnsi="Times New Roman" w:cs="Times New Roman"/>
              </w:rPr>
              <w:t xml:space="preserve">, IV, 171) </w:t>
            </w:r>
            <w:r w:rsidRPr="00B45554">
              <w:rPr>
                <w:rFonts w:ascii="Segoe UI Emoji" w:eastAsia="Calibri" w:hAnsi="Segoe UI Emoji" w:cs="Segoe UI Emoji"/>
              </w:rPr>
              <w:t>🔹</w:t>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Cessâs</w:t>
            </w:r>
            <w:proofErr w:type="spellEnd"/>
            <w:r w:rsidRPr="00B45554">
              <w:rPr>
                <w:rFonts w:ascii="Times New Roman" w:eastAsia="Calibri" w:hAnsi="Times New Roman" w:cs="Times New Roman"/>
              </w:rPr>
              <w:t>: “Lisan bilmeyen, Kur’an’ı anlayamaz.” (</w:t>
            </w:r>
            <w:proofErr w:type="gramStart"/>
            <w:r w:rsidRPr="00B45554">
              <w:rPr>
                <w:rFonts w:ascii="Times New Roman" w:eastAsia="Calibri" w:hAnsi="Times New Roman" w:cs="Times New Roman"/>
                <w:i/>
                <w:iCs/>
              </w:rPr>
              <w:t>el</w:t>
            </w:r>
            <w:proofErr w:type="gramEnd"/>
            <w:r w:rsidRPr="00B45554">
              <w:rPr>
                <w:rFonts w:ascii="Times New Roman" w:eastAsia="Calibri" w:hAnsi="Times New Roman" w:cs="Times New Roman"/>
                <w:i/>
                <w:iCs/>
              </w:rPr>
              <w:t>-</w:t>
            </w:r>
            <w:proofErr w:type="spellStart"/>
            <w:r w:rsidRPr="00B45554">
              <w:rPr>
                <w:rFonts w:ascii="Times New Roman" w:eastAsia="Calibri" w:hAnsi="Times New Roman" w:cs="Times New Roman"/>
                <w:i/>
                <w:iCs/>
              </w:rPr>
              <w:t>Fusûl</w:t>
            </w:r>
            <w:proofErr w:type="spellEnd"/>
            <w:r w:rsidRPr="00B45554">
              <w:rPr>
                <w:rFonts w:ascii="Times New Roman" w:eastAsia="Calibri" w:hAnsi="Times New Roman" w:cs="Times New Roman"/>
              </w:rPr>
              <w:t>, I, 122)</w:t>
            </w:r>
          </w:p>
        </w:tc>
        <w:tc>
          <w:tcPr>
            <w:tcW w:w="0" w:type="auto"/>
            <w:tcMar>
              <w:top w:w="15" w:type="dxa"/>
              <w:left w:w="15" w:type="dxa"/>
              <w:bottom w:w="15" w:type="dxa"/>
              <w:right w:w="15" w:type="dxa"/>
            </w:tcMar>
            <w:vAlign w:val="center"/>
            <w:hideMark/>
          </w:tcPr>
          <w:p w14:paraId="47C720C7"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LLM temelli olduğundan Arapçayı istatistiksel olarak işler. Nahiv, sarf ve mecazları </w:t>
            </w:r>
            <w:r w:rsidRPr="00B45554">
              <w:rPr>
                <w:rFonts w:ascii="Times New Roman" w:eastAsia="Calibri" w:hAnsi="Times New Roman" w:cs="Times New Roman"/>
                <w:b/>
                <w:bCs/>
              </w:rPr>
              <w:t>derinlemesine analiz edemez</w:t>
            </w:r>
            <w:r w:rsidRPr="00B45554">
              <w:rPr>
                <w:rFonts w:ascii="Times New Roman" w:eastAsia="Calibri" w:hAnsi="Times New Roman" w:cs="Times New Roman"/>
              </w:rPr>
              <w:t>.</w:t>
            </w:r>
          </w:p>
        </w:tc>
      </w:tr>
      <w:tr w:rsidR="00B45554" w:rsidRPr="00B45554" w14:paraId="73A0BFBD" w14:textId="77777777">
        <w:trPr>
          <w:tblCellSpacing w:w="15" w:type="dxa"/>
        </w:trPr>
        <w:tc>
          <w:tcPr>
            <w:tcW w:w="0" w:type="auto"/>
            <w:tcMar>
              <w:top w:w="15" w:type="dxa"/>
              <w:left w:w="15" w:type="dxa"/>
              <w:bottom w:w="15" w:type="dxa"/>
              <w:right w:w="15" w:type="dxa"/>
            </w:tcMar>
            <w:vAlign w:val="center"/>
            <w:hideMark/>
          </w:tcPr>
          <w:p w14:paraId="0F938930"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 xml:space="preserve">2. Kur’an ve </w:t>
            </w:r>
            <w:proofErr w:type="spellStart"/>
            <w:r w:rsidRPr="00B45554">
              <w:rPr>
                <w:rFonts w:ascii="Times New Roman" w:eastAsia="Calibri" w:hAnsi="Times New Roman" w:cs="Times New Roman"/>
                <w:b/>
                <w:bCs/>
              </w:rPr>
              <w:t>Sünnet’e</w:t>
            </w:r>
            <w:proofErr w:type="spellEnd"/>
            <w:r w:rsidRPr="00B45554">
              <w:rPr>
                <w:rFonts w:ascii="Times New Roman" w:eastAsia="Calibri" w:hAnsi="Times New Roman" w:cs="Times New Roman"/>
                <w:b/>
                <w:bCs/>
              </w:rPr>
              <w:t xml:space="preserve"> </w:t>
            </w:r>
            <w:proofErr w:type="spellStart"/>
            <w:r w:rsidRPr="00B45554">
              <w:rPr>
                <w:rFonts w:ascii="Times New Roman" w:eastAsia="Calibri" w:hAnsi="Times New Roman" w:cs="Times New Roman"/>
                <w:b/>
                <w:bCs/>
              </w:rPr>
              <w:t>Vukûfiyet</w:t>
            </w:r>
            <w:proofErr w:type="spellEnd"/>
          </w:p>
        </w:tc>
        <w:tc>
          <w:tcPr>
            <w:tcW w:w="0" w:type="auto"/>
            <w:tcMar>
              <w:top w:w="15" w:type="dxa"/>
              <w:left w:w="15" w:type="dxa"/>
              <w:bottom w:w="15" w:type="dxa"/>
              <w:right w:w="15" w:type="dxa"/>
            </w:tcMar>
            <w:vAlign w:val="center"/>
            <w:hideMark/>
          </w:tcPr>
          <w:p w14:paraId="2A02AB30"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Kur’an ayetlerini, </w:t>
            </w:r>
            <w:proofErr w:type="spellStart"/>
            <w:r w:rsidRPr="00B45554">
              <w:rPr>
                <w:rFonts w:ascii="Times New Roman" w:eastAsia="Calibri" w:hAnsi="Times New Roman" w:cs="Times New Roman"/>
              </w:rPr>
              <w:t>nasih-mensuh</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âm-hâs</w:t>
            </w:r>
            <w:proofErr w:type="spellEnd"/>
            <w:r w:rsidRPr="00B45554">
              <w:rPr>
                <w:rFonts w:ascii="Times New Roman" w:eastAsia="Calibri" w:hAnsi="Times New Roman" w:cs="Times New Roman"/>
              </w:rPr>
              <w:t xml:space="preserve"> gibi konuları bilir. Hadislerde sıhhat değerlendirmesi yapabilir. </w:t>
            </w:r>
            <w:r w:rsidRPr="00B45554">
              <w:rPr>
                <w:rFonts w:ascii="Segoe UI Emoji" w:eastAsia="Calibri" w:hAnsi="Segoe UI Emoji" w:cs="Segoe UI Emoji"/>
              </w:rPr>
              <w:t>🔹</w:t>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Gazzâlî</w:t>
            </w:r>
            <w:proofErr w:type="spellEnd"/>
            <w:r w:rsidRPr="00B45554">
              <w:rPr>
                <w:rFonts w:ascii="Times New Roman" w:eastAsia="Calibri" w:hAnsi="Times New Roman" w:cs="Times New Roman"/>
              </w:rPr>
              <w:t>: “</w:t>
            </w:r>
            <w:proofErr w:type="spellStart"/>
            <w:r w:rsidRPr="00B45554">
              <w:rPr>
                <w:rFonts w:ascii="Times New Roman" w:eastAsia="Calibri" w:hAnsi="Times New Roman" w:cs="Times New Roman"/>
              </w:rPr>
              <w:t>Müctehid</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Kitab</w:t>
            </w:r>
            <w:proofErr w:type="spellEnd"/>
            <w:r w:rsidRPr="00B45554">
              <w:rPr>
                <w:rFonts w:ascii="Times New Roman" w:eastAsia="Calibri" w:hAnsi="Times New Roman" w:cs="Times New Roman"/>
              </w:rPr>
              <w:t xml:space="preserve"> ve </w:t>
            </w:r>
            <w:proofErr w:type="spellStart"/>
            <w:r w:rsidRPr="00B45554">
              <w:rPr>
                <w:rFonts w:ascii="Times New Roman" w:eastAsia="Calibri" w:hAnsi="Times New Roman" w:cs="Times New Roman"/>
              </w:rPr>
              <w:t>Sünnet’in</w:t>
            </w:r>
            <w:proofErr w:type="spellEnd"/>
            <w:r w:rsidRPr="00B45554">
              <w:rPr>
                <w:rFonts w:ascii="Times New Roman" w:eastAsia="Calibri" w:hAnsi="Times New Roman" w:cs="Times New Roman"/>
              </w:rPr>
              <w:t xml:space="preserve"> </w:t>
            </w:r>
            <w:proofErr w:type="gramStart"/>
            <w:r w:rsidRPr="00B45554">
              <w:rPr>
                <w:rFonts w:ascii="Times New Roman" w:eastAsia="Calibri" w:hAnsi="Times New Roman" w:cs="Times New Roman"/>
              </w:rPr>
              <w:t>inceliklerine  vakıf</w:t>
            </w:r>
            <w:proofErr w:type="gramEnd"/>
            <w:r w:rsidRPr="00B45554">
              <w:rPr>
                <w:rFonts w:ascii="Times New Roman" w:eastAsia="Calibri" w:hAnsi="Times New Roman" w:cs="Times New Roman"/>
              </w:rPr>
              <w:t xml:space="preserve"> olmalıdır.” (</w:t>
            </w:r>
            <w:proofErr w:type="gramStart"/>
            <w:r w:rsidRPr="00B45554">
              <w:rPr>
                <w:rFonts w:ascii="Times New Roman" w:eastAsia="Calibri" w:hAnsi="Times New Roman" w:cs="Times New Roman"/>
                <w:i/>
                <w:iCs/>
              </w:rPr>
              <w:t>el</w:t>
            </w:r>
            <w:proofErr w:type="gramEnd"/>
            <w:r w:rsidRPr="00B45554">
              <w:rPr>
                <w:rFonts w:ascii="Times New Roman" w:eastAsia="Calibri" w:hAnsi="Times New Roman" w:cs="Times New Roman"/>
                <w:i/>
                <w:iCs/>
              </w:rPr>
              <w:t>-</w:t>
            </w:r>
            <w:proofErr w:type="spellStart"/>
            <w:r w:rsidRPr="00B45554">
              <w:rPr>
                <w:rFonts w:ascii="Times New Roman" w:eastAsia="Calibri" w:hAnsi="Times New Roman" w:cs="Times New Roman"/>
                <w:i/>
                <w:iCs/>
              </w:rPr>
              <w:t>Mustasfâ</w:t>
            </w:r>
            <w:proofErr w:type="spellEnd"/>
            <w:r w:rsidRPr="00B45554">
              <w:rPr>
                <w:rFonts w:ascii="Times New Roman" w:eastAsia="Calibri" w:hAnsi="Times New Roman" w:cs="Times New Roman"/>
              </w:rPr>
              <w:t>, II, 351)</w:t>
            </w:r>
          </w:p>
        </w:tc>
        <w:tc>
          <w:tcPr>
            <w:tcW w:w="0" w:type="auto"/>
            <w:tcMar>
              <w:top w:w="15" w:type="dxa"/>
              <w:left w:w="15" w:type="dxa"/>
              <w:bottom w:w="15" w:type="dxa"/>
              <w:right w:w="15" w:type="dxa"/>
            </w:tcMar>
            <w:vAlign w:val="center"/>
            <w:hideMark/>
          </w:tcPr>
          <w:p w14:paraId="436E257B"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Kur’an ve hadis veri tabanlarına erişebilir ama </w:t>
            </w:r>
            <w:r w:rsidRPr="00B45554">
              <w:rPr>
                <w:rFonts w:ascii="Times New Roman" w:eastAsia="Calibri" w:hAnsi="Times New Roman" w:cs="Times New Roman"/>
                <w:b/>
                <w:bCs/>
              </w:rPr>
              <w:t>sıhhat değerlendirmesi yapamaz</w:t>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nasih-mensuh</w:t>
            </w:r>
            <w:proofErr w:type="spellEnd"/>
            <w:r w:rsidRPr="00B45554">
              <w:rPr>
                <w:rFonts w:ascii="Times New Roman" w:eastAsia="Calibri" w:hAnsi="Times New Roman" w:cs="Times New Roman"/>
              </w:rPr>
              <w:t xml:space="preserve"> ayrımı yapamaz.</w:t>
            </w:r>
          </w:p>
        </w:tc>
      </w:tr>
      <w:tr w:rsidR="00B45554" w:rsidRPr="00B45554" w14:paraId="495FCC7C" w14:textId="77777777">
        <w:trPr>
          <w:tblCellSpacing w:w="15" w:type="dxa"/>
        </w:trPr>
        <w:tc>
          <w:tcPr>
            <w:tcW w:w="0" w:type="auto"/>
            <w:tcMar>
              <w:top w:w="15" w:type="dxa"/>
              <w:left w:w="15" w:type="dxa"/>
              <w:bottom w:w="15" w:type="dxa"/>
              <w:right w:w="15" w:type="dxa"/>
            </w:tcMar>
            <w:vAlign w:val="center"/>
            <w:hideMark/>
          </w:tcPr>
          <w:p w14:paraId="78E8B09D"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3. Kıyasa Yetkinlik</w:t>
            </w:r>
          </w:p>
        </w:tc>
        <w:tc>
          <w:tcPr>
            <w:tcW w:w="0" w:type="auto"/>
            <w:tcMar>
              <w:top w:w="15" w:type="dxa"/>
              <w:left w:w="15" w:type="dxa"/>
              <w:bottom w:w="15" w:type="dxa"/>
              <w:right w:w="15" w:type="dxa"/>
            </w:tcMar>
            <w:vAlign w:val="center"/>
            <w:hideMark/>
          </w:tcPr>
          <w:p w14:paraId="11CC7A16"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Meseleler arası analoji kurabilir. </w:t>
            </w:r>
            <w:r w:rsidRPr="00B45554">
              <w:rPr>
                <w:rFonts w:ascii="Segoe UI Emoji" w:eastAsia="Calibri" w:hAnsi="Segoe UI Emoji" w:cs="Segoe UI Emoji"/>
              </w:rPr>
              <w:t>🔹</w:t>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Şâtıbî</w:t>
            </w:r>
            <w:proofErr w:type="spellEnd"/>
            <w:r w:rsidRPr="00B45554">
              <w:rPr>
                <w:rFonts w:ascii="Times New Roman" w:eastAsia="Calibri" w:hAnsi="Times New Roman" w:cs="Times New Roman"/>
              </w:rPr>
              <w:t xml:space="preserve">: “Kıyas, </w:t>
            </w:r>
            <w:proofErr w:type="spellStart"/>
            <w:proofErr w:type="gramStart"/>
            <w:r w:rsidRPr="00B45554">
              <w:rPr>
                <w:rFonts w:ascii="Times New Roman" w:eastAsia="Calibri" w:hAnsi="Times New Roman" w:cs="Times New Roman"/>
              </w:rPr>
              <w:t>şer‘</w:t>
            </w:r>
            <w:proofErr w:type="gramEnd"/>
            <w:r w:rsidRPr="00B45554">
              <w:rPr>
                <w:rFonts w:ascii="Times New Roman" w:eastAsia="Calibri" w:hAnsi="Times New Roman" w:cs="Times New Roman"/>
              </w:rPr>
              <w:t>î</w:t>
            </w:r>
            <w:proofErr w:type="spellEnd"/>
            <w:r w:rsidRPr="00B45554">
              <w:rPr>
                <w:rFonts w:ascii="Times New Roman" w:eastAsia="Calibri" w:hAnsi="Times New Roman" w:cs="Times New Roman"/>
              </w:rPr>
              <w:t xml:space="preserve"> hükmün ruhudur.” (</w:t>
            </w:r>
            <w:proofErr w:type="gramStart"/>
            <w:r w:rsidRPr="00B45554">
              <w:rPr>
                <w:rFonts w:ascii="Times New Roman" w:eastAsia="Calibri" w:hAnsi="Times New Roman" w:cs="Times New Roman"/>
                <w:i/>
                <w:iCs/>
              </w:rPr>
              <w:t>el</w:t>
            </w:r>
            <w:proofErr w:type="gramEnd"/>
            <w:r w:rsidRPr="00B45554">
              <w:rPr>
                <w:rFonts w:ascii="Times New Roman" w:eastAsia="Calibri" w:hAnsi="Times New Roman" w:cs="Times New Roman"/>
                <w:i/>
                <w:iCs/>
              </w:rPr>
              <w:t>-</w:t>
            </w:r>
            <w:proofErr w:type="spellStart"/>
            <w:r w:rsidRPr="00B45554">
              <w:rPr>
                <w:rFonts w:ascii="Times New Roman" w:eastAsia="Calibri" w:hAnsi="Times New Roman" w:cs="Times New Roman"/>
                <w:i/>
                <w:iCs/>
              </w:rPr>
              <w:t>Muvâfakât</w:t>
            </w:r>
            <w:proofErr w:type="spellEnd"/>
            <w:r w:rsidRPr="00B45554">
              <w:rPr>
                <w:rFonts w:ascii="Times New Roman" w:eastAsia="Calibri" w:hAnsi="Times New Roman" w:cs="Times New Roman"/>
              </w:rPr>
              <w:t>, IV, 42)</w:t>
            </w:r>
          </w:p>
        </w:tc>
        <w:tc>
          <w:tcPr>
            <w:tcW w:w="0" w:type="auto"/>
            <w:tcMar>
              <w:top w:w="15" w:type="dxa"/>
              <w:left w:w="15" w:type="dxa"/>
              <w:bottom w:w="15" w:type="dxa"/>
              <w:right w:w="15" w:type="dxa"/>
            </w:tcMar>
            <w:vAlign w:val="center"/>
            <w:hideMark/>
          </w:tcPr>
          <w:p w14:paraId="6C746BFD"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Kıyas gibi soyutlama ve fıkhî ilke üretme gücü </w:t>
            </w:r>
            <w:r w:rsidRPr="00B45554">
              <w:rPr>
                <w:rFonts w:ascii="Times New Roman" w:eastAsia="Calibri" w:hAnsi="Times New Roman" w:cs="Times New Roman"/>
                <w:b/>
                <w:bCs/>
              </w:rPr>
              <w:t>yoktur</w:t>
            </w:r>
            <w:r w:rsidRPr="00B45554">
              <w:rPr>
                <w:rFonts w:ascii="Times New Roman" w:eastAsia="Calibri" w:hAnsi="Times New Roman" w:cs="Times New Roman"/>
              </w:rPr>
              <w:t>. Sadece var olan veriyi ilişkilendirir.</w:t>
            </w:r>
          </w:p>
        </w:tc>
      </w:tr>
      <w:tr w:rsidR="00B45554" w:rsidRPr="00B45554" w14:paraId="25DDC5B9" w14:textId="77777777">
        <w:trPr>
          <w:tblCellSpacing w:w="15" w:type="dxa"/>
        </w:trPr>
        <w:tc>
          <w:tcPr>
            <w:tcW w:w="0" w:type="auto"/>
            <w:tcMar>
              <w:top w:w="15" w:type="dxa"/>
              <w:left w:w="15" w:type="dxa"/>
              <w:bottom w:w="15" w:type="dxa"/>
              <w:right w:w="15" w:type="dxa"/>
            </w:tcMar>
            <w:vAlign w:val="center"/>
            <w:hideMark/>
          </w:tcPr>
          <w:p w14:paraId="7B348962"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 xml:space="preserve">4. </w:t>
            </w:r>
            <w:proofErr w:type="spellStart"/>
            <w:r w:rsidRPr="00B45554">
              <w:rPr>
                <w:rFonts w:ascii="Times New Roman" w:eastAsia="Calibri" w:hAnsi="Times New Roman" w:cs="Times New Roman"/>
                <w:b/>
                <w:bCs/>
              </w:rPr>
              <w:t>Usûl</w:t>
            </w:r>
            <w:proofErr w:type="spellEnd"/>
            <w:r w:rsidRPr="00B45554">
              <w:rPr>
                <w:rFonts w:ascii="Times New Roman" w:eastAsia="Calibri" w:hAnsi="Times New Roman" w:cs="Times New Roman"/>
                <w:b/>
                <w:bCs/>
              </w:rPr>
              <w:t xml:space="preserve"> ve Kaide Bilgisi</w:t>
            </w:r>
          </w:p>
        </w:tc>
        <w:tc>
          <w:tcPr>
            <w:tcW w:w="0" w:type="auto"/>
            <w:tcMar>
              <w:top w:w="15" w:type="dxa"/>
              <w:left w:w="15" w:type="dxa"/>
              <w:bottom w:w="15" w:type="dxa"/>
              <w:right w:w="15" w:type="dxa"/>
            </w:tcMar>
            <w:vAlign w:val="center"/>
            <w:hideMark/>
          </w:tcPr>
          <w:p w14:paraId="29877ABA"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Genel ilkeleri (</w:t>
            </w:r>
            <w:proofErr w:type="spellStart"/>
            <w:r w:rsidRPr="00B45554">
              <w:rPr>
                <w:rFonts w:ascii="Times New Roman" w:eastAsia="Calibri" w:hAnsi="Times New Roman" w:cs="Times New Roman"/>
              </w:rPr>
              <w:t>istihsan</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istishab</w:t>
            </w:r>
            <w:proofErr w:type="spellEnd"/>
            <w:r w:rsidRPr="00B45554">
              <w:rPr>
                <w:rFonts w:ascii="Times New Roman" w:eastAsia="Calibri" w:hAnsi="Times New Roman" w:cs="Times New Roman"/>
              </w:rPr>
              <w:t xml:space="preserve"> vs.) bilir ve uygular. </w:t>
            </w:r>
            <w:r w:rsidRPr="00B45554">
              <w:rPr>
                <w:rFonts w:ascii="Segoe UI Emoji" w:eastAsia="Calibri" w:hAnsi="Segoe UI Emoji" w:cs="Segoe UI Emoji"/>
              </w:rPr>
              <w:t>🔹</w:t>
            </w:r>
            <w:r w:rsidRPr="00B45554">
              <w:rPr>
                <w:rFonts w:ascii="Times New Roman" w:eastAsia="Calibri" w:hAnsi="Times New Roman" w:cs="Times New Roman"/>
              </w:rPr>
              <w:t xml:space="preserve"> </w:t>
            </w:r>
            <w:r w:rsidRPr="00B45554">
              <w:rPr>
                <w:rFonts w:ascii="Times New Roman" w:eastAsia="Calibri" w:hAnsi="Times New Roman" w:cs="Times New Roman"/>
                <w:i/>
                <w:iCs/>
              </w:rPr>
              <w:t xml:space="preserve">İbn </w:t>
            </w:r>
            <w:proofErr w:type="spellStart"/>
            <w:r w:rsidRPr="00B45554">
              <w:rPr>
                <w:rFonts w:ascii="Times New Roman" w:eastAsia="Calibri" w:hAnsi="Times New Roman" w:cs="Times New Roman"/>
                <w:i/>
                <w:iCs/>
              </w:rPr>
              <w:t>Kudâme</w:t>
            </w:r>
            <w:proofErr w:type="spellEnd"/>
            <w:r w:rsidRPr="00B45554">
              <w:rPr>
                <w:rFonts w:ascii="Times New Roman" w:eastAsia="Calibri" w:hAnsi="Times New Roman" w:cs="Times New Roman"/>
              </w:rPr>
              <w:t>: “</w:t>
            </w:r>
            <w:proofErr w:type="spellStart"/>
            <w:r w:rsidRPr="00B45554">
              <w:rPr>
                <w:rFonts w:ascii="Times New Roman" w:eastAsia="Calibri" w:hAnsi="Times New Roman" w:cs="Times New Roman"/>
              </w:rPr>
              <w:t>Usûl</w:t>
            </w:r>
            <w:proofErr w:type="spellEnd"/>
            <w:r w:rsidRPr="00B45554">
              <w:rPr>
                <w:rFonts w:ascii="Times New Roman" w:eastAsia="Calibri" w:hAnsi="Times New Roman" w:cs="Times New Roman"/>
              </w:rPr>
              <w:t xml:space="preserve"> bilmeyen fetva veremez.” (</w:t>
            </w:r>
            <w:proofErr w:type="spellStart"/>
            <w:r w:rsidRPr="00B45554">
              <w:rPr>
                <w:rFonts w:ascii="Times New Roman" w:eastAsia="Calibri" w:hAnsi="Times New Roman" w:cs="Times New Roman"/>
                <w:i/>
                <w:iCs/>
              </w:rPr>
              <w:t>Ravdatü’n</w:t>
            </w:r>
            <w:proofErr w:type="spellEnd"/>
            <w:r w:rsidRPr="00B45554">
              <w:rPr>
                <w:rFonts w:ascii="Times New Roman" w:eastAsia="Calibri" w:hAnsi="Times New Roman" w:cs="Times New Roman"/>
                <w:i/>
                <w:iCs/>
              </w:rPr>
              <w:t>-Nâzır</w:t>
            </w:r>
            <w:r w:rsidRPr="00B45554">
              <w:rPr>
                <w:rFonts w:ascii="Times New Roman" w:eastAsia="Calibri" w:hAnsi="Times New Roman" w:cs="Times New Roman"/>
              </w:rPr>
              <w:t>, I, 23)</w:t>
            </w:r>
          </w:p>
        </w:tc>
        <w:tc>
          <w:tcPr>
            <w:tcW w:w="0" w:type="auto"/>
            <w:tcMar>
              <w:top w:w="15" w:type="dxa"/>
              <w:left w:w="15" w:type="dxa"/>
              <w:bottom w:w="15" w:type="dxa"/>
              <w:right w:w="15" w:type="dxa"/>
            </w:tcMar>
            <w:vAlign w:val="center"/>
            <w:hideMark/>
          </w:tcPr>
          <w:p w14:paraId="4D7BEA71" w14:textId="77777777" w:rsidR="00B45554" w:rsidRPr="00B45554" w:rsidRDefault="00B45554" w:rsidP="00B45554">
            <w:pPr>
              <w:spacing w:line="360" w:lineRule="auto"/>
              <w:ind w:firstLine="709"/>
              <w:jc w:val="both"/>
              <w:rPr>
                <w:rFonts w:ascii="Times New Roman" w:eastAsia="Calibri" w:hAnsi="Times New Roman" w:cs="Times New Roman"/>
              </w:rPr>
            </w:pPr>
            <w:proofErr w:type="spellStart"/>
            <w:r w:rsidRPr="00B45554">
              <w:rPr>
                <w:rFonts w:ascii="Times New Roman" w:eastAsia="Calibri" w:hAnsi="Times New Roman" w:cs="Times New Roman"/>
              </w:rPr>
              <w:t>Usûlî</w:t>
            </w:r>
            <w:proofErr w:type="spellEnd"/>
            <w:r w:rsidRPr="00B45554">
              <w:rPr>
                <w:rFonts w:ascii="Times New Roman" w:eastAsia="Calibri" w:hAnsi="Times New Roman" w:cs="Times New Roman"/>
              </w:rPr>
              <w:t xml:space="preserve"> kaideleri </w:t>
            </w:r>
            <w:r w:rsidRPr="00B45554">
              <w:rPr>
                <w:rFonts w:ascii="Times New Roman" w:eastAsia="Calibri" w:hAnsi="Times New Roman" w:cs="Times New Roman"/>
                <w:b/>
                <w:bCs/>
              </w:rPr>
              <w:t>tanımaz</w:t>
            </w:r>
            <w:r w:rsidRPr="00B45554">
              <w:rPr>
                <w:rFonts w:ascii="Times New Roman" w:eastAsia="Calibri" w:hAnsi="Times New Roman" w:cs="Times New Roman"/>
              </w:rPr>
              <w:t>, her görüşü eşit sunar, fıkhî tutarlılık göstermez.</w:t>
            </w:r>
          </w:p>
        </w:tc>
      </w:tr>
      <w:tr w:rsidR="00B45554" w:rsidRPr="00B45554" w14:paraId="2C2EA274" w14:textId="77777777">
        <w:trPr>
          <w:tblCellSpacing w:w="15" w:type="dxa"/>
        </w:trPr>
        <w:tc>
          <w:tcPr>
            <w:tcW w:w="0" w:type="auto"/>
            <w:tcMar>
              <w:top w:w="15" w:type="dxa"/>
              <w:left w:w="15" w:type="dxa"/>
              <w:bottom w:w="15" w:type="dxa"/>
              <w:right w:w="15" w:type="dxa"/>
            </w:tcMar>
            <w:vAlign w:val="center"/>
            <w:hideMark/>
          </w:tcPr>
          <w:p w14:paraId="47F7076C"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 xml:space="preserve">5. </w:t>
            </w:r>
            <w:proofErr w:type="spellStart"/>
            <w:r w:rsidRPr="00B45554">
              <w:rPr>
                <w:rFonts w:ascii="Times New Roman" w:eastAsia="Calibri" w:hAnsi="Times New Roman" w:cs="Times New Roman"/>
                <w:b/>
                <w:bCs/>
              </w:rPr>
              <w:t>Takvâ</w:t>
            </w:r>
            <w:proofErr w:type="spellEnd"/>
            <w:r w:rsidRPr="00B45554">
              <w:rPr>
                <w:rFonts w:ascii="Times New Roman" w:eastAsia="Calibri" w:hAnsi="Times New Roman" w:cs="Times New Roman"/>
                <w:b/>
                <w:bCs/>
              </w:rPr>
              <w:t xml:space="preserve"> ve Ehliyet</w:t>
            </w:r>
          </w:p>
        </w:tc>
        <w:tc>
          <w:tcPr>
            <w:tcW w:w="0" w:type="auto"/>
            <w:tcMar>
              <w:top w:w="15" w:type="dxa"/>
              <w:left w:w="15" w:type="dxa"/>
              <w:bottom w:w="15" w:type="dxa"/>
              <w:right w:w="15" w:type="dxa"/>
            </w:tcMar>
            <w:vAlign w:val="center"/>
            <w:hideMark/>
          </w:tcPr>
          <w:p w14:paraId="6AE4A36E" w14:textId="77777777" w:rsidR="00B45554" w:rsidRPr="00B45554" w:rsidRDefault="00B45554" w:rsidP="00B45554">
            <w:pPr>
              <w:spacing w:line="360" w:lineRule="auto"/>
              <w:ind w:firstLine="709"/>
              <w:jc w:val="both"/>
              <w:rPr>
                <w:rFonts w:ascii="Times New Roman" w:eastAsia="Calibri" w:hAnsi="Times New Roman" w:cs="Times New Roman"/>
              </w:rPr>
            </w:pPr>
            <w:proofErr w:type="spellStart"/>
            <w:r w:rsidRPr="00B45554">
              <w:rPr>
                <w:rFonts w:ascii="Times New Roman" w:eastAsia="Calibri" w:hAnsi="Times New Roman" w:cs="Times New Roman"/>
              </w:rPr>
              <w:t>Müctehid</w:t>
            </w:r>
            <w:proofErr w:type="spellEnd"/>
            <w:r w:rsidRPr="00B45554">
              <w:rPr>
                <w:rFonts w:ascii="Times New Roman" w:eastAsia="Calibri" w:hAnsi="Times New Roman" w:cs="Times New Roman"/>
              </w:rPr>
              <w:t xml:space="preserve">, adaletli ve takva sahibi olmalıdır. </w:t>
            </w:r>
            <w:r w:rsidRPr="00B45554">
              <w:rPr>
                <w:rFonts w:ascii="Segoe UI Emoji" w:eastAsia="Calibri" w:hAnsi="Segoe UI Emoji" w:cs="Segoe UI Emoji"/>
              </w:rPr>
              <w:t>🔹</w:t>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Nevevî</w:t>
            </w:r>
            <w:proofErr w:type="spellEnd"/>
            <w:r w:rsidRPr="00B45554">
              <w:rPr>
                <w:rFonts w:ascii="Times New Roman" w:eastAsia="Calibri" w:hAnsi="Times New Roman" w:cs="Times New Roman"/>
              </w:rPr>
              <w:t>: “Fetva ehliyeti için ilimden önce takva gerekir.” (</w:t>
            </w:r>
            <w:proofErr w:type="gramStart"/>
            <w:r w:rsidRPr="00B45554">
              <w:rPr>
                <w:rFonts w:ascii="Times New Roman" w:eastAsia="Calibri" w:hAnsi="Times New Roman" w:cs="Times New Roman"/>
                <w:i/>
                <w:iCs/>
              </w:rPr>
              <w:t>el</w:t>
            </w:r>
            <w:proofErr w:type="gramEnd"/>
            <w:r w:rsidRPr="00B45554">
              <w:rPr>
                <w:rFonts w:ascii="Times New Roman" w:eastAsia="Calibri" w:hAnsi="Times New Roman" w:cs="Times New Roman"/>
                <w:i/>
                <w:iCs/>
              </w:rPr>
              <w:t>-</w:t>
            </w:r>
            <w:proofErr w:type="spellStart"/>
            <w:proofErr w:type="gramStart"/>
            <w:r w:rsidRPr="00B45554">
              <w:rPr>
                <w:rFonts w:ascii="Times New Roman" w:eastAsia="Calibri" w:hAnsi="Times New Roman" w:cs="Times New Roman"/>
                <w:i/>
                <w:iCs/>
              </w:rPr>
              <w:t>Mecmû</w:t>
            </w:r>
            <w:proofErr w:type="spellEnd"/>
            <w:r w:rsidRPr="00B45554">
              <w:rPr>
                <w:rFonts w:ascii="Times New Roman" w:eastAsia="Calibri" w:hAnsi="Times New Roman" w:cs="Times New Roman"/>
                <w:i/>
                <w:iCs/>
              </w:rPr>
              <w:t>‘</w:t>
            </w:r>
            <w:proofErr w:type="gramEnd"/>
            <w:r w:rsidRPr="00B45554">
              <w:rPr>
                <w:rFonts w:ascii="Times New Roman" w:eastAsia="Calibri" w:hAnsi="Times New Roman" w:cs="Times New Roman"/>
              </w:rPr>
              <w:t>, I, 27)</w:t>
            </w:r>
          </w:p>
        </w:tc>
        <w:tc>
          <w:tcPr>
            <w:tcW w:w="0" w:type="auto"/>
            <w:tcMar>
              <w:top w:w="15" w:type="dxa"/>
              <w:left w:w="15" w:type="dxa"/>
              <w:bottom w:w="15" w:type="dxa"/>
              <w:right w:w="15" w:type="dxa"/>
            </w:tcMar>
            <w:vAlign w:val="center"/>
            <w:hideMark/>
          </w:tcPr>
          <w:p w14:paraId="605EB410" w14:textId="77777777" w:rsidR="00B45554" w:rsidRPr="00B45554" w:rsidRDefault="00B45554" w:rsidP="00B45554">
            <w:pPr>
              <w:spacing w:line="360" w:lineRule="auto"/>
              <w:ind w:firstLine="709"/>
              <w:jc w:val="both"/>
              <w:rPr>
                <w:rFonts w:ascii="Times New Roman" w:eastAsia="Calibri" w:hAnsi="Times New Roman" w:cs="Times New Roman"/>
              </w:rPr>
            </w:pP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w:t>
            </w:r>
            <w:r w:rsidRPr="00B45554">
              <w:rPr>
                <w:rFonts w:ascii="Times New Roman" w:eastAsia="Calibri" w:hAnsi="Times New Roman" w:cs="Times New Roman"/>
                <w:b/>
                <w:bCs/>
              </w:rPr>
              <w:t>ahlâkî sorumluluk taşımaz</w:t>
            </w:r>
            <w:r w:rsidRPr="00B45554">
              <w:rPr>
                <w:rFonts w:ascii="Times New Roman" w:eastAsia="Calibri" w:hAnsi="Times New Roman" w:cs="Times New Roman"/>
              </w:rPr>
              <w:t>. Bilgiyi sadece üretir, takva boyutu yoktur.</w:t>
            </w:r>
          </w:p>
        </w:tc>
      </w:tr>
      <w:tr w:rsidR="00B45554" w:rsidRPr="00B45554" w14:paraId="7C92A521" w14:textId="77777777">
        <w:trPr>
          <w:tblCellSpacing w:w="15" w:type="dxa"/>
        </w:trPr>
        <w:tc>
          <w:tcPr>
            <w:tcW w:w="0" w:type="auto"/>
            <w:tcMar>
              <w:top w:w="15" w:type="dxa"/>
              <w:left w:w="15" w:type="dxa"/>
              <w:bottom w:w="15" w:type="dxa"/>
              <w:right w:w="15" w:type="dxa"/>
            </w:tcMar>
            <w:vAlign w:val="center"/>
            <w:hideMark/>
          </w:tcPr>
          <w:p w14:paraId="141B1169"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 xml:space="preserve">6. </w:t>
            </w:r>
            <w:proofErr w:type="spellStart"/>
            <w:r w:rsidRPr="00B45554">
              <w:rPr>
                <w:rFonts w:ascii="Times New Roman" w:eastAsia="Calibri" w:hAnsi="Times New Roman" w:cs="Times New Roman"/>
                <w:b/>
                <w:bCs/>
              </w:rPr>
              <w:t>Tercîh</w:t>
            </w:r>
            <w:proofErr w:type="spellEnd"/>
            <w:r w:rsidRPr="00B45554">
              <w:rPr>
                <w:rFonts w:ascii="Times New Roman" w:eastAsia="Calibri" w:hAnsi="Times New Roman" w:cs="Times New Roman"/>
                <w:b/>
                <w:bCs/>
              </w:rPr>
              <w:t xml:space="preserve"> Kabiliyeti</w:t>
            </w:r>
          </w:p>
        </w:tc>
        <w:tc>
          <w:tcPr>
            <w:tcW w:w="0" w:type="auto"/>
            <w:tcMar>
              <w:top w:w="15" w:type="dxa"/>
              <w:left w:w="15" w:type="dxa"/>
              <w:bottom w:w="15" w:type="dxa"/>
              <w:right w:w="15" w:type="dxa"/>
            </w:tcMar>
            <w:vAlign w:val="center"/>
            <w:hideMark/>
          </w:tcPr>
          <w:p w14:paraId="6D77B7BE"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Deliller arasında tercih yapar, görüşler arasında hüküm belirler. </w:t>
            </w:r>
            <w:r w:rsidRPr="00B45554">
              <w:rPr>
                <w:rFonts w:ascii="Segoe UI Emoji" w:eastAsia="Calibri" w:hAnsi="Segoe UI Emoji" w:cs="Segoe UI Emoji"/>
              </w:rPr>
              <w:t>🔹</w:t>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Bâcirî</w:t>
            </w:r>
            <w:proofErr w:type="spellEnd"/>
            <w:r w:rsidRPr="00B45554">
              <w:rPr>
                <w:rFonts w:ascii="Times New Roman" w:eastAsia="Calibri" w:hAnsi="Times New Roman" w:cs="Times New Roman"/>
              </w:rPr>
              <w:t>: “</w:t>
            </w:r>
            <w:proofErr w:type="spellStart"/>
            <w:r w:rsidRPr="00B45554">
              <w:rPr>
                <w:rFonts w:ascii="Times New Roman" w:eastAsia="Calibri" w:hAnsi="Times New Roman" w:cs="Times New Roman"/>
              </w:rPr>
              <w:t>Müctehid</w:t>
            </w:r>
            <w:proofErr w:type="spellEnd"/>
            <w:r w:rsidRPr="00B45554">
              <w:rPr>
                <w:rFonts w:ascii="Times New Roman" w:eastAsia="Calibri" w:hAnsi="Times New Roman" w:cs="Times New Roman"/>
              </w:rPr>
              <w:t>, ihtilaf hâlinde en kuvvetli delili bulmakla mükelleftir.” (</w:t>
            </w:r>
            <w:proofErr w:type="gramStart"/>
            <w:r w:rsidRPr="00B45554">
              <w:rPr>
                <w:rFonts w:ascii="Times New Roman" w:eastAsia="Calibri" w:hAnsi="Times New Roman" w:cs="Times New Roman"/>
                <w:i/>
                <w:iCs/>
              </w:rPr>
              <w:t>el</w:t>
            </w:r>
            <w:proofErr w:type="gramEnd"/>
            <w:r w:rsidRPr="00B45554">
              <w:rPr>
                <w:rFonts w:ascii="Times New Roman" w:eastAsia="Calibri" w:hAnsi="Times New Roman" w:cs="Times New Roman"/>
                <w:i/>
                <w:iCs/>
              </w:rPr>
              <w:t xml:space="preserve">-Muhtasar fi </w:t>
            </w:r>
            <w:proofErr w:type="spellStart"/>
            <w:r w:rsidRPr="00B45554">
              <w:rPr>
                <w:rFonts w:ascii="Times New Roman" w:eastAsia="Calibri" w:hAnsi="Times New Roman" w:cs="Times New Roman"/>
                <w:i/>
                <w:iCs/>
              </w:rPr>
              <w:t>Usûli’l-Fıkh</w:t>
            </w:r>
            <w:proofErr w:type="spellEnd"/>
            <w:r w:rsidRPr="00B45554">
              <w:rPr>
                <w:rFonts w:ascii="Times New Roman" w:eastAsia="Calibri" w:hAnsi="Times New Roman" w:cs="Times New Roman"/>
              </w:rPr>
              <w:t>, s. 104)</w:t>
            </w:r>
          </w:p>
        </w:tc>
        <w:tc>
          <w:tcPr>
            <w:tcW w:w="0" w:type="auto"/>
            <w:tcMar>
              <w:top w:w="15" w:type="dxa"/>
              <w:left w:w="15" w:type="dxa"/>
              <w:bottom w:w="15" w:type="dxa"/>
              <w:right w:w="15" w:type="dxa"/>
            </w:tcMar>
            <w:vAlign w:val="center"/>
            <w:hideMark/>
          </w:tcPr>
          <w:p w14:paraId="24D0E29F"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Tercih yapamaz. Bütün görüşleri </w:t>
            </w:r>
            <w:r w:rsidRPr="00B45554">
              <w:rPr>
                <w:rFonts w:ascii="Times New Roman" w:eastAsia="Calibri" w:hAnsi="Times New Roman" w:cs="Times New Roman"/>
                <w:b/>
                <w:bCs/>
              </w:rPr>
              <w:t>değer farkı olmaksızın sıralar</w:t>
            </w:r>
            <w:r w:rsidRPr="00B45554">
              <w:rPr>
                <w:rFonts w:ascii="Times New Roman" w:eastAsia="Calibri" w:hAnsi="Times New Roman" w:cs="Times New Roman"/>
              </w:rPr>
              <w:t>.</w:t>
            </w:r>
          </w:p>
        </w:tc>
      </w:tr>
      <w:tr w:rsidR="00B45554" w:rsidRPr="00B45554" w14:paraId="06420F79" w14:textId="77777777">
        <w:trPr>
          <w:tblCellSpacing w:w="15" w:type="dxa"/>
        </w:trPr>
        <w:tc>
          <w:tcPr>
            <w:tcW w:w="0" w:type="auto"/>
            <w:tcMar>
              <w:top w:w="15" w:type="dxa"/>
              <w:left w:w="15" w:type="dxa"/>
              <w:bottom w:w="15" w:type="dxa"/>
              <w:right w:w="15" w:type="dxa"/>
            </w:tcMar>
            <w:vAlign w:val="center"/>
            <w:hideMark/>
          </w:tcPr>
          <w:p w14:paraId="20D5EC1C"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 xml:space="preserve">7. </w:t>
            </w:r>
            <w:proofErr w:type="spellStart"/>
            <w:r w:rsidRPr="00B45554">
              <w:rPr>
                <w:rFonts w:ascii="Times New Roman" w:eastAsia="Calibri" w:hAnsi="Times New Roman" w:cs="Times New Roman"/>
                <w:b/>
                <w:bCs/>
              </w:rPr>
              <w:t>Maksad</w:t>
            </w:r>
            <w:proofErr w:type="spellEnd"/>
            <w:r w:rsidRPr="00B45554">
              <w:rPr>
                <w:rFonts w:ascii="Times New Roman" w:eastAsia="Calibri" w:hAnsi="Times New Roman" w:cs="Times New Roman"/>
                <w:b/>
                <w:bCs/>
              </w:rPr>
              <w:t xml:space="preserve"> ve Hikmet Bilgisi</w:t>
            </w:r>
          </w:p>
        </w:tc>
        <w:tc>
          <w:tcPr>
            <w:tcW w:w="0" w:type="auto"/>
            <w:tcMar>
              <w:top w:w="15" w:type="dxa"/>
              <w:left w:w="15" w:type="dxa"/>
              <w:bottom w:w="15" w:type="dxa"/>
              <w:right w:w="15" w:type="dxa"/>
            </w:tcMar>
            <w:vAlign w:val="center"/>
            <w:hideMark/>
          </w:tcPr>
          <w:p w14:paraId="49CFB13C"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Hükümlerin hikmet ve gayesini (</w:t>
            </w:r>
            <w:proofErr w:type="spellStart"/>
            <w:r w:rsidRPr="00B45554">
              <w:rPr>
                <w:rFonts w:ascii="Times New Roman" w:eastAsia="Calibri" w:hAnsi="Times New Roman" w:cs="Times New Roman"/>
              </w:rPr>
              <w:t>makâsıd</w:t>
            </w:r>
            <w:proofErr w:type="spellEnd"/>
            <w:r w:rsidRPr="00B45554">
              <w:rPr>
                <w:rFonts w:ascii="Times New Roman" w:eastAsia="Calibri" w:hAnsi="Times New Roman" w:cs="Times New Roman"/>
              </w:rPr>
              <w:t xml:space="preserve">) değerlendirir. </w:t>
            </w:r>
            <w:r w:rsidRPr="00B45554">
              <w:rPr>
                <w:rFonts w:ascii="Segoe UI Emoji" w:eastAsia="Calibri" w:hAnsi="Segoe UI Emoji" w:cs="Segoe UI Emoji"/>
              </w:rPr>
              <w:t>🔹</w:t>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Şâtıbî</w:t>
            </w:r>
            <w:proofErr w:type="spellEnd"/>
            <w:r w:rsidRPr="00B45554">
              <w:rPr>
                <w:rFonts w:ascii="Times New Roman" w:eastAsia="Calibri" w:hAnsi="Times New Roman" w:cs="Times New Roman"/>
              </w:rPr>
              <w:t>: “</w:t>
            </w:r>
            <w:proofErr w:type="spellStart"/>
            <w:r w:rsidRPr="00B45554">
              <w:rPr>
                <w:rFonts w:ascii="Times New Roman" w:eastAsia="Calibri" w:hAnsi="Times New Roman" w:cs="Times New Roman"/>
              </w:rPr>
              <w:t>İctihad</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lastRenderedPageBreak/>
              <w:t>makâsıdı</w:t>
            </w:r>
            <w:proofErr w:type="spellEnd"/>
            <w:r w:rsidRPr="00B45554">
              <w:rPr>
                <w:rFonts w:ascii="Times New Roman" w:eastAsia="Calibri" w:hAnsi="Times New Roman" w:cs="Times New Roman"/>
              </w:rPr>
              <w:t xml:space="preserve"> bilmeyen için eksik kalır.” (</w:t>
            </w:r>
            <w:proofErr w:type="gramStart"/>
            <w:r w:rsidRPr="00B45554">
              <w:rPr>
                <w:rFonts w:ascii="Times New Roman" w:eastAsia="Calibri" w:hAnsi="Times New Roman" w:cs="Times New Roman"/>
                <w:i/>
                <w:iCs/>
              </w:rPr>
              <w:t>el</w:t>
            </w:r>
            <w:proofErr w:type="gramEnd"/>
            <w:r w:rsidRPr="00B45554">
              <w:rPr>
                <w:rFonts w:ascii="Times New Roman" w:eastAsia="Calibri" w:hAnsi="Times New Roman" w:cs="Times New Roman"/>
                <w:i/>
                <w:iCs/>
              </w:rPr>
              <w:t>-</w:t>
            </w:r>
            <w:proofErr w:type="spellStart"/>
            <w:r w:rsidRPr="00B45554">
              <w:rPr>
                <w:rFonts w:ascii="Times New Roman" w:eastAsia="Calibri" w:hAnsi="Times New Roman" w:cs="Times New Roman"/>
                <w:i/>
                <w:iCs/>
              </w:rPr>
              <w:t>Muvâfakât</w:t>
            </w:r>
            <w:proofErr w:type="spellEnd"/>
            <w:r w:rsidRPr="00B45554">
              <w:rPr>
                <w:rFonts w:ascii="Times New Roman" w:eastAsia="Calibri" w:hAnsi="Times New Roman" w:cs="Times New Roman"/>
              </w:rPr>
              <w:t>, II, 380)</w:t>
            </w:r>
          </w:p>
        </w:tc>
        <w:tc>
          <w:tcPr>
            <w:tcW w:w="0" w:type="auto"/>
            <w:tcMar>
              <w:top w:w="15" w:type="dxa"/>
              <w:left w:w="15" w:type="dxa"/>
              <w:bottom w:w="15" w:type="dxa"/>
              <w:right w:w="15" w:type="dxa"/>
            </w:tcMar>
            <w:vAlign w:val="center"/>
            <w:hideMark/>
          </w:tcPr>
          <w:p w14:paraId="3FCF1414" w14:textId="77777777" w:rsidR="00B45554" w:rsidRPr="00B45554" w:rsidRDefault="00B45554" w:rsidP="00B45554">
            <w:pPr>
              <w:spacing w:line="360" w:lineRule="auto"/>
              <w:ind w:firstLine="709"/>
              <w:jc w:val="both"/>
              <w:rPr>
                <w:rFonts w:ascii="Times New Roman" w:eastAsia="Calibri" w:hAnsi="Times New Roman" w:cs="Times New Roman"/>
              </w:rPr>
            </w:pPr>
            <w:proofErr w:type="spellStart"/>
            <w:r w:rsidRPr="00B45554">
              <w:rPr>
                <w:rFonts w:ascii="Times New Roman" w:eastAsia="Calibri" w:hAnsi="Times New Roman" w:cs="Times New Roman"/>
              </w:rPr>
              <w:lastRenderedPageBreak/>
              <w:t>MufassirQAS</w:t>
            </w:r>
            <w:proofErr w:type="spellEnd"/>
            <w:r w:rsidRPr="00B45554">
              <w:rPr>
                <w:rFonts w:ascii="Times New Roman" w:eastAsia="Calibri" w:hAnsi="Times New Roman" w:cs="Times New Roman"/>
              </w:rPr>
              <w:t xml:space="preserve">, </w:t>
            </w:r>
            <w:r w:rsidRPr="00B45554">
              <w:rPr>
                <w:rFonts w:ascii="Times New Roman" w:eastAsia="Calibri" w:hAnsi="Times New Roman" w:cs="Times New Roman"/>
                <w:b/>
                <w:bCs/>
              </w:rPr>
              <w:t>hikmet ve maksat</w:t>
            </w:r>
            <w:r w:rsidRPr="00B45554">
              <w:rPr>
                <w:rFonts w:ascii="Times New Roman" w:eastAsia="Calibri" w:hAnsi="Times New Roman" w:cs="Times New Roman"/>
              </w:rPr>
              <w:t xml:space="preserve"> kavramlarını kavrayamaz; sadece bilgi düzeyindedir.</w:t>
            </w:r>
          </w:p>
        </w:tc>
      </w:tr>
      <w:tr w:rsidR="00B45554" w:rsidRPr="00B45554" w14:paraId="588AD195" w14:textId="77777777">
        <w:trPr>
          <w:tblCellSpacing w:w="15" w:type="dxa"/>
        </w:trPr>
        <w:tc>
          <w:tcPr>
            <w:tcW w:w="0" w:type="auto"/>
            <w:tcMar>
              <w:top w:w="15" w:type="dxa"/>
              <w:left w:w="15" w:type="dxa"/>
              <w:bottom w:w="15" w:type="dxa"/>
              <w:right w:w="15" w:type="dxa"/>
            </w:tcMar>
            <w:vAlign w:val="center"/>
            <w:hideMark/>
          </w:tcPr>
          <w:p w14:paraId="2F583E05"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b/>
                <w:bCs/>
              </w:rPr>
              <w:t>8. Mezhebi Disiplin / İç Tutarlılık</w:t>
            </w:r>
          </w:p>
        </w:tc>
        <w:tc>
          <w:tcPr>
            <w:tcW w:w="0" w:type="auto"/>
            <w:tcMar>
              <w:top w:w="15" w:type="dxa"/>
              <w:left w:w="15" w:type="dxa"/>
              <w:bottom w:w="15" w:type="dxa"/>
              <w:right w:w="15" w:type="dxa"/>
            </w:tcMar>
            <w:vAlign w:val="center"/>
            <w:hideMark/>
          </w:tcPr>
          <w:p w14:paraId="67500DF8"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Kendi iç </w:t>
            </w:r>
            <w:proofErr w:type="spellStart"/>
            <w:r w:rsidRPr="00B45554">
              <w:rPr>
                <w:rFonts w:ascii="Times New Roman" w:eastAsia="Calibri" w:hAnsi="Times New Roman" w:cs="Times New Roman"/>
              </w:rPr>
              <w:t>usûlüne</w:t>
            </w:r>
            <w:proofErr w:type="spellEnd"/>
            <w:r w:rsidRPr="00B45554">
              <w:rPr>
                <w:rFonts w:ascii="Times New Roman" w:eastAsia="Calibri" w:hAnsi="Times New Roman" w:cs="Times New Roman"/>
              </w:rPr>
              <w:t xml:space="preserve"> göre fetva verir. </w:t>
            </w:r>
            <w:r w:rsidRPr="00B45554">
              <w:rPr>
                <w:rFonts w:ascii="Segoe UI Emoji" w:eastAsia="Calibri" w:hAnsi="Segoe UI Emoji" w:cs="Segoe UI Emoji"/>
              </w:rPr>
              <w:t>🔹</w:t>
            </w:r>
            <w:r w:rsidRPr="00B45554">
              <w:rPr>
                <w:rFonts w:ascii="Times New Roman" w:eastAsia="Calibri" w:hAnsi="Times New Roman" w:cs="Times New Roman"/>
              </w:rPr>
              <w:t xml:space="preserve"> </w:t>
            </w:r>
            <w:r w:rsidRPr="00B45554">
              <w:rPr>
                <w:rFonts w:ascii="Times New Roman" w:eastAsia="Calibri" w:hAnsi="Times New Roman" w:cs="Times New Roman"/>
                <w:i/>
                <w:iCs/>
              </w:rPr>
              <w:t xml:space="preserve">İbn </w:t>
            </w:r>
            <w:proofErr w:type="spellStart"/>
            <w:r w:rsidRPr="00B45554">
              <w:rPr>
                <w:rFonts w:ascii="Times New Roman" w:eastAsia="Calibri" w:hAnsi="Times New Roman" w:cs="Times New Roman"/>
                <w:i/>
                <w:iCs/>
              </w:rPr>
              <w:t>Rüşd</w:t>
            </w:r>
            <w:proofErr w:type="spellEnd"/>
            <w:r w:rsidRPr="00B45554">
              <w:rPr>
                <w:rFonts w:ascii="Times New Roman" w:eastAsia="Calibri" w:hAnsi="Times New Roman" w:cs="Times New Roman"/>
              </w:rPr>
              <w:t>: “</w:t>
            </w:r>
            <w:proofErr w:type="spellStart"/>
            <w:r w:rsidRPr="00B45554">
              <w:rPr>
                <w:rFonts w:ascii="Times New Roman" w:eastAsia="Calibri" w:hAnsi="Times New Roman" w:cs="Times New Roman"/>
              </w:rPr>
              <w:t>Müctehid</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usûlüne</w:t>
            </w:r>
            <w:proofErr w:type="spellEnd"/>
            <w:r w:rsidRPr="00B45554">
              <w:rPr>
                <w:rFonts w:ascii="Times New Roman" w:eastAsia="Calibri" w:hAnsi="Times New Roman" w:cs="Times New Roman"/>
              </w:rPr>
              <w:t xml:space="preserve"> göre hareket eder.” (</w:t>
            </w:r>
            <w:proofErr w:type="spellStart"/>
            <w:r w:rsidRPr="00B45554">
              <w:rPr>
                <w:rFonts w:ascii="Times New Roman" w:eastAsia="Calibri" w:hAnsi="Times New Roman" w:cs="Times New Roman"/>
                <w:i/>
                <w:iCs/>
              </w:rPr>
              <w:t>Bidâyetü’l-Müctehid</w:t>
            </w:r>
            <w:proofErr w:type="spellEnd"/>
            <w:r w:rsidRPr="00B45554">
              <w:rPr>
                <w:rFonts w:ascii="Times New Roman" w:eastAsia="Calibri" w:hAnsi="Times New Roman" w:cs="Times New Roman"/>
              </w:rPr>
              <w:t>, I, 5)</w:t>
            </w:r>
          </w:p>
        </w:tc>
        <w:tc>
          <w:tcPr>
            <w:tcW w:w="0" w:type="auto"/>
            <w:tcMar>
              <w:top w:w="15" w:type="dxa"/>
              <w:left w:w="15" w:type="dxa"/>
              <w:bottom w:w="15" w:type="dxa"/>
              <w:right w:w="15" w:type="dxa"/>
            </w:tcMar>
            <w:vAlign w:val="center"/>
            <w:hideMark/>
          </w:tcPr>
          <w:p w14:paraId="0534E03A"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Sabit bir mezhebi ya da </w:t>
            </w:r>
            <w:proofErr w:type="spellStart"/>
            <w:r w:rsidRPr="00B45554">
              <w:rPr>
                <w:rFonts w:ascii="Times New Roman" w:eastAsia="Calibri" w:hAnsi="Times New Roman" w:cs="Times New Roman"/>
              </w:rPr>
              <w:t>usûl</w:t>
            </w:r>
            <w:proofErr w:type="spellEnd"/>
            <w:r w:rsidRPr="00B45554">
              <w:rPr>
                <w:rFonts w:ascii="Times New Roman" w:eastAsia="Calibri" w:hAnsi="Times New Roman" w:cs="Times New Roman"/>
              </w:rPr>
              <w:t xml:space="preserve"> sistemi </w:t>
            </w:r>
            <w:r w:rsidRPr="00B45554">
              <w:rPr>
                <w:rFonts w:ascii="Times New Roman" w:eastAsia="Calibri" w:hAnsi="Times New Roman" w:cs="Times New Roman"/>
                <w:b/>
                <w:bCs/>
              </w:rPr>
              <w:t>yoktur</w:t>
            </w:r>
            <w:r w:rsidRPr="00B45554">
              <w:rPr>
                <w:rFonts w:ascii="Times New Roman" w:eastAsia="Calibri" w:hAnsi="Times New Roman" w:cs="Times New Roman"/>
              </w:rPr>
              <w:t>, metodolojik dağınıklık olabilir.</w:t>
            </w:r>
          </w:p>
        </w:tc>
      </w:tr>
    </w:tbl>
    <w:p w14:paraId="60972A07" w14:textId="77777777" w:rsidR="00B45554" w:rsidRPr="00B45554" w:rsidRDefault="00B45554" w:rsidP="00B45554">
      <w:pPr>
        <w:spacing w:line="360" w:lineRule="auto"/>
        <w:ind w:firstLine="709"/>
        <w:jc w:val="both"/>
        <w:rPr>
          <w:rFonts w:ascii="Times New Roman" w:eastAsia="Calibri" w:hAnsi="Times New Roman" w:cs="Times New Roman"/>
        </w:rPr>
      </w:pPr>
    </w:p>
    <w:p w14:paraId="223433C6"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Karşılaştırmalardan da gördüğümüz üzere sistem problem çözmeye yeterli gelmemektedir. Fakat kaynaklara erişim açısından araştırma yapan kişiye büyük kolaylıklar sağlayabilir. İleride bu konuya daha detaylı değinilecektir.</w:t>
      </w:r>
    </w:p>
    <w:p w14:paraId="47B2F59E"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Tüm bu sınırlılıklar ve hataların üzerine geliştiricilerin farkındalığı üzerine zikrettiği ifade: </w:t>
      </w:r>
      <w:r w:rsidRPr="00B45554">
        <w:rPr>
          <w:rFonts w:ascii="Times New Roman" w:eastAsia="Calibri" w:hAnsi="Times New Roman" w:cs="Times New Roman"/>
          <w:i/>
          <w:iCs/>
        </w:rPr>
        <w:t>“Bazı sınırlamaları kabul ediyoruz, bunlar arasında veri setindeki potansiyel önyargılar ve yanıtlarda dini hassasiyetin korunması zorluğu bulunmaktadır. Ayrıca, büyük dil modelleri (</w:t>
      </w:r>
      <w:proofErr w:type="spellStart"/>
      <w:r w:rsidRPr="00B45554">
        <w:rPr>
          <w:rFonts w:ascii="Times New Roman" w:eastAsia="Calibri" w:hAnsi="Times New Roman" w:cs="Times New Roman"/>
          <w:i/>
          <w:iCs/>
        </w:rPr>
        <w:t>LLM'ler</w:t>
      </w:r>
      <w:proofErr w:type="spellEnd"/>
      <w:r w:rsidRPr="00B45554">
        <w:rPr>
          <w:rFonts w:ascii="Times New Roman" w:eastAsia="Calibri" w:hAnsi="Times New Roman" w:cs="Times New Roman"/>
          <w:i/>
          <w:iCs/>
        </w:rPr>
        <w:t>) güvenlik açıklarına eğilimlidir, bu da bazen beklenmedik çıktılara yol açabilir. Bu sorunları ele almak için, yaklaşımımızı sürekli olarak iyileştiriyor, önyargıları azaltmayı ve sistemin dini bağlam farkındalığını artırmayı amaçlıyoruz, böylece daha doğru ve saygılı yanıtlar sağlanabilmektedir.”</w:t>
      </w:r>
      <w:r w:rsidRPr="00B45554">
        <w:rPr>
          <w:rFonts w:ascii="Times New Roman" w:eastAsia="Calibri" w:hAnsi="Times New Roman" w:cs="Times New Roman"/>
          <w:i/>
          <w:iCs/>
        </w:rPr>
        <w:fldChar w:fldCharType="begin"/>
      </w:r>
      <w:r w:rsidRPr="00B45554">
        <w:rPr>
          <w:rFonts w:ascii="Times New Roman" w:eastAsia="Calibri" w:hAnsi="Times New Roman" w:cs="Times New Roman"/>
          <w:i/>
          <w:iCs/>
        </w:rPr>
        <w:instrText xml:space="preserve"> ADDIN ZOTERO_ITEM CSL_CITATION {"citationID":"byem2ZlO","properties":{"formattedCitation":"(Alan vd., t.y.-c, s. 12)","plainCitation":"(Alan vd., t.y.-c, s. 12)","noteIndex":0},"citationItems":[{"id":71,"uris":["http://zotero.org/users/17105768/items/JKN2R5SH"],"itemData":{"id":71,"type":"article-journal","abstract":"Religious teachings can sometimes be complex and challenging to grasp, but chatbots can serve as effective assistants in this domain. Large Language Model (LLM) based chatbots, powered by Natural Language Processing (NLP), can connect related topics and provide well-supported responses to intricate questions, making them valuable tools for religious education. However, LLMs are prone to hallucinations as they can generate inaccurate or irrelevant information, and these can include sensitive content that could be offensive, inappropriate, or controversial. Addressing such topics without inadvertently promoting hate speech or disrespecting certain beliefs remains a significant challenge. As a solution to these issues, we introduce MufassirQAS, a system that enhances LLM accuracy and transparency using a vector database-driven Retrieval-Augmented Generation (RAG) approach. We built a dataset comprising fundamental books containing Turkish translations and interpretations of Islamic texts. This database is leveraged to answer religious inquiries while ensuring that responses remain reliable and contextually grounded. Our system also presents the relevant dataset sections alongside the LLM-generated answers, reinforcing transparency. We carefully designed system prompts to prevent harmful, offensive, or disrespectful outputs, ensuring that responses align with ethical and respectful discourse. Moreover, MufassirQAS provides supplementary details, such as source page numbers and referenced articles, to enhance credibility. To evaluate its effectiveness, we tested MufassirQAS against ChatGPT with sensitive questions, and our system demonstrated superior performance in maintaining accuracy and reliability. Future work will focus on improving accuracy and refining prompt engineering techniques to further minimize biases and ensure even more reliable responses.","container-title":"Turkish Journal of Engineering","DOI":"10.31127/tuje.1624773","ISSN":"2587-1366","issue":"3","journalAbbreviation":"TUJE","language":"en","note":"number: 3\npublisher: Murat YAKAR","page":"544-559","source":"dergipark.org.tr","title":"Improving LLM Reliability with RAG in Religious Question-Answering: MufassirQAS","title-short":"Improving LLM Reliability with RAG in Religious Question-Answering","volume":"9","author":[{"family":"Alan","given":"Ahmet Yusuf"},{"family":"Karaarslan","given":"Enis"},{"family":"Aydın","given":"Ömer"}]},"locator":"12","label":"page"}],"schema":"https://github.com/citation-style-language/schema/raw/master/csl-citation.json"} </w:instrText>
      </w:r>
      <w:r w:rsidRPr="00B45554">
        <w:rPr>
          <w:rFonts w:ascii="Times New Roman" w:eastAsia="Calibri" w:hAnsi="Times New Roman" w:cs="Times New Roman"/>
          <w:i/>
          <w:iCs/>
        </w:rPr>
        <w:fldChar w:fldCharType="separate"/>
      </w:r>
      <w:r w:rsidRPr="00B45554">
        <w:rPr>
          <w:rFonts w:ascii="Times New Roman" w:eastAsia="Calibri" w:hAnsi="Times New Roman" w:cs="Times New Roman"/>
        </w:rPr>
        <w:t xml:space="preserve">(Alan vd.,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.-c, s. 12)</w:t>
      </w:r>
      <w:r w:rsidRPr="00B45554">
        <w:rPr>
          <w:rFonts w:ascii="Times New Roman" w:eastAsia="Calibri" w:hAnsi="Times New Roman" w:cs="Times New Roman"/>
          <w:i/>
          <w:iCs/>
        </w:rPr>
        <w:fldChar w:fldCharType="end"/>
      </w:r>
      <w:r w:rsidRPr="00B45554">
        <w:rPr>
          <w:rFonts w:ascii="Times New Roman" w:eastAsia="Calibri" w:hAnsi="Times New Roman" w:cs="Times New Roman"/>
        </w:rPr>
        <w:t xml:space="preserve"> Bu ifadeden de anlaşılacağı üzere sahada yapılan ilk çalışmalardan birisi olan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elbette birtakım muarızlar içerebilir. Fakat yaklaşım tarzı ve gayesi olarak tartışılmaya ve geliştirilmeye açıktır. Sınırlılıkları izale edildiği takdirde, özellikle </w:t>
      </w:r>
      <w:proofErr w:type="spellStart"/>
      <w:r w:rsidRPr="00B45554">
        <w:rPr>
          <w:rFonts w:ascii="Times New Roman" w:eastAsia="Calibri" w:hAnsi="Times New Roman" w:cs="Times New Roman"/>
        </w:rPr>
        <w:t>usûle</w:t>
      </w:r>
      <w:proofErr w:type="spellEnd"/>
      <w:r w:rsidRPr="00B45554">
        <w:rPr>
          <w:rFonts w:ascii="Times New Roman" w:eastAsia="Calibri" w:hAnsi="Times New Roman" w:cs="Times New Roman"/>
        </w:rPr>
        <w:t xml:space="preserve"> mebni olarak programlandığında ve ehil uzmanlarla istişareler sonucunda geliştirildiği takdirde araştırma ve inceleme alanında kullanım </w:t>
      </w:r>
      <w:proofErr w:type="gramStart"/>
      <w:r w:rsidRPr="00B45554">
        <w:rPr>
          <w:rFonts w:ascii="Times New Roman" w:eastAsia="Calibri" w:hAnsi="Times New Roman" w:cs="Times New Roman"/>
        </w:rPr>
        <w:t>imkanı</w:t>
      </w:r>
      <w:proofErr w:type="gramEnd"/>
      <w:r w:rsidRPr="00B45554">
        <w:rPr>
          <w:rFonts w:ascii="Times New Roman" w:eastAsia="Calibri" w:hAnsi="Times New Roman" w:cs="Times New Roman"/>
        </w:rPr>
        <w:t xml:space="preserve"> sağlayabilir.</w:t>
      </w:r>
    </w:p>
    <w:p w14:paraId="37857B33" w14:textId="77777777" w:rsidR="00B45554" w:rsidRPr="00B45554" w:rsidRDefault="00B45554" w:rsidP="00B45554">
      <w:pPr>
        <w:spacing w:line="360" w:lineRule="auto"/>
        <w:ind w:firstLine="709"/>
        <w:jc w:val="both"/>
        <w:rPr>
          <w:rFonts w:ascii="Times New Roman" w:eastAsia="Calibri" w:hAnsi="Times New Roman" w:cs="Times New Roman"/>
        </w:rPr>
      </w:pPr>
    </w:p>
    <w:p w14:paraId="16D43456" w14:textId="77777777" w:rsidR="00B45554" w:rsidRPr="00B45554" w:rsidRDefault="00B45554" w:rsidP="00B45554">
      <w:pPr>
        <w:spacing w:line="360" w:lineRule="auto"/>
        <w:jc w:val="both"/>
        <w:rPr>
          <w:rFonts w:ascii="Times New Roman" w:eastAsia="Calibri" w:hAnsi="Times New Roman" w:cs="Times New Roman"/>
          <w:b/>
          <w:bCs/>
          <w:sz w:val="28"/>
          <w:szCs w:val="28"/>
        </w:rPr>
      </w:pPr>
      <w:proofErr w:type="spellStart"/>
      <w:r w:rsidRPr="00B45554">
        <w:rPr>
          <w:rFonts w:ascii="Times New Roman" w:eastAsia="Calibri" w:hAnsi="Times New Roman" w:cs="Times New Roman"/>
          <w:b/>
          <w:bCs/>
          <w:sz w:val="28"/>
          <w:szCs w:val="28"/>
        </w:rPr>
        <w:t>MufassirQAS</w:t>
      </w:r>
      <w:proofErr w:type="spellEnd"/>
      <w:r w:rsidRPr="00B45554">
        <w:rPr>
          <w:rFonts w:ascii="Times New Roman" w:eastAsia="Calibri" w:hAnsi="Times New Roman" w:cs="Times New Roman"/>
          <w:b/>
          <w:bCs/>
          <w:sz w:val="28"/>
          <w:szCs w:val="28"/>
        </w:rPr>
        <w:t xml:space="preserve"> Sisteminin </w:t>
      </w:r>
      <w:proofErr w:type="spellStart"/>
      <w:r w:rsidRPr="00B45554">
        <w:rPr>
          <w:rFonts w:ascii="Times New Roman" w:eastAsia="Calibri" w:hAnsi="Times New Roman" w:cs="Times New Roman"/>
          <w:b/>
          <w:bCs/>
          <w:sz w:val="28"/>
          <w:szCs w:val="28"/>
        </w:rPr>
        <w:t>ChatGPT</w:t>
      </w:r>
      <w:proofErr w:type="spellEnd"/>
      <w:r w:rsidRPr="00B45554">
        <w:rPr>
          <w:rFonts w:ascii="Times New Roman" w:eastAsia="Calibri" w:hAnsi="Times New Roman" w:cs="Times New Roman"/>
          <w:b/>
          <w:bCs/>
          <w:sz w:val="28"/>
          <w:szCs w:val="28"/>
        </w:rPr>
        <w:t xml:space="preserve"> 3.5 Sohbet Robotuyla Karşılaştırılması</w:t>
      </w:r>
    </w:p>
    <w:p w14:paraId="65E894CA"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Sistem bir fikir oluşturması açısından aynı sorular sorularak </w:t>
      </w:r>
      <w:proofErr w:type="spellStart"/>
      <w:r w:rsidRPr="00B45554">
        <w:rPr>
          <w:rFonts w:ascii="Times New Roman" w:eastAsia="Calibri" w:hAnsi="Times New Roman" w:cs="Times New Roman"/>
        </w:rPr>
        <w:t>ChatGPT</w:t>
      </w:r>
      <w:proofErr w:type="spellEnd"/>
      <w:r w:rsidRPr="00B45554">
        <w:rPr>
          <w:rFonts w:ascii="Times New Roman" w:eastAsia="Calibri" w:hAnsi="Times New Roman" w:cs="Times New Roman"/>
        </w:rPr>
        <w:t xml:space="preserve"> 3.5 sohbet robotu ile verdiği cevaplar üzerinden mukayese edilmiştir.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sistemi sorulan sorulara kendisine girilen kaynaklardan referans göstererek tutarlı cevaplar üretebilmiştir. </w:t>
      </w:r>
      <w:proofErr w:type="spellStart"/>
      <w:r w:rsidRPr="00B45554">
        <w:rPr>
          <w:rFonts w:ascii="Times New Roman" w:eastAsia="Calibri" w:hAnsi="Times New Roman" w:cs="Times New Roman"/>
        </w:rPr>
        <w:t>ChatGPT</w:t>
      </w:r>
      <w:proofErr w:type="spellEnd"/>
      <w:r w:rsidRPr="00B45554">
        <w:rPr>
          <w:rFonts w:ascii="Times New Roman" w:eastAsia="Calibri" w:hAnsi="Times New Roman" w:cs="Times New Roman"/>
        </w:rPr>
        <w:t xml:space="preserve"> ise sorulara cevap verirken Kur’an-ı Kerim’e atıfta bulunmuş ama kaynağı açıkça belirtmemiştir. Yaklaşım tarzı olarak da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sistemine nazaran daha zayıf performans göstermiştir.</w:t>
      </w:r>
    </w:p>
    <w:p w14:paraId="26A10983"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Bu durum kısıtlı da olsa hususi olarak </w:t>
      </w:r>
      <w:proofErr w:type="spellStart"/>
      <w:r w:rsidRPr="00B45554">
        <w:rPr>
          <w:rFonts w:ascii="Times New Roman" w:eastAsia="Calibri" w:hAnsi="Times New Roman" w:cs="Times New Roman"/>
        </w:rPr>
        <w:t>islami</w:t>
      </w:r>
      <w:proofErr w:type="spellEnd"/>
      <w:r w:rsidRPr="00B45554">
        <w:rPr>
          <w:rFonts w:ascii="Times New Roman" w:eastAsia="Calibri" w:hAnsi="Times New Roman" w:cs="Times New Roman"/>
        </w:rPr>
        <w:t xml:space="preserve"> sorulara cevap üretmek için tasarlanmış bir sistemin, bu amaç için tasarlanmamış ama çok geniş kaynaklara sahip olan diğer sistemden daha tutarlı ve maksadına uygun cevaplar üretebildiğini gösterir. Geliştirilmesi halinde çok daha tutarlı sonuçlar vermesi muhtemeldir.</w:t>
      </w:r>
    </w:p>
    <w:p w14:paraId="0AF6B14C" w14:textId="77777777" w:rsidR="00B45554" w:rsidRPr="00B45554" w:rsidRDefault="00B45554" w:rsidP="00B45554">
      <w:pPr>
        <w:spacing w:line="360" w:lineRule="auto"/>
        <w:ind w:firstLine="709"/>
        <w:jc w:val="both"/>
        <w:rPr>
          <w:rFonts w:ascii="Times New Roman" w:eastAsia="Calibri" w:hAnsi="Times New Roman" w:cs="Times New Roman"/>
        </w:rPr>
      </w:pPr>
    </w:p>
    <w:p w14:paraId="34FC67C2" w14:textId="77777777" w:rsidR="00B45554" w:rsidRPr="00B45554" w:rsidRDefault="00B45554" w:rsidP="00B45554">
      <w:pPr>
        <w:spacing w:line="360" w:lineRule="auto"/>
        <w:ind w:firstLine="709"/>
        <w:jc w:val="both"/>
        <w:rPr>
          <w:rFonts w:ascii="Times New Roman" w:eastAsia="Calibri" w:hAnsi="Times New Roman" w:cs="Times New Roman"/>
        </w:rPr>
      </w:pPr>
    </w:p>
    <w:p w14:paraId="52254B54" w14:textId="77777777" w:rsidR="00B45554" w:rsidRPr="00B45554" w:rsidRDefault="00B45554" w:rsidP="00B45554">
      <w:pPr>
        <w:numPr>
          <w:ilvl w:val="0"/>
          <w:numId w:val="1"/>
        </w:numPr>
        <w:spacing w:line="360" w:lineRule="auto"/>
        <w:contextualSpacing/>
        <w:jc w:val="both"/>
        <w:rPr>
          <w:rFonts w:ascii="Times New Roman" w:eastAsia="Calibri" w:hAnsi="Times New Roman" w:cs="Times New Roman"/>
          <w:b/>
          <w:bCs/>
        </w:rPr>
      </w:pPr>
      <w:proofErr w:type="spellStart"/>
      <w:r w:rsidRPr="00B45554">
        <w:rPr>
          <w:rFonts w:ascii="Times New Roman" w:eastAsia="Calibri" w:hAnsi="Times New Roman" w:cs="Times New Roman"/>
          <w:b/>
          <w:bCs/>
        </w:rPr>
        <w:t>MufassirQAS</w:t>
      </w:r>
      <w:proofErr w:type="spellEnd"/>
      <w:r w:rsidRPr="00B45554">
        <w:rPr>
          <w:rFonts w:ascii="Times New Roman" w:eastAsia="Calibri" w:hAnsi="Times New Roman" w:cs="Times New Roman"/>
          <w:b/>
          <w:bCs/>
        </w:rPr>
        <w:t xml:space="preserve"> Sistemi aşı olmanın orucu bozup bozmayacağı hususu</w:t>
      </w:r>
    </w:p>
    <w:p w14:paraId="7BC7A4C9"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noProof/>
        </w:rPr>
        <w:drawing>
          <wp:inline distT="0" distB="0" distL="0" distR="0" wp14:anchorId="4A376675" wp14:editId="4A62846C">
            <wp:extent cx="5175885" cy="2628900"/>
            <wp:effectExtent l="0" t="0" r="5715" b="0"/>
            <wp:docPr id="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5885" cy="2628900"/>
                    </a:xfrm>
                    <a:prstGeom prst="rect">
                      <a:avLst/>
                    </a:prstGeom>
                    <a:noFill/>
                    <a:ln>
                      <a:noFill/>
                    </a:ln>
                  </pic:spPr>
                </pic:pic>
              </a:graphicData>
            </a:graphic>
          </wp:inline>
        </w:drawing>
      </w:r>
    </w:p>
    <w:p w14:paraId="3509B9F7" w14:textId="77777777" w:rsidR="00B45554" w:rsidRPr="00B45554" w:rsidRDefault="00B45554" w:rsidP="00B45554">
      <w:pPr>
        <w:spacing w:line="360" w:lineRule="auto"/>
        <w:ind w:firstLine="709"/>
        <w:jc w:val="both"/>
        <w:rPr>
          <w:rFonts w:ascii="Times New Roman" w:eastAsia="Calibri" w:hAnsi="Times New Roman" w:cs="Times New Roman"/>
        </w:rPr>
      </w:pPr>
    </w:p>
    <w:p w14:paraId="513017D0" w14:textId="77777777" w:rsidR="00B45554" w:rsidRPr="00B45554" w:rsidRDefault="00B45554" w:rsidP="00B45554">
      <w:pPr>
        <w:spacing w:line="360" w:lineRule="auto"/>
        <w:ind w:firstLine="709"/>
        <w:jc w:val="both"/>
        <w:rPr>
          <w:rFonts w:ascii="Times New Roman" w:eastAsia="Calibri" w:hAnsi="Times New Roman" w:cs="Times New Roman"/>
          <w:b/>
          <w:bCs/>
          <w:noProof/>
        </w:rPr>
      </w:pPr>
      <w:r w:rsidRPr="00B45554">
        <w:rPr>
          <w:rFonts w:ascii="Times New Roman" w:eastAsia="Calibri" w:hAnsi="Times New Roman" w:cs="Times New Roman"/>
          <w:b/>
          <w:bCs/>
        </w:rPr>
        <w:t xml:space="preserve">b) </w:t>
      </w:r>
      <w:r w:rsidRPr="00B45554">
        <w:rPr>
          <w:rFonts w:ascii="Times New Roman" w:eastAsia="Calibri" w:hAnsi="Times New Roman" w:cs="Times New Roman"/>
          <w:b/>
          <w:bCs/>
          <w:noProof/>
        </w:rPr>
        <w:t xml:space="preserve">ChatGPT Sohbet Robotu </w:t>
      </w:r>
      <w:r w:rsidRPr="00B45554">
        <w:rPr>
          <w:rFonts w:ascii="Times New Roman" w:eastAsia="Calibri" w:hAnsi="Times New Roman" w:cs="Times New Roman"/>
          <w:b/>
          <w:bCs/>
        </w:rPr>
        <w:t>aşı olmanın orucu bozup bozmayacağı hususu</w:t>
      </w:r>
    </w:p>
    <w:p w14:paraId="3D0E73A9"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noProof/>
        </w:rPr>
        <w:drawing>
          <wp:inline distT="0" distB="0" distL="0" distR="0" wp14:anchorId="407F0EFB" wp14:editId="656E94AA">
            <wp:extent cx="4849495" cy="2705100"/>
            <wp:effectExtent l="0" t="0" r="8255" b="0"/>
            <wp:docPr id="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9495" cy="2705100"/>
                    </a:xfrm>
                    <a:prstGeom prst="rect">
                      <a:avLst/>
                    </a:prstGeom>
                    <a:noFill/>
                    <a:ln>
                      <a:noFill/>
                    </a:ln>
                  </pic:spPr>
                </pic:pic>
              </a:graphicData>
            </a:graphic>
          </wp:inline>
        </w:drawing>
      </w:r>
    </w:p>
    <w:p w14:paraId="6E77DFDA" w14:textId="77777777" w:rsidR="00B45554" w:rsidRPr="00B45554" w:rsidRDefault="00B45554" w:rsidP="00B45554">
      <w:pPr>
        <w:spacing w:line="360" w:lineRule="auto"/>
        <w:jc w:val="both"/>
        <w:rPr>
          <w:rFonts w:ascii="Times New Roman" w:eastAsia="Calibri" w:hAnsi="Times New Roman" w:cs="Times New Roman"/>
        </w:rPr>
      </w:pPr>
    </w:p>
    <w:p w14:paraId="07D396A6" w14:textId="77777777" w:rsidR="00B45554" w:rsidRPr="00B45554" w:rsidRDefault="00B45554" w:rsidP="00B45554">
      <w:pPr>
        <w:spacing w:line="360" w:lineRule="auto"/>
        <w:ind w:firstLine="709"/>
        <w:jc w:val="both"/>
        <w:rPr>
          <w:rFonts w:ascii="Times New Roman" w:eastAsia="Calibri" w:hAnsi="Times New Roman" w:cs="Times New Roman"/>
        </w:rPr>
      </w:pPr>
    </w:p>
    <w:p w14:paraId="5B4719DF" w14:textId="77777777" w:rsidR="00B45554" w:rsidRPr="00B45554" w:rsidRDefault="00B45554" w:rsidP="00B45554">
      <w:pPr>
        <w:spacing w:line="360" w:lineRule="auto"/>
        <w:jc w:val="both"/>
        <w:rPr>
          <w:rFonts w:ascii="Times New Roman" w:eastAsia="Calibri" w:hAnsi="Times New Roman" w:cs="Times New Roman"/>
          <w:b/>
          <w:bCs/>
          <w:sz w:val="28"/>
          <w:szCs w:val="28"/>
        </w:rPr>
      </w:pPr>
    </w:p>
    <w:p w14:paraId="51B8695C" w14:textId="77777777" w:rsidR="00B45554" w:rsidRPr="00B45554" w:rsidRDefault="00B45554" w:rsidP="00B45554">
      <w:pPr>
        <w:spacing w:line="360" w:lineRule="auto"/>
        <w:jc w:val="both"/>
        <w:rPr>
          <w:rFonts w:ascii="Times New Roman" w:eastAsia="Calibri" w:hAnsi="Times New Roman" w:cs="Times New Roman"/>
          <w:b/>
          <w:bCs/>
          <w:sz w:val="28"/>
          <w:szCs w:val="28"/>
        </w:rPr>
      </w:pPr>
    </w:p>
    <w:p w14:paraId="042F843B" w14:textId="77777777" w:rsidR="00B45554" w:rsidRDefault="00B45554" w:rsidP="00B45554">
      <w:pPr>
        <w:spacing w:line="360" w:lineRule="auto"/>
        <w:jc w:val="both"/>
        <w:rPr>
          <w:rFonts w:ascii="Times New Roman" w:eastAsia="Calibri" w:hAnsi="Times New Roman" w:cs="Times New Roman"/>
          <w:b/>
          <w:bCs/>
          <w:sz w:val="28"/>
          <w:szCs w:val="28"/>
        </w:rPr>
      </w:pPr>
    </w:p>
    <w:p w14:paraId="2AAED719" w14:textId="085A1DA2" w:rsidR="00B45554" w:rsidRPr="00B45554" w:rsidRDefault="00B45554" w:rsidP="00B45554">
      <w:pPr>
        <w:spacing w:line="360" w:lineRule="auto"/>
        <w:jc w:val="both"/>
        <w:rPr>
          <w:rFonts w:ascii="Times New Roman" w:eastAsia="Calibri" w:hAnsi="Times New Roman" w:cs="Times New Roman"/>
          <w:b/>
          <w:bCs/>
          <w:sz w:val="28"/>
          <w:szCs w:val="28"/>
        </w:rPr>
      </w:pPr>
      <w:r w:rsidRPr="00B45554">
        <w:rPr>
          <w:rFonts w:ascii="Times New Roman" w:eastAsia="Calibri" w:hAnsi="Times New Roman" w:cs="Times New Roman"/>
          <w:b/>
          <w:bCs/>
          <w:sz w:val="28"/>
          <w:szCs w:val="28"/>
        </w:rPr>
        <w:lastRenderedPageBreak/>
        <w:t>Değerlendirme</w:t>
      </w:r>
    </w:p>
    <w:p w14:paraId="107EAA69" w14:textId="77777777" w:rsidR="00B45554" w:rsidRPr="00B45554" w:rsidRDefault="00B45554" w:rsidP="00B45554">
      <w:pPr>
        <w:spacing w:line="360" w:lineRule="auto"/>
        <w:ind w:firstLine="709"/>
        <w:jc w:val="both"/>
        <w:rPr>
          <w:rFonts w:ascii="Times New Roman" w:eastAsia="Calibri" w:hAnsi="Times New Roman" w:cs="Times New Roman"/>
        </w:rPr>
      </w:pP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sistemi bahsettiğimiz üzere sınırlı ve yetersiz kaynaklara sahip bir sistemdir. Kaynaklarının oluşturulacak cevaplara yetersiz gelebilmesi sebebiyle de maksadını karşılamaktan uzaktır. Maksadına uygun olması açısından birkaç önerimiz olacak.</w:t>
      </w:r>
    </w:p>
    <w:p w14:paraId="665C26D4"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İslami İlimler alanında araştırma yapmak veya sorulan sorulara cevap üretmek için bir sistem geliştirilecekse öncelikle dil probleminin çözülmesi gerekmektedir. Klasik dönemde üretilen bilginin dili Arapça olduğu için bu dilin dilbilimsel temelinin sisteme öğretilmesi, her ilimdeki dil inceliklerinin tanımlanması gerekmektedir. Ardından gelecek aşama ise veri setlerinin oluşturulmasıdır. Klasik eserlerin dijital ortama aktarılmasıyla geniş hacimli bir külliyat oluşmuştur. Bu geniş hacimli külliyatın tamamen sisteme entegre edilmesi gerekmektedir. Hadis tercümeleri ve Kur’an-ı Kerim mealleri ile ihtiyaç karşılanamaz. Bu aşama da tamamlandıktan sonra verinin nasıl işleneceği konusu karşımıza çıkmaktadır. İslam mezhepleri karşılaştıkları problemleri çözüme kavuşturmak için birbirinden farklı metot ve usullerle çalıştıkları için herhangi bir usul göstermeden veya tüm usulleri dahil ederek bu veriyi işleme tabi tutmak birbiriyle çelişen sonuçlar ortaya çıkmasına sebep olabilir. Her mezhep için veya mezhep içindeki farklı yaklaşımlar için farklı usuller tanımlanabilir. Bu sayede tutarlı ve usulüne uygun bir araştırma, inceleme ve soru cevap sistemi oluşturulabilir.</w:t>
      </w:r>
    </w:p>
    <w:p w14:paraId="784A850E"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Kabaca anlattığımız şekilde bir YZ sisteminin YZ alanında uzman kişilerle birlikte İslami İlimler alanında uzman kişiler riyasetinde yapılması bu alanda yapılan muhtemel niteliksiz çalışmaların önüne geçecektir. </w:t>
      </w:r>
    </w:p>
    <w:p w14:paraId="5DDF5575" w14:textId="77777777" w:rsidR="00B45554" w:rsidRPr="00B45554" w:rsidRDefault="00B45554" w:rsidP="00B45554">
      <w:pPr>
        <w:spacing w:line="360" w:lineRule="auto"/>
        <w:ind w:firstLine="709"/>
        <w:jc w:val="both"/>
        <w:rPr>
          <w:rFonts w:ascii="Times New Roman" w:eastAsia="Calibri" w:hAnsi="Times New Roman" w:cs="Times New Roman"/>
        </w:rPr>
      </w:pPr>
      <w:r w:rsidRPr="00B45554">
        <w:rPr>
          <w:rFonts w:ascii="Times New Roman" w:eastAsia="Calibri" w:hAnsi="Times New Roman" w:cs="Times New Roman"/>
        </w:rPr>
        <w:t xml:space="preserve">Oluşturulan sistemlerin akademik araştırmalarda kullanılması, uzman kişilere çalışma sürecinde kolaylık sağlayabilir. </w:t>
      </w:r>
    </w:p>
    <w:p w14:paraId="5BDE4E95" w14:textId="77777777" w:rsidR="00B45554" w:rsidRPr="00B45554" w:rsidRDefault="00B45554" w:rsidP="00B45554">
      <w:pPr>
        <w:spacing w:line="360" w:lineRule="auto"/>
        <w:jc w:val="both"/>
        <w:rPr>
          <w:rFonts w:ascii="Times New Roman" w:eastAsia="Calibri" w:hAnsi="Times New Roman" w:cs="Times New Roman"/>
        </w:rPr>
      </w:pPr>
    </w:p>
    <w:p w14:paraId="7A79853D" w14:textId="77777777" w:rsidR="00B45554" w:rsidRPr="00B45554" w:rsidRDefault="00B45554" w:rsidP="00B45554">
      <w:pPr>
        <w:spacing w:line="360" w:lineRule="auto"/>
        <w:ind w:firstLine="709"/>
        <w:jc w:val="both"/>
        <w:rPr>
          <w:rFonts w:ascii="Times New Roman" w:eastAsia="Calibri" w:hAnsi="Times New Roman" w:cs="Times New Roman"/>
        </w:rPr>
      </w:pPr>
    </w:p>
    <w:p w14:paraId="22F97092" w14:textId="77777777" w:rsidR="00B45554" w:rsidRPr="00B45554" w:rsidRDefault="00B45554" w:rsidP="00B45554">
      <w:pPr>
        <w:spacing w:line="360" w:lineRule="auto"/>
        <w:ind w:firstLine="709"/>
        <w:jc w:val="both"/>
        <w:rPr>
          <w:rFonts w:ascii="Times New Roman" w:eastAsia="Calibri" w:hAnsi="Times New Roman" w:cs="Times New Roman"/>
        </w:rPr>
      </w:pPr>
    </w:p>
    <w:p w14:paraId="56604ACF" w14:textId="77777777" w:rsidR="00B45554" w:rsidRPr="00B45554" w:rsidRDefault="00B45554" w:rsidP="00B45554">
      <w:pPr>
        <w:spacing w:line="360" w:lineRule="auto"/>
        <w:ind w:firstLine="709"/>
        <w:jc w:val="both"/>
        <w:rPr>
          <w:rFonts w:ascii="Times New Roman" w:eastAsia="Calibri" w:hAnsi="Times New Roman" w:cs="Times New Roman"/>
        </w:rPr>
      </w:pPr>
    </w:p>
    <w:p w14:paraId="4722C2C3" w14:textId="77777777" w:rsidR="00B45554" w:rsidRPr="00B45554" w:rsidRDefault="00B45554" w:rsidP="00B45554">
      <w:pPr>
        <w:spacing w:line="360" w:lineRule="auto"/>
        <w:ind w:firstLine="709"/>
        <w:jc w:val="both"/>
        <w:rPr>
          <w:rFonts w:ascii="Times New Roman" w:eastAsia="Calibri" w:hAnsi="Times New Roman" w:cs="Times New Roman"/>
        </w:rPr>
      </w:pPr>
    </w:p>
    <w:p w14:paraId="1B968B55" w14:textId="77777777" w:rsidR="00B45554" w:rsidRPr="00B45554" w:rsidRDefault="00B45554" w:rsidP="00B45554">
      <w:pPr>
        <w:spacing w:line="360" w:lineRule="auto"/>
        <w:ind w:firstLine="709"/>
        <w:jc w:val="both"/>
        <w:rPr>
          <w:rFonts w:ascii="Times New Roman" w:eastAsia="Calibri" w:hAnsi="Times New Roman" w:cs="Times New Roman"/>
        </w:rPr>
      </w:pPr>
    </w:p>
    <w:p w14:paraId="796C0335" w14:textId="77777777" w:rsidR="00B45554" w:rsidRPr="00B45554" w:rsidRDefault="00B45554" w:rsidP="00B45554">
      <w:pPr>
        <w:spacing w:line="360" w:lineRule="auto"/>
        <w:ind w:firstLine="709"/>
        <w:jc w:val="both"/>
        <w:rPr>
          <w:rFonts w:ascii="Times New Roman" w:eastAsia="Calibri" w:hAnsi="Times New Roman" w:cs="Times New Roman"/>
        </w:rPr>
      </w:pPr>
    </w:p>
    <w:p w14:paraId="3FC40576" w14:textId="77777777" w:rsidR="00B45554" w:rsidRPr="00B45554" w:rsidRDefault="00B45554" w:rsidP="00B45554">
      <w:pPr>
        <w:spacing w:line="360" w:lineRule="auto"/>
        <w:ind w:firstLine="709"/>
        <w:jc w:val="both"/>
        <w:rPr>
          <w:rFonts w:ascii="Times New Roman" w:eastAsia="Calibri" w:hAnsi="Times New Roman" w:cs="Times New Roman"/>
        </w:rPr>
      </w:pPr>
    </w:p>
    <w:p w14:paraId="5E12476C" w14:textId="77777777" w:rsidR="00B45554" w:rsidRPr="00B45554" w:rsidRDefault="00B45554" w:rsidP="00B45554">
      <w:pPr>
        <w:spacing w:line="360" w:lineRule="auto"/>
        <w:jc w:val="both"/>
        <w:rPr>
          <w:rFonts w:ascii="Times New Roman" w:eastAsia="Calibri" w:hAnsi="Times New Roman" w:cs="Times New Roman"/>
        </w:rPr>
      </w:pPr>
    </w:p>
    <w:p w14:paraId="7E4AE5FA"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lastRenderedPageBreak/>
        <w:fldChar w:fldCharType="begin"/>
      </w:r>
      <w:r w:rsidRPr="00B45554">
        <w:rPr>
          <w:rFonts w:ascii="Times New Roman" w:eastAsia="Calibri" w:hAnsi="Times New Roman" w:cs="Times New Roman"/>
        </w:rPr>
        <w:instrText xml:space="preserve"> ADDIN ZOTERO_BIBL {"uncited":[],"omitted":[],"custom":[]} CSL_BIBLIOGRAPHY </w:instrText>
      </w:r>
      <w:r w:rsidRPr="00B45554">
        <w:rPr>
          <w:rFonts w:ascii="Times New Roman" w:eastAsia="Calibri" w:hAnsi="Times New Roman" w:cs="Times New Roman"/>
        </w:rPr>
        <w:fldChar w:fldCharType="separate"/>
      </w:r>
      <w:r w:rsidRPr="00B45554">
        <w:rPr>
          <w:rFonts w:ascii="Times New Roman" w:eastAsia="Calibri" w:hAnsi="Times New Roman" w:cs="Times New Roman"/>
        </w:rPr>
        <w:t>Alan, A. Y., Karaarslan, E., &amp; Aydın, Ö.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 xml:space="preserve">.-a). </w:t>
      </w:r>
      <w:proofErr w:type="spellStart"/>
      <w:r w:rsidRPr="00B45554">
        <w:rPr>
          <w:rFonts w:ascii="Times New Roman" w:eastAsia="Calibri" w:hAnsi="Times New Roman" w:cs="Times New Roman"/>
        </w:rPr>
        <w:t>Improving</w:t>
      </w:r>
      <w:proofErr w:type="spellEnd"/>
      <w:r w:rsidRPr="00B45554">
        <w:rPr>
          <w:rFonts w:ascii="Times New Roman" w:eastAsia="Calibri" w:hAnsi="Times New Roman" w:cs="Times New Roman"/>
        </w:rPr>
        <w:t xml:space="preserve"> LLM </w:t>
      </w:r>
      <w:proofErr w:type="spellStart"/>
      <w:r w:rsidRPr="00B45554">
        <w:rPr>
          <w:rFonts w:ascii="Times New Roman" w:eastAsia="Calibri" w:hAnsi="Times New Roman" w:cs="Times New Roman"/>
        </w:rPr>
        <w:t>Reliability</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with</w:t>
      </w:r>
      <w:proofErr w:type="spellEnd"/>
      <w:r w:rsidRPr="00B45554">
        <w:rPr>
          <w:rFonts w:ascii="Times New Roman" w:eastAsia="Calibri" w:hAnsi="Times New Roman" w:cs="Times New Roman"/>
        </w:rPr>
        <w:t xml:space="preserve"> RAG in </w:t>
      </w:r>
      <w:proofErr w:type="spellStart"/>
      <w:r w:rsidRPr="00B45554">
        <w:rPr>
          <w:rFonts w:ascii="Times New Roman" w:eastAsia="Calibri" w:hAnsi="Times New Roman" w:cs="Times New Roman"/>
        </w:rPr>
        <w:t>Religious</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Question-Answering</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Turkish</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Journal</w:t>
      </w:r>
      <w:proofErr w:type="spellEnd"/>
      <w:r w:rsidRPr="00B45554">
        <w:rPr>
          <w:rFonts w:ascii="Times New Roman" w:eastAsia="Calibri" w:hAnsi="Times New Roman" w:cs="Times New Roman"/>
          <w:i/>
          <w:iCs/>
        </w:rPr>
        <w:t xml:space="preserve"> of </w:t>
      </w:r>
      <w:proofErr w:type="spellStart"/>
      <w:r w:rsidRPr="00B45554">
        <w:rPr>
          <w:rFonts w:ascii="Times New Roman" w:eastAsia="Calibri" w:hAnsi="Times New Roman" w:cs="Times New Roman"/>
          <w:i/>
          <w:iCs/>
        </w:rPr>
        <w:t>Engineering</w:t>
      </w:r>
      <w:proofErr w:type="spellEnd"/>
      <w:r w:rsidRPr="00B45554">
        <w:rPr>
          <w:rFonts w:ascii="Times New Roman" w:eastAsia="Calibri" w:hAnsi="Times New Roman" w:cs="Times New Roman"/>
        </w:rPr>
        <w:t xml:space="preserve">, </w:t>
      </w:r>
      <w:r w:rsidRPr="00B45554">
        <w:rPr>
          <w:rFonts w:ascii="Times New Roman" w:eastAsia="Calibri" w:hAnsi="Times New Roman" w:cs="Times New Roman"/>
          <w:i/>
          <w:iCs/>
        </w:rPr>
        <w:t>9</w:t>
      </w:r>
      <w:r w:rsidRPr="00B45554">
        <w:rPr>
          <w:rFonts w:ascii="Times New Roman" w:eastAsia="Calibri" w:hAnsi="Times New Roman" w:cs="Times New Roman"/>
        </w:rPr>
        <w:t xml:space="preserve">(3), </w:t>
      </w:r>
      <w:proofErr w:type="spellStart"/>
      <w:r w:rsidRPr="00B45554">
        <w:rPr>
          <w:rFonts w:ascii="Times New Roman" w:eastAsia="Calibri" w:hAnsi="Times New Roman" w:cs="Times New Roman"/>
        </w:rPr>
        <w:t>Article</w:t>
      </w:r>
      <w:proofErr w:type="spellEnd"/>
      <w:r w:rsidRPr="00B45554">
        <w:rPr>
          <w:rFonts w:ascii="Times New Roman" w:eastAsia="Calibri" w:hAnsi="Times New Roman" w:cs="Times New Roman"/>
        </w:rPr>
        <w:t xml:space="preserve"> 3. https://doi.org/10.31127/tuje.1624773</w:t>
      </w:r>
    </w:p>
    <w:p w14:paraId="1A65AFAB"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Alan, A. Y., Karaarslan, E., &amp; Aydın, Ö.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 xml:space="preserve">.-b). </w:t>
      </w:r>
      <w:proofErr w:type="spellStart"/>
      <w:r w:rsidRPr="00B45554">
        <w:rPr>
          <w:rFonts w:ascii="Times New Roman" w:eastAsia="Calibri" w:hAnsi="Times New Roman" w:cs="Times New Roman"/>
        </w:rPr>
        <w:t>Improving</w:t>
      </w:r>
      <w:proofErr w:type="spellEnd"/>
      <w:r w:rsidRPr="00B45554">
        <w:rPr>
          <w:rFonts w:ascii="Times New Roman" w:eastAsia="Calibri" w:hAnsi="Times New Roman" w:cs="Times New Roman"/>
        </w:rPr>
        <w:t xml:space="preserve"> LLM </w:t>
      </w:r>
      <w:proofErr w:type="spellStart"/>
      <w:r w:rsidRPr="00B45554">
        <w:rPr>
          <w:rFonts w:ascii="Times New Roman" w:eastAsia="Calibri" w:hAnsi="Times New Roman" w:cs="Times New Roman"/>
        </w:rPr>
        <w:t>Reliability</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with</w:t>
      </w:r>
      <w:proofErr w:type="spellEnd"/>
      <w:r w:rsidRPr="00B45554">
        <w:rPr>
          <w:rFonts w:ascii="Times New Roman" w:eastAsia="Calibri" w:hAnsi="Times New Roman" w:cs="Times New Roman"/>
        </w:rPr>
        <w:t xml:space="preserve"> RAG in </w:t>
      </w:r>
      <w:proofErr w:type="spellStart"/>
      <w:r w:rsidRPr="00B45554">
        <w:rPr>
          <w:rFonts w:ascii="Times New Roman" w:eastAsia="Calibri" w:hAnsi="Times New Roman" w:cs="Times New Roman"/>
        </w:rPr>
        <w:t>Religious</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Question-Answering</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Turkish</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Journal</w:t>
      </w:r>
      <w:proofErr w:type="spellEnd"/>
      <w:r w:rsidRPr="00B45554">
        <w:rPr>
          <w:rFonts w:ascii="Times New Roman" w:eastAsia="Calibri" w:hAnsi="Times New Roman" w:cs="Times New Roman"/>
          <w:i/>
          <w:iCs/>
        </w:rPr>
        <w:t xml:space="preserve"> of </w:t>
      </w:r>
      <w:proofErr w:type="spellStart"/>
      <w:r w:rsidRPr="00B45554">
        <w:rPr>
          <w:rFonts w:ascii="Times New Roman" w:eastAsia="Calibri" w:hAnsi="Times New Roman" w:cs="Times New Roman"/>
          <w:i/>
          <w:iCs/>
        </w:rPr>
        <w:t>Engineering</w:t>
      </w:r>
      <w:proofErr w:type="spellEnd"/>
      <w:r w:rsidRPr="00B45554">
        <w:rPr>
          <w:rFonts w:ascii="Times New Roman" w:eastAsia="Calibri" w:hAnsi="Times New Roman" w:cs="Times New Roman"/>
        </w:rPr>
        <w:t xml:space="preserve">, </w:t>
      </w:r>
      <w:r w:rsidRPr="00B45554">
        <w:rPr>
          <w:rFonts w:ascii="Times New Roman" w:eastAsia="Calibri" w:hAnsi="Times New Roman" w:cs="Times New Roman"/>
          <w:i/>
          <w:iCs/>
        </w:rPr>
        <w:t>9</w:t>
      </w:r>
      <w:r w:rsidRPr="00B45554">
        <w:rPr>
          <w:rFonts w:ascii="Times New Roman" w:eastAsia="Calibri" w:hAnsi="Times New Roman" w:cs="Times New Roman"/>
        </w:rPr>
        <w:t xml:space="preserve">(3), </w:t>
      </w:r>
      <w:proofErr w:type="spellStart"/>
      <w:r w:rsidRPr="00B45554">
        <w:rPr>
          <w:rFonts w:ascii="Times New Roman" w:eastAsia="Calibri" w:hAnsi="Times New Roman" w:cs="Times New Roman"/>
        </w:rPr>
        <w:t>Article</w:t>
      </w:r>
      <w:proofErr w:type="spellEnd"/>
      <w:r w:rsidRPr="00B45554">
        <w:rPr>
          <w:rFonts w:ascii="Times New Roman" w:eastAsia="Calibri" w:hAnsi="Times New Roman" w:cs="Times New Roman"/>
        </w:rPr>
        <w:t xml:space="preserve"> 3. https://doi.org/10.31127/tuje.1624773</w:t>
      </w:r>
    </w:p>
    <w:p w14:paraId="4A10F2BC"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Alan, A. Y., Karaarslan, E., &amp; Aydın, Ö. (</w:t>
      </w:r>
      <w:proofErr w:type="spellStart"/>
      <w:r w:rsidRPr="00B45554">
        <w:rPr>
          <w:rFonts w:ascii="Times New Roman" w:eastAsia="Calibri" w:hAnsi="Times New Roman" w:cs="Times New Roman"/>
        </w:rPr>
        <w:t>t.y</w:t>
      </w:r>
      <w:proofErr w:type="spellEnd"/>
      <w:r w:rsidRPr="00B45554">
        <w:rPr>
          <w:rFonts w:ascii="Times New Roman" w:eastAsia="Calibri" w:hAnsi="Times New Roman" w:cs="Times New Roman"/>
        </w:rPr>
        <w:t xml:space="preserve">.-c). </w:t>
      </w:r>
      <w:proofErr w:type="spellStart"/>
      <w:r w:rsidRPr="00B45554">
        <w:rPr>
          <w:rFonts w:ascii="Times New Roman" w:eastAsia="Calibri" w:hAnsi="Times New Roman" w:cs="Times New Roman"/>
        </w:rPr>
        <w:t>Improving</w:t>
      </w:r>
      <w:proofErr w:type="spellEnd"/>
      <w:r w:rsidRPr="00B45554">
        <w:rPr>
          <w:rFonts w:ascii="Times New Roman" w:eastAsia="Calibri" w:hAnsi="Times New Roman" w:cs="Times New Roman"/>
        </w:rPr>
        <w:t xml:space="preserve"> LLM </w:t>
      </w:r>
      <w:proofErr w:type="spellStart"/>
      <w:r w:rsidRPr="00B45554">
        <w:rPr>
          <w:rFonts w:ascii="Times New Roman" w:eastAsia="Calibri" w:hAnsi="Times New Roman" w:cs="Times New Roman"/>
        </w:rPr>
        <w:t>Reliability</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with</w:t>
      </w:r>
      <w:proofErr w:type="spellEnd"/>
      <w:r w:rsidRPr="00B45554">
        <w:rPr>
          <w:rFonts w:ascii="Times New Roman" w:eastAsia="Calibri" w:hAnsi="Times New Roman" w:cs="Times New Roman"/>
        </w:rPr>
        <w:t xml:space="preserve"> RAG in </w:t>
      </w:r>
      <w:proofErr w:type="spellStart"/>
      <w:r w:rsidRPr="00B45554">
        <w:rPr>
          <w:rFonts w:ascii="Times New Roman" w:eastAsia="Calibri" w:hAnsi="Times New Roman" w:cs="Times New Roman"/>
        </w:rPr>
        <w:t>Religious</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Question-Answering</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MufassirQAS</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Turkish</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Journal</w:t>
      </w:r>
      <w:proofErr w:type="spellEnd"/>
      <w:r w:rsidRPr="00B45554">
        <w:rPr>
          <w:rFonts w:ascii="Times New Roman" w:eastAsia="Calibri" w:hAnsi="Times New Roman" w:cs="Times New Roman"/>
          <w:i/>
          <w:iCs/>
        </w:rPr>
        <w:t xml:space="preserve"> of </w:t>
      </w:r>
      <w:proofErr w:type="spellStart"/>
      <w:r w:rsidRPr="00B45554">
        <w:rPr>
          <w:rFonts w:ascii="Times New Roman" w:eastAsia="Calibri" w:hAnsi="Times New Roman" w:cs="Times New Roman"/>
          <w:i/>
          <w:iCs/>
        </w:rPr>
        <w:t>Engineering</w:t>
      </w:r>
      <w:proofErr w:type="spellEnd"/>
      <w:r w:rsidRPr="00B45554">
        <w:rPr>
          <w:rFonts w:ascii="Times New Roman" w:eastAsia="Calibri" w:hAnsi="Times New Roman" w:cs="Times New Roman"/>
        </w:rPr>
        <w:t xml:space="preserve">, </w:t>
      </w:r>
      <w:r w:rsidRPr="00B45554">
        <w:rPr>
          <w:rFonts w:ascii="Times New Roman" w:eastAsia="Calibri" w:hAnsi="Times New Roman" w:cs="Times New Roman"/>
          <w:i/>
          <w:iCs/>
        </w:rPr>
        <w:t>9</w:t>
      </w:r>
      <w:r w:rsidRPr="00B45554">
        <w:rPr>
          <w:rFonts w:ascii="Times New Roman" w:eastAsia="Calibri" w:hAnsi="Times New Roman" w:cs="Times New Roman"/>
        </w:rPr>
        <w:t xml:space="preserve">(3), </w:t>
      </w:r>
      <w:proofErr w:type="spellStart"/>
      <w:r w:rsidRPr="00B45554">
        <w:rPr>
          <w:rFonts w:ascii="Times New Roman" w:eastAsia="Calibri" w:hAnsi="Times New Roman" w:cs="Times New Roman"/>
        </w:rPr>
        <w:t>Article</w:t>
      </w:r>
      <w:proofErr w:type="spellEnd"/>
      <w:r w:rsidRPr="00B45554">
        <w:rPr>
          <w:rFonts w:ascii="Times New Roman" w:eastAsia="Calibri" w:hAnsi="Times New Roman" w:cs="Times New Roman"/>
        </w:rPr>
        <w:t xml:space="preserve"> 3. https://doi.org/10.31127/tuje.1624773</w:t>
      </w:r>
    </w:p>
    <w:p w14:paraId="073CF84F"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Al-</w:t>
      </w:r>
      <w:proofErr w:type="spellStart"/>
      <w:r w:rsidRPr="00B45554">
        <w:rPr>
          <w:rFonts w:ascii="Times New Roman" w:eastAsia="Calibri" w:hAnsi="Times New Roman" w:cs="Times New Roman"/>
        </w:rPr>
        <w:t>Janabi</w:t>
      </w:r>
      <w:proofErr w:type="spellEnd"/>
      <w:r w:rsidRPr="00B45554">
        <w:rPr>
          <w:rFonts w:ascii="Times New Roman" w:eastAsia="Calibri" w:hAnsi="Times New Roman" w:cs="Times New Roman"/>
        </w:rPr>
        <w:t xml:space="preserve">, M. K. A. (2024). </w:t>
      </w:r>
      <w:proofErr w:type="spellStart"/>
      <w:r w:rsidRPr="00B45554">
        <w:rPr>
          <w:rFonts w:ascii="Times New Roman" w:eastAsia="Calibri" w:hAnsi="Times New Roman" w:cs="Times New Roman"/>
        </w:rPr>
        <w:t>Artificial</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Intelligence</w:t>
      </w:r>
      <w:proofErr w:type="spellEnd"/>
      <w:r w:rsidRPr="00B45554">
        <w:rPr>
          <w:rFonts w:ascii="Times New Roman" w:eastAsia="Calibri" w:hAnsi="Times New Roman" w:cs="Times New Roman"/>
        </w:rPr>
        <w:t xml:space="preserve"> in </w:t>
      </w:r>
      <w:proofErr w:type="spellStart"/>
      <w:r w:rsidRPr="00B45554">
        <w:rPr>
          <w:rFonts w:ascii="Times New Roman" w:eastAsia="Calibri" w:hAnsi="Times New Roman" w:cs="Times New Roman"/>
        </w:rPr>
        <w:t>Quranic</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Exegesis</w:t>
      </w:r>
      <w:proofErr w:type="spellEnd"/>
      <w:r w:rsidRPr="00B45554">
        <w:rPr>
          <w:rFonts w:ascii="Times New Roman" w:eastAsia="Calibri" w:hAnsi="Times New Roman" w:cs="Times New Roman"/>
        </w:rPr>
        <w:t xml:space="preserve">: A Critical </w:t>
      </w:r>
      <w:proofErr w:type="spellStart"/>
      <w:r w:rsidRPr="00B45554">
        <w:rPr>
          <w:rFonts w:ascii="Times New Roman" w:eastAsia="Calibri" w:hAnsi="Times New Roman" w:cs="Times New Roman"/>
        </w:rPr>
        <w:t>Analytical</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Study</w:t>
      </w:r>
      <w:proofErr w:type="spellEnd"/>
      <w:r w:rsidRPr="00B45554">
        <w:rPr>
          <w:rFonts w:ascii="Times New Roman" w:eastAsia="Calibri" w:hAnsi="Times New Roman" w:cs="Times New Roman"/>
        </w:rPr>
        <w:t xml:space="preserve"> of </w:t>
      </w:r>
      <w:proofErr w:type="spellStart"/>
      <w:r w:rsidRPr="00B45554">
        <w:rPr>
          <w:rFonts w:ascii="Times New Roman" w:eastAsia="Calibri" w:hAnsi="Times New Roman" w:cs="Times New Roman"/>
        </w:rPr>
        <w:t>ChatGPT</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Technology</w:t>
      </w:r>
      <w:proofErr w:type="spellEnd"/>
      <w:r w:rsidRPr="00B45554">
        <w:rPr>
          <w:rFonts w:ascii="Times New Roman" w:eastAsia="Calibri" w:hAnsi="Times New Roman" w:cs="Times New Roman"/>
        </w:rPr>
        <w:t xml:space="preserve">. </w:t>
      </w:r>
      <w:proofErr w:type="gramStart"/>
      <w:r w:rsidRPr="00B45554">
        <w:rPr>
          <w:rFonts w:ascii="Times New Roman" w:eastAsia="Calibri" w:hAnsi="Times New Roman" w:cs="Times New Roman"/>
          <w:i/>
          <w:iCs/>
        </w:rPr>
        <w:t>QURANICA -</w:t>
      </w:r>
      <w:proofErr w:type="gramEnd"/>
      <w:r w:rsidRPr="00B45554">
        <w:rPr>
          <w:rFonts w:ascii="Times New Roman" w:eastAsia="Calibri" w:hAnsi="Times New Roman" w:cs="Times New Roman"/>
          <w:i/>
          <w:iCs/>
        </w:rPr>
        <w:t xml:space="preserve"> International </w:t>
      </w:r>
      <w:proofErr w:type="spellStart"/>
      <w:r w:rsidRPr="00B45554">
        <w:rPr>
          <w:rFonts w:ascii="Times New Roman" w:eastAsia="Calibri" w:hAnsi="Times New Roman" w:cs="Times New Roman"/>
          <w:i/>
          <w:iCs/>
        </w:rPr>
        <w:t>Journal</w:t>
      </w:r>
      <w:proofErr w:type="spellEnd"/>
      <w:r w:rsidRPr="00B45554">
        <w:rPr>
          <w:rFonts w:ascii="Times New Roman" w:eastAsia="Calibri" w:hAnsi="Times New Roman" w:cs="Times New Roman"/>
          <w:i/>
          <w:iCs/>
        </w:rPr>
        <w:t xml:space="preserve"> of </w:t>
      </w:r>
      <w:proofErr w:type="spellStart"/>
      <w:r w:rsidRPr="00B45554">
        <w:rPr>
          <w:rFonts w:ascii="Times New Roman" w:eastAsia="Calibri" w:hAnsi="Times New Roman" w:cs="Times New Roman"/>
          <w:i/>
          <w:iCs/>
        </w:rPr>
        <w:t>Quranic</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Research</w:t>
      </w:r>
      <w:proofErr w:type="spellEnd"/>
      <w:r w:rsidRPr="00B45554">
        <w:rPr>
          <w:rFonts w:ascii="Times New Roman" w:eastAsia="Calibri" w:hAnsi="Times New Roman" w:cs="Times New Roman"/>
        </w:rPr>
        <w:t xml:space="preserve">, </w:t>
      </w:r>
      <w:r w:rsidRPr="00B45554">
        <w:rPr>
          <w:rFonts w:ascii="Times New Roman" w:eastAsia="Calibri" w:hAnsi="Times New Roman" w:cs="Times New Roman"/>
          <w:i/>
          <w:iCs/>
        </w:rPr>
        <w:t>16</w:t>
      </w:r>
      <w:r w:rsidRPr="00B45554">
        <w:rPr>
          <w:rFonts w:ascii="Times New Roman" w:eastAsia="Calibri" w:hAnsi="Times New Roman" w:cs="Times New Roman"/>
        </w:rPr>
        <w:t xml:space="preserve">(2), </w:t>
      </w:r>
      <w:proofErr w:type="spellStart"/>
      <w:r w:rsidRPr="00B45554">
        <w:rPr>
          <w:rFonts w:ascii="Times New Roman" w:eastAsia="Calibri" w:hAnsi="Times New Roman" w:cs="Times New Roman"/>
        </w:rPr>
        <w:t>Article</w:t>
      </w:r>
      <w:proofErr w:type="spellEnd"/>
      <w:r w:rsidRPr="00B45554">
        <w:rPr>
          <w:rFonts w:ascii="Times New Roman" w:eastAsia="Calibri" w:hAnsi="Times New Roman" w:cs="Times New Roman"/>
        </w:rPr>
        <w:t xml:space="preserve"> 2.</w:t>
      </w:r>
    </w:p>
    <w:p w14:paraId="490E924A"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 xml:space="preserve">Altıntaş, M. C. (2025). Din Eğitiminde Yapay Zekâ Teknolojileri: Fırsatlar ve Etik Tartışmalar. </w:t>
      </w:r>
      <w:r w:rsidRPr="00B45554">
        <w:rPr>
          <w:rFonts w:ascii="Times New Roman" w:eastAsia="Calibri" w:hAnsi="Times New Roman" w:cs="Times New Roman"/>
          <w:i/>
          <w:iCs/>
        </w:rPr>
        <w:t>İslami İlimler Dergisi</w:t>
      </w:r>
      <w:r w:rsidRPr="00B45554">
        <w:rPr>
          <w:rFonts w:ascii="Times New Roman" w:eastAsia="Calibri" w:hAnsi="Times New Roman" w:cs="Times New Roman"/>
        </w:rPr>
        <w:t xml:space="preserve">, </w:t>
      </w:r>
      <w:r w:rsidRPr="00B45554">
        <w:rPr>
          <w:rFonts w:ascii="Times New Roman" w:eastAsia="Calibri" w:hAnsi="Times New Roman" w:cs="Times New Roman"/>
          <w:i/>
          <w:iCs/>
        </w:rPr>
        <w:t>40</w:t>
      </w:r>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Article</w:t>
      </w:r>
      <w:proofErr w:type="spellEnd"/>
      <w:r w:rsidRPr="00B45554">
        <w:rPr>
          <w:rFonts w:ascii="Times New Roman" w:eastAsia="Calibri" w:hAnsi="Times New Roman" w:cs="Times New Roman"/>
        </w:rPr>
        <w:t xml:space="preserve"> 40. https://doi.org/10.34082/islamiilimler.1601197</w:t>
      </w:r>
    </w:p>
    <w:p w14:paraId="4F0F0570"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 xml:space="preserve">Arslan, K. (2020). Eğitimde Yapay </w:t>
      </w:r>
      <w:proofErr w:type="gramStart"/>
      <w:r w:rsidRPr="00B45554">
        <w:rPr>
          <w:rFonts w:ascii="Times New Roman" w:eastAsia="Calibri" w:hAnsi="Times New Roman" w:cs="Times New Roman"/>
        </w:rPr>
        <w:t>Zeka</w:t>
      </w:r>
      <w:proofErr w:type="gramEnd"/>
      <w:r w:rsidRPr="00B45554">
        <w:rPr>
          <w:rFonts w:ascii="Times New Roman" w:eastAsia="Calibri" w:hAnsi="Times New Roman" w:cs="Times New Roman"/>
        </w:rPr>
        <w:t xml:space="preserve"> ve Uygulamaları. </w:t>
      </w:r>
      <w:r w:rsidRPr="00B45554">
        <w:rPr>
          <w:rFonts w:ascii="Times New Roman" w:eastAsia="Calibri" w:hAnsi="Times New Roman" w:cs="Times New Roman"/>
          <w:i/>
          <w:iCs/>
        </w:rPr>
        <w:t>Batı Anadolu Eğitim Bilimleri Dergisi</w:t>
      </w:r>
      <w:r w:rsidRPr="00B45554">
        <w:rPr>
          <w:rFonts w:ascii="Times New Roman" w:eastAsia="Calibri" w:hAnsi="Times New Roman" w:cs="Times New Roman"/>
        </w:rPr>
        <w:t xml:space="preserve">, </w:t>
      </w:r>
      <w:r w:rsidRPr="00B45554">
        <w:rPr>
          <w:rFonts w:ascii="Times New Roman" w:eastAsia="Calibri" w:hAnsi="Times New Roman" w:cs="Times New Roman"/>
          <w:i/>
          <w:iCs/>
        </w:rPr>
        <w:t>11</w:t>
      </w:r>
      <w:r w:rsidRPr="00B45554">
        <w:rPr>
          <w:rFonts w:ascii="Times New Roman" w:eastAsia="Calibri" w:hAnsi="Times New Roman" w:cs="Times New Roman"/>
        </w:rPr>
        <w:t xml:space="preserve">(1), </w:t>
      </w:r>
      <w:proofErr w:type="spellStart"/>
      <w:r w:rsidRPr="00B45554">
        <w:rPr>
          <w:rFonts w:ascii="Times New Roman" w:eastAsia="Calibri" w:hAnsi="Times New Roman" w:cs="Times New Roman"/>
        </w:rPr>
        <w:t>Article</w:t>
      </w:r>
      <w:proofErr w:type="spellEnd"/>
      <w:r w:rsidRPr="00B45554">
        <w:rPr>
          <w:rFonts w:ascii="Times New Roman" w:eastAsia="Calibri" w:hAnsi="Times New Roman" w:cs="Times New Roman"/>
        </w:rPr>
        <w:t xml:space="preserve"> 1.</w:t>
      </w:r>
    </w:p>
    <w:p w14:paraId="0E506A63" w14:textId="77777777" w:rsidR="00B45554" w:rsidRPr="00B45554" w:rsidRDefault="00B45554" w:rsidP="00B45554">
      <w:pPr>
        <w:spacing w:line="360" w:lineRule="auto"/>
        <w:jc w:val="both"/>
        <w:rPr>
          <w:rFonts w:ascii="Times New Roman" w:eastAsia="Calibri" w:hAnsi="Times New Roman" w:cs="Times New Roman"/>
        </w:rPr>
      </w:pPr>
      <w:proofErr w:type="spellStart"/>
      <w:r w:rsidRPr="00B45554">
        <w:rPr>
          <w:rFonts w:ascii="Times New Roman" w:eastAsia="Calibri" w:hAnsi="Times New Roman" w:cs="Times New Roman"/>
          <w:i/>
          <w:iCs/>
        </w:rPr>
        <w:t>Artificial</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Intelligence</w:t>
      </w:r>
      <w:proofErr w:type="spellEnd"/>
      <w:r w:rsidRPr="00B45554">
        <w:rPr>
          <w:rFonts w:ascii="Times New Roman" w:eastAsia="Calibri" w:hAnsi="Times New Roman" w:cs="Times New Roman"/>
          <w:i/>
          <w:iCs/>
        </w:rPr>
        <w:t xml:space="preserve">—Kevin Knight, Elaine </w:t>
      </w:r>
      <w:proofErr w:type="spellStart"/>
      <w:r w:rsidRPr="00B45554">
        <w:rPr>
          <w:rFonts w:ascii="Times New Roman" w:eastAsia="Calibri" w:hAnsi="Times New Roman" w:cs="Times New Roman"/>
          <w:i/>
          <w:iCs/>
        </w:rPr>
        <w:t>Rich</w:t>
      </w:r>
      <w:proofErr w:type="spellEnd"/>
      <w:r w:rsidRPr="00B45554">
        <w:rPr>
          <w:rFonts w:ascii="Times New Roman" w:eastAsia="Calibri" w:hAnsi="Times New Roman" w:cs="Times New Roman"/>
          <w:i/>
          <w:iCs/>
        </w:rPr>
        <w:t xml:space="preserve">, B_ </w:t>
      </w:r>
      <w:proofErr w:type="spellStart"/>
      <w:r w:rsidRPr="00B45554">
        <w:rPr>
          <w:rFonts w:ascii="Times New Roman" w:eastAsia="Calibri" w:hAnsi="Times New Roman" w:cs="Times New Roman"/>
          <w:i/>
          <w:iCs/>
        </w:rPr>
        <w:t>Nair</w:t>
      </w:r>
      <w:proofErr w:type="spellEnd"/>
      <w:r w:rsidRPr="00B45554">
        <w:rPr>
          <w:rFonts w:ascii="Times New Roman" w:eastAsia="Calibri" w:hAnsi="Times New Roman" w:cs="Times New Roman"/>
          <w:i/>
          <w:iCs/>
        </w:rPr>
        <w:t>—3, 2010—</w:t>
      </w:r>
      <w:proofErr w:type="spellStart"/>
      <w:r w:rsidRPr="00B45554">
        <w:rPr>
          <w:rFonts w:ascii="Times New Roman" w:eastAsia="Calibri" w:hAnsi="Times New Roman" w:cs="Times New Roman"/>
          <w:i/>
          <w:iCs/>
        </w:rPr>
        <w:t>Tata</w:t>
      </w:r>
      <w:proofErr w:type="spellEnd"/>
      <w:r w:rsidRPr="00B45554">
        <w:rPr>
          <w:rFonts w:ascii="Times New Roman" w:eastAsia="Calibri" w:hAnsi="Times New Roman" w:cs="Times New Roman"/>
          <w:i/>
          <w:iCs/>
        </w:rPr>
        <w:t xml:space="preserve"> McGraw-Hill </w:t>
      </w:r>
      <w:proofErr w:type="spellStart"/>
      <w:r w:rsidRPr="00B45554">
        <w:rPr>
          <w:rFonts w:ascii="Times New Roman" w:eastAsia="Calibri" w:hAnsi="Times New Roman" w:cs="Times New Roman"/>
          <w:i/>
          <w:iCs/>
        </w:rPr>
        <w:t>India</w:t>
      </w:r>
      <w:proofErr w:type="spellEnd"/>
      <w:r w:rsidRPr="00B45554">
        <w:rPr>
          <w:rFonts w:ascii="Times New Roman" w:eastAsia="Calibri" w:hAnsi="Times New Roman" w:cs="Times New Roman"/>
          <w:i/>
          <w:iCs/>
        </w:rPr>
        <w:t>—Df30269f54ad15c9ff8cdbd9c64de989—</w:t>
      </w:r>
      <w:proofErr w:type="spellStart"/>
      <w:r w:rsidRPr="00B45554">
        <w:rPr>
          <w:rFonts w:ascii="Times New Roman" w:eastAsia="Calibri" w:hAnsi="Times New Roman" w:cs="Times New Roman"/>
          <w:i/>
          <w:iCs/>
        </w:rPr>
        <w:t>Anna’s</w:t>
      </w:r>
      <w:proofErr w:type="spellEnd"/>
      <w:r w:rsidRPr="00B45554">
        <w:rPr>
          <w:rFonts w:ascii="Times New Roman" w:eastAsia="Calibri" w:hAnsi="Times New Roman" w:cs="Times New Roman"/>
          <w:i/>
          <w:iCs/>
        </w:rPr>
        <w:t xml:space="preserve"> Archive</w:t>
      </w:r>
      <w:r w:rsidRPr="00B45554">
        <w:rPr>
          <w:rFonts w:ascii="Times New Roman" w:eastAsia="Calibri" w:hAnsi="Times New Roman" w:cs="Times New Roman"/>
        </w:rPr>
        <w:t>. (</w:t>
      </w:r>
      <w:proofErr w:type="spellStart"/>
      <w:proofErr w:type="gramStart"/>
      <w:r w:rsidRPr="00B45554">
        <w:rPr>
          <w:rFonts w:ascii="Times New Roman" w:eastAsia="Calibri" w:hAnsi="Times New Roman" w:cs="Times New Roman"/>
        </w:rPr>
        <w:t>t.y</w:t>
      </w:r>
      <w:proofErr w:type="spellEnd"/>
      <w:r w:rsidRPr="00B45554">
        <w:rPr>
          <w:rFonts w:ascii="Times New Roman" w:eastAsia="Calibri" w:hAnsi="Times New Roman" w:cs="Times New Roman"/>
        </w:rPr>
        <w:t>.</w:t>
      </w:r>
      <w:proofErr w:type="gramEnd"/>
      <w:r w:rsidRPr="00B45554">
        <w:rPr>
          <w:rFonts w:ascii="Times New Roman" w:eastAsia="Calibri" w:hAnsi="Times New Roman" w:cs="Times New Roman"/>
        </w:rPr>
        <w:t>).</w:t>
      </w:r>
    </w:p>
    <w:p w14:paraId="3E0E237E"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 xml:space="preserve">Başaran, R., &amp; Özenç, Y. Y. (2024). Bilimsel Araştırma Sürecinde Yapay </w:t>
      </w:r>
      <w:proofErr w:type="gramStart"/>
      <w:r w:rsidRPr="00B45554">
        <w:rPr>
          <w:rFonts w:ascii="Times New Roman" w:eastAsia="Calibri" w:hAnsi="Times New Roman" w:cs="Times New Roman"/>
        </w:rPr>
        <w:t>Zeka</w:t>
      </w:r>
      <w:proofErr w:type="gramEnd"/>
      <w:r w:rsidRPr="00B45554">
        <w:rPr>
          <w:rFonts w:ascii="Times New Roman" w:eastAsia="Calibri" w:hAnsi="Times New Roman" w:cs="Times New Roman"/>
        </w:rPr>
        <w:t xml:space="preserve"> Araçlarının Kullanımı. </w:t>
      </w:r>
      <w:r w:rsidRPr="00B45554">
        <w:rPr>
          <w:rFonts w:ascii="Times New Roman" w:eastAsia="Calibri" w:hAnsi="Times New Roman" w:cs="Times New Roman"/>
          <w:i/>
          <w:iCs/>
        </w:rPr>
        <w:t>Uluslararası Eğitimde Mükemmellik Arayışı Dergisi (UEMAD)</w:t>
      </w:r>
      <w:r w:rsidRPr="00B45554">
        <w:rPr>
          <w:rFonts w:ascii="Times New Roman" w:eastAsia="Calibri" w:hAnsi="Times New Roman" w:cs="Times New Roman"/>
        </w:rPr>
        <w:t xml:space="preserve">, </w:t>
      </w:r>
      <w:r w:rsidRPr="00B45554">
        <w:rPr>
          <w:rFonts w:ascii="Times New Roman" w:eastAsia="Calibri" w:hAnsi="Times New Roman" w:cs="Times New Roman"/>
          <w:i/>
          <w:iCs/>
        </w:rPr>
        <w:t>4</w:t>
      </w:r>
      <w:r w:rsidRPr="00B45554">
        <w:rPr>
          <w:rFonts w:ascii="Times New Roman" w:eastAsia="Calibri" w:hAnsi="Times New Roman" w:cs="Times New Roman"/>
        </w:rPr>
        <w:t xml:space="preserve">(1), </w:t>
      </w:r>
      <w:proofErr w:type="spellStart"/>
      <w:r w:rsidRPr="00B45554">
        <w:rPr>
          <w:rFonts w:ascii="Times New Roman" w:eastAsia="Calibri" w:hAnsi="Times New Roman" w:cs="Times New Roman"/>
        </w:rPr>
        <w:t>Article</w:t>
      </w:r>
      <w:proofErr w:type="spellEnd"/>
      <w:r w:rsidRPr="00B45554">
        <w:rPr>
          <w:rFonts w:ascii="Times New Roman" w:eastAsia="Calibri" w:hAnsi="Times New Roman" w:cs="Times New Roman"/>
        </w:rPr>
        <w:t xml:space="preserve"> 1.</w:t>
      </w:r>
    </w:p>
    <w:p w14:paraId="3F747636" w14:textId="77777777" w:rsidR="00B45554" w:rsidRPr="00B45554" w:rsidRDefault="00B45554" w:rsidP="00B45554">
      <w:pPr>
        <w:spacing w:line="360" w:lineRule="auto"/>
        <w:jc w:val="both"/>
        <w:rPr>
          <w:rFonts w:ascii="Times New Roman" w:eastAsia="Calibri" w:hAnsi="Times New Roman" w:cs="Times New Roman"/>
        </w:rPr>
      </w:pPr>
      <w:proofErr w:type="spellStart"/>
      <w:r w:rsidRPr="00B45554">
        <w:rPr>
          <w:rFonts w:ascii="Times New Roman" w:eastAsia="Calibri" w:hAnsi="Times New Roman" w:cs="Times New Roman"/>
        </w:rPr>
        <w:t>Chan</w:t>
      </w:r>
      <w:proofErr w:type="spellEnd"/>
      <w:r w:rsidRPr="00B45554">
        <w:rPr>
          <w:rFonts w:ascii="Times New Roman" w:eastAsia="Calibri" w:hAnsi="Times New Roman" w:cs="Times New Roman"/>
        </w:rPr>
        <w:t xml:space="preserve">, A., </w:t>
      </w:r>
      <w:proofErr w:type="spellStart"/>
      <w:r w:rsidRPr="00B45554">
        <w:rPr>
          <w:rFonts w:ascii="Times New Roman" w:eastAsia="Calibri" w:hAnsi="Times New Roman" w:cs="Times New Roman"/>
        </w:rPr>
        <w:t>Mijar</w:t>
      </w:r>
      <w:proofErr w:type="spellEnd"/>
      <w:r w:rsidRPr="00B45554">
        <w:rPr>
          <w:rFonts w:ascii="Times New Roman" w:eastAsia="Calibri" w:hAnsi="Times New Roman" w:cs="Times New Roman"/>
        </w:rPr>
        <w:t xml:space="preserve">, A., </w:t>
      </w:r>
      <w:proofErr w:type="spellStart"/>
      <w:r w:rsidRPr="00B45554">
        <w:rPr>
          <w:rFonts w:ascii="Times New Roman" w:eastAsia="Calibri" w:hAnsi="Times New Roman" w:cs="Times New Roman"/>
        </w:rPr>
        <w:t>Saeed</w:t>
      </w:r>
      <w:proofErr w:type="spellEnd"/>
      <w:r w:rsidRPr="00B45554">
        <w:rPr>
          <w:rFonts w:ascii="Times New Roman" w:eastAsia="Calibri" w:hAnsi="Times New Roman" w:cs="Times New Roman"/>
        </w:rPr>
        <w:t xml:space="preserve">, M., </w:t>
      </w:r>
      <w:proofErr w:type="spellStart"/>
      <w:r w:rsidRPr="00B45554">
        <w:rPr>
          <w:rFonts w:ascii="Times New Roman" w:eastAsia="Calibri" w:hAnsi="Times New Roman" w:cs="Times New Roman"/>
        </w:rPr>
        <w:t>Wong</w:t>
      </w:r>
      <w:proofErr w:type="spellEnd"/>
      <w:r w:rsidRPr="00B45554">
        <w:rPr>
          <w:rFonts w:ascii="Times New Roman" w:eastAsia="Calibri" w:hAnsi="Times New Roman" w:cs="Times New Roman"/>
        </w:rPr>
        <w:t xml:space="preserve">, C.-W., &amp; </w:t>
      </w:r>
      <w:proofErr w:type="spellStart"/>
      <w:r w:rsidRPr="00B45554">
        <w:rPr>
          <w:rFonts w:ascii="Times New Roman" w:eastAsia="Calibri" w:hAnsi="Times New Roman" w:cs="Times New Roman"/>
        </w:rPr>
        <w:t>Khater</w:t>
      </w:r>
      <w:proofErr w:type="spellEnd"/>
      <w:r w:rsidRPr="00B45554">
        <w:rPr>
          <w:rFonts w:ascii="Times New Roman" w:eastAsia="Calibri" w:hAnsi="Times New Roman" w:cs="Times New Roman"/>
        </w:rPr>
        <w:t xml:space="preserve">, A. (2025). </w:t>
      </w:r>
      <w:proofErr w:type="spellStart"/>
      <w:r w:rsidRPr="00B45554">
        <w:rPr>
          <w:rFonts w:ascii="Times New Roman" w:eastAsia="Calibri" w:hAnsi="Times New Roman" w:cs="Times New Roman"/>
          <w:i/>
          <w:iCs/>
        </w:rPr>
        <w:t>HATFormer</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Historic</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Handwritten</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Arabic</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Text</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Recognition</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with</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Transformers</w:t>
      </w:r>
      <w:proofErr w:type="spellEnd"/>
      <w:r w:rsidRPr="00B45554">
        <w:rPr>
          <w:rFonts w:ascii="Times New Roman" w:eastAsia="Calibri" w:hAnsi="Times New Roman" w:cs="Times New Roman"/>
        </w:rPr>
        <w:t xml:space="preserve"> (No. arXiv:2410.02179). </w:t>
      </w:r>
      <w:proofErr w:type="spellStart"/>
      <w:proofErr w:type="gramStart"/>
      <w:r w:rsidRPr="00B45554">
        <w:rPr>
          <w:rFonts w:ascii="Times New Roman" w:eastAsia="Calibri" w:hAnsi="Times New Roman" w:cs="Times New Roman"/>
        </w:rPr>
        <w:t>arXiv</w:t>
      </w:r>
      <w:proofErr w:type="spellEnd"/>
      <w:proofErr w:type="gramEnd"/>
      <w:r w:rsidRPr="00B45554">
        <w:rPr>
          <w:rFonts w:ascii="Times New Roman" w:eastAsia="Calibri" w:hAnsi="Times New Roman" w:cs="Times New Roman"/>
        </w:rPr>
        <w:t>. https://doi.org/10.48550/arXiv.2410.02179</w:t>
      </w:r>
    </w:p>
    <w:p w14:paraId="71E7BC7F" w14:textId="77777777" w:rsidR="00B45554" w:rsidRPr="00B45554" w:rsidRDefault="00B45554" w:rsidP="00B45554">
      <w:pPr>
        <w:spacing w:line="360" w:lineRule="auto"/>
        <w:jc w:val="both"/>
        <w:rPr>
          <w:rFonts w:ascii="Times New Roman" w:eastAsia="Calibri" w:hAnsi="Times New Roman" w:cs="Times New Roman"/>
        </w:rPr>
      </w:pPr>
      <w:proofErr w:type="spellStart"/>
      <w:r w:rsidRPr="00B45554">
        <w:rPr>
          <w:rFonts w:ascii="Times New Roman" w:eastAsia="Calibri" w:hAnsi="Times New Roman" w:cs="Times New Roman"/>
        </w:rPr>
        <w:t>Karimullah</w:t>
      </w:r>
      <w:proofErr w:type="spellEnd"/>
      <w:r w:rsidRPr="00B45554">
        <w:rPr>
          <w:rFonts w:ascii="Times New Roman" w:eastAsia="Calibri" w:hAnsi="Times New Roman" w:cs="Times New Roman"/>
        </w:rPr>
        <w:t xml:space="preserve">, S. S. (2023). </w:t>
      </w:r>
      <w:proofErr w:type="spellStart"/>
      <w:r w:rsidRPr="00B45554">
        <w:rPr>
          <w:rFonts w:ascii="Times New Roman" w:eastAsia="Calibri" w:hAnsi="Times New Roman" w:cs="Times New Roman"/>
        </w:rPr>
        <w:t>The</w:t>
      </w:r>
      <w:proofErr w:type="spellEnd"/>
      <w:r w:rsidRPr="00B45554">
        <w:rPr>
          <w:rFonts w:ascii="Times New Roman" w:eastAsia="Calibri" w:hAnsi="Times New Roman" w:cs="Times New Roman"/>
        </w:rPr>
        <w:t xml:space="preserve"> Application of </w:t>
      </w:r>
      <w:proofErr w:type="spellStart"/>
      <w:r w:rsidRPr="00B45554">
        <w:rPr>
          <w:rFonts w:ascii="Times New Roman" w:eastAsia="Calibri" w:hAnsi="Times New Roman" w:cs="Times New Roman"/>
        </w:rPr>
        <w:t>Artificial</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Intelligence</w:t>
      </w:r>
      <w:proofErr w:type="spellEnd"/>
      <w:r w:rsidRPr="00B45554">
        <w:rPr>
          <w:rFonts w:ascii="Times New Roman" w:eastAsia="Calibri" w:hAnsi="Times New Roman" w:cs="Times New Roman"/>
        </w:rPr>
        <w:t xml:space="preserve"> in </w:t>
      </w:r>
      <w:proofErr w:type="spellStart"/>
      <w:r w:rsidRPr="00B45554">
        <w:rPr>
          <w:rFonts w:ascii="Times New Roman" w:eastAsia="Calibri" w:hAnsi="Times New Roman" w:cs="Times New Roman"/>
        </w:rPr>
        <w:t>Islamic</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Law</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Discovery</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Mutawasith</w:t>
      </w:r>
      <w:proofErr w:type="spellEnd"/>
      <w:r w:rsidRPr="00B45554">
        <w:rPr>
          <w:rFonts w:ascii="Times New Roman" w:eastAsia="Calibri" w:hAnsi="Times New Roman" w:cs="Times New Roman"/>
          <w:i/>
          <w:iCs/>
        </w:rPr>
        <w:t xml:space="preserve">: Jurnal </w:t>
      </w:r>
      <w:proofErr w:type="spellStart"/>
      <w:r w:rsidRPr="00B45554">
        <w:rPr>
          <w:rFonts w:ascii="Times New Roman" w:eastAsia="Calibri" w:hAnsi="Times New Roman" w:cs="Times New Roman"/>
          <w:i/>
          <w:iCs/>
        </w:rPr>
        <w:t>Hukum</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Islam</w:t>
      </w:r>
      <w:proofErr w:type="spellEnd"/>
      <w:r w:rsidRPr="00B45554">
        <w:rPr>
          <w:rFonts w:ascii="Times New Roman" w:eastAsia="Calibri" w:hAnsi="Times New Roman" w:cs="Times New Roman"/>
        </w:rPr>
        <w:t>. https://doi.org/10.47971/MJHI.V6I2.748</w:t>
      </w:r>
    </w:p>
    <w:p w14:paraId="62374DE5"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 xml:space="preserve">Menekşe, Ö. (2017). FIKIH VE FETVA ANLAYIŞININ YAYILMASINDA BİLGİ VE İLETİŞİM TEKNOLOJİLERİNDEN FAYDALANMA: BİR TEKNOLOJİ UZMANININ GÖRÜŞÜ. </w:t>
      </w:r>
      <w:r w:rsidRPr="00B45554">
        <w:rPr>
          <w:rFonts w:ascii="Times New Roman" w:eastAsia="Calibri" w:hAnsi="Times New Roman" w:cs="Times New Roman"/>
          <w:i/>
          <w:iCs/>
        </w:rPr>
        <w:t>Diyanet İlmi Dergi</w:t>
      </w:r>
      <w:r w:rsidRPr="00B45554">
        <w:rPr>
          <w:rFonts w:ascii="Times New Roman" w:eastAsia="Calibri" w:hAnsi="Times New Roman" w:cs="Times New Roman"/>
        </w:rPr>
        <w:t xml:space="preserve">, </w:t>
      </w:r>
      <w:r w:rsidRPr="00B45554">
        <w:rPr>
          <w:rFonts w:ascii="Times New Roman" w:eastAsia="Calibri" w:hAnsi="Times New Roman" w:cs="Times New Roman"/>
          <w:i/>
          <w:iCs/>
        </w:rPr>
        <w:t>53</w:t>
      </w:r>
      <w:r w:rsidRPr="00B45554">
        <w:rPr>
          <w:rFonts w:ascii="Times New Roman" w:eastAsia="Calibri" w:hAnsi="Times New Roman" w:cs="Times New Roman"/>
        </w:rPr>
        <w:t xml:space="preserve">(1), </w:t>
      </w:r>
      <w:proofErr w:type="spellStart"/>
      <w:r w:rsidRPr="00B45554">
        <w:rPr>
          <w:rFonts w:ascii="Times New Roman" w:eastAsia="Calibri" w:hAnsi="Times New Roman" w:cs="Times New Roman"/>
        </w:rPr>
        <w:t>Article</w:t>
      </w:r>
      <w:proofErr w:type="spellEnd"/>
      <w:r w:rsidRPr="00B45554">
        <w:rPr>
          <w:rFonts w:ascii="Times New Roman" w:eastAsia="Calibri" w:hAnsi="Times New Roman" w:cs="Times New Roman"/>
        </w:rPr>
        <w:t xml:space="preserve"> 1. https://doi.org/10.61304/did.383149</w:t>
      </w:r>
    </w:p>
    <w:p w14:paraId="7EB42A79" w14:textId="77777777" w:rsidR="00B45554" w:rsidRPr="00B45554" w:rsidRDefault="00B45554" w:rsidP="00B45554">
      <w:pPr>
        <w:spacing w:line="360" w:lineRule="auto"/>
        <w:jc w:val="both"/>
        <w:rPr>
          <w:rFonts w:ascii="Times New Roman" w:eastAsia="Calibri" w:hAnsi="Times New Roman" w:cs="Times New Roman"/>
        </w:rPr>
      </w:pPr>
      <w:proofErr w:type="spellStart"/>
      <w:r w:rsidRPr="00B45554">
        <w:rPr>
          <w:rFonts w:ascii="Times New Roman" w:eastAsia="Calibri" w:hAnsi="Times New Roman" w:cs="Times New Roman"/>
        </w:rPr>
        <w:t>Nilsson</w:t>
      </w:r>
      <w:proofErr w:type="spellEnd"/>
      <w:r w:rsidRPr="00B45554">
        <w:rPr>
          <w:rFonts w:ascii="Times New Roman" w:eastAsia="Calibri" w:hAnsi="Times New Roman" w:cs="Times New Roman"/>
        </w:rPr>
        <w:t xml:space="preserve">, N. J. (2009). </w:t>
      </w:r>
      <w:proofErr w:type="spellStart"/>
      <w:r w:rsidRPr="00B45554">
        <w:rPr>
          <w:rFonts w:ascii="Times New Roman" w:eastAsia="Calibri" w:hAnsi="Times New Roman" w:cs="Times New Roman"/>
          <w:i/>
          <w:iCs/>
        </w:rPr>
        <w:t>The</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Quest</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for</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Artificial</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Intelligence</w:t>
      </w:r>
      <w:proofErr w:type="spellEnd"/>
      <w:r w:rsidRPr="00B45554">
        <w:rPr>
          <w:rFonts w:ascii="Times New Roman" w:eastAsia="Calibri" w:hAnsi="Times New Roman" w:cs="Times New Roman"/>
        </w:rPr>
        <w:t xml:space="preserve"> (1. </w:t>
      </w:r>
      <w:proofErr w:type="spellStart"/>
      <w:r w:rsidRPr="00B45554">
        <w:rPr>
          <w:rFonts w:ascii="Times New Roman" w:eastAsia="Calibri" w:hAnsi="Times New Roman" w:cs="Times New Roman"/>
        </w:rPr>
        <w:t>bs</w:t>
      </w:r>
      <w:proofErr w:type="spellEnd"/>
      <w:r w:rsidRPr="00B45554">
        <w:rPr>
          <w:rFonts w:ascii="Times New Roman" w:eastAsia="Calibri" w:hAnsi="Times New Roman" w:cs="Times New Roman"/>
        </w:rPr>
        <w:t xml:space="preserve">). Cambridge </w:t>
      </w:r>
      <w:proofErr w:type="spellStart"/>
      <w:r w:rsidRPr="00B45554">
        <w:rPr>
          <w:rFonts w:ascii="Times New Roman" w:eastAsia="Calibri" w:hAnsi="Times New Roman" w:cs="Times New Roman"/>
        </w:rPr>
        <w:t>University</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Press</w:t>
      </w:r>
      <w:proofErr w:type="spellEnd"/>
      <w:r w:rsidRPr="00B45554">
        <w:rPr>
          <w:rFonts w:ascii="Times New Roman" w:eastAsia="Calibri" w:hAnsi="Times New Roman" w:cs="Times New Roman"/>
        </w:rPr>
        <w:t>. https://doi.org/10.1017/CBO9780511819346</w:t>
      </w:r>
    </w:p>
    <w:p w14:paraId="60CE4D74"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i/>
          <w:iCs/>
        </w:rPr>
        <w:t xml:space="preserve">(PDF) </w:t>
      </w:r>
      <w:proofErr w:type="spellStart"/>
      <w:r w:rsidRPr="00B45554">
        <w:rPr>
          <w:rFonts w:ascii="Times New Roman" w:eastAsia="Calibri" w:hAnsi="Times New Roman" w:cs="Times New Roman"/>
          <w:i/>
          <w:iCs/>
        </w:rPr>
        <w:t>Hadith</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Classification</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using</w:t>
      </w:r>
      <w:proofErr w:type="spellEnd"/>
      <w:r w:rsidRPr="00B45554">
        <w:rPr>
          <w:rFonts w:ascii="Times New Roman" w:eastAsia="Calibri" w:hAnsi="Times New Roman" w:cs="Times New Roman"/>
          <w:i/>
          <w:iCs/>
        </w:rPr>
        <w:t xml:space="preserve"> Machine Learning </w:t>
      </w:r>
      <w:proofErr w:type="spellStart"/>
      <w:r w:rsidRPr="00B45554">
        <w:rPr>
          <w:rFonts w:ascii="Times New Roman" w:eastAsia="Calibri" w:hAnsi="Times New Roman" w:cs="Times New Roman"/>
          <w:i/>
          <w:iCs/>
        </w:rPr>
        <w:t>Techniques</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According</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to</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its</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Reliability</w:t>
      </w:r>
      <w:proofErr w:type="spellEnd"/>
      <w:r w:rsidRPr="00B45554">
        <w:rPr>
          <w:rFonts w:ascii="Times New Roman" w:eastAsia="Calibri" w:hAnsi="Times New Roman" w:cs="Times New Roman"/>
        </w:rPr>
        <w:t>. (</w:t>
      </w:r>
      <w:proofErr w:type="spellStart"/>
      <w:proofErr w:type="gramStart"/>
      <w:r w:rsidRPr="00B45554">
        <w:rPr>
          <w:rFonts w:ascii="Times New Roman" w:eastAsia="Calibri" w:hAnsi="Times New Roman" w:cs="Times New Roman"/>
        </w:rPr>
        <w:t>t.y</w:t>
      </w:r>
      <w:proofErr w:type="spellEnd"/>
      <w:r w:rsidRPr="00B45554">
        <w:rPr>
          <w:rFonts w:ascii="Times New Roman" w:eastAsia="Calibri" w:hAnsi="Times New Roman" w:cs="Times New Roman"/>
        </w:rPr>
        <w:t>.</w:t>
      </w:r>
      <w:proofErr w:type="gram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ResearchGate</w:t>
      </w:r>
      <w:proofErr w:type="spellEnd"/>
      <w:r w:rsidRPr="00B45554">
        <w:rPr>
          <w:rFonts w:ascii="Times New Roman" w:eastAsia="Calibri" w:hAnsi="Times New Roman" w:cs="Times New Roman"/>
        </w:rPr>
        <w:t xml:space="preserve">. Geliş tarihi 09 Mayıs 2025, gönderen </w:t>
      </w:r>
      <w:r w:rsidRPr="00B45554">
        <w:rPr>
          <w:rFonts w:ascii="Times New Roman" w:eastAsia="Calibri" w:hAnsi="Times New Roman" w:cs="Times New Roman"/>
        </w:rPr>
        <w:lastRenderedPageBreak/>
        <w:t>https://www.researchgate.net/publication/338684579_Hadith_Classification_using_Machine_Learning_Techniques_According_to_its_Reliability</w:t>
      </w:r>
    </w:p>
    <w:p w14:paraId="657E51C0" w14:textId="77777777" w:rsidR="00B45554" w:rsidRPr="00B45554" w:rsidRDefault="00B45554" w:rsidP="00B45554">
      <w:pPr>
        <w:spacing w:line="360" w:lineRule="auto"/>
        <w:jc w:val="both"/>
        <w:rPr>
          <w:rFonts w:ascii="Times New Roman" w:eastAsia="Calibri" w:hAnsi="Times New Roman" w:cs="Times New Roman"/>
        </w:rPr>
      </w:pPr>
      <w:proofErr w:type="spellStart"/>
      <w:r w:rsidRPr="00B45554">
        <w:rPr>
          <w:rFonts w:ascii="Times New Roman" w:eastAsia="Calibri" w:hAnsi="Times New Roman" w:cs="Times New Roman"/>
        </w:rPr>
        <w:t>Reul</w:t>
      </w:r>
      <w:proofErr w:type="spellEnd"/>
      <w:r w:rsidRPr="00B45554">
        <w:rPr>
          <w:rFonts w:ascii="Times New Roman" w:eastAsia="Calibri" w:hAnsi="Times New Roman" w:cs="Times New Roman"/>
        </w:rPr>
        <w:t xml:space="preserve">, C., </w:t>
      </w:r>
      <w:proofErr w:type="spellStart"/>
      <w:r w:rsidRPr="00B45554">
        <w:rPr>
          <w:rFonts w:ascii="Times New Roman" w:eastAsia="Calibri" w:hAnsi="Times New Roman" w:cs="Times New Roman"/>
        </w:rPr>
        <w:t>Christ</w:t>
      </w:r>
      <w:proofErr w:type="spellEnd"/>
      <w:r w:rsidRPr="00B45554">
        <w:rPr>
          <w:rFonts w:ascii="Times New Roman" w:eastAsia="Calibri" w:hAnsi="Times New Roman" w:cs="Times New Roman"/>
        </w:rPr>
        <w:t xml:space="preserve">, D., </w:t>
      </w:r>
      <w:proofErr w:type="spellStart"/>
      <w:r w:rsidRPr="00B45554">
        <w:rPr>
          <w:rFonts w:ascii="Times New Roman" w:eastAsia="Calibri" w:hAnsi="Times New Roman" w:cs="Times New Roman"/>
        </w:rPr>
        <w:t>Hartelt</w:t>
      </w:r>
      <w:proofErr w:type="spellEnd"/>
      <w:r w:rsidRPr="00B45554">
        <w:rPr>
          <w:rFonts w:ascii="Times New Roman" w:eastAsia="Calibri" w:hAnsi="Times New Roman" w:cs="Times New Roman"/>
        </w:rPr>
        <w:t xml:space="preserve">, A., </w:t>
      </w:r>
      <w:proofErr w:type="spellStart"/>
      <w:r w:rsidRPr="00B45554">
        <w:rPr>
          <w:rFonts w:ascii="Times New Roman" w:eastAsia="Calibri" w:hAnsi="Times New Roman" w:cs="Times New Roman"/>
        </w:rPr>
        <w:t>Balbach</w:t>
      </w:r>
      <w:proofErr w:type="spellEnd"/>
      <w:r w:rsidRPr="00B45554">
        <w:rPr>
          <w:rFonts w:ascii="Times New Roman" w:eastAsia="Calibri" w:hAnsi="Times New Roman" w:cs="Times New Roman"/>
        </w:rPr>
        <w:t xml:space="preserve">, N., </w:t>
      </w:r>
      <w:proofErr w:type="spellStart"/>
      <w:r w:rsidRPr="00B45554">
        <w:rPr>
          <w:rFonts w:ascii="Times New Roman" w:eastAsia="Calibri" w:hAnsi="Times New Roman" w:cs="Times New Roman"/>
        </w:rPr>
        <w:t>Wehner</w:t>
      </w:r>
      <w:proofErr w:type="spellEnd"/>
      <w:r w:rsidRPr="00B45554">
        <w:rPr>
          <w:rFonts w:ascii="Times New Roman" w:eastAsia="Calibri" w:hAnsi="Times New Roman" w:cs="Times New Roman"/>
        </w:rPr>
        <w:t xml:space="preserve">, M., </w:t>
      </w:r>
      <w:proofErr w:type="spellStart"/>
      <w:r w:rsidRPr="00B45554">
        <w:rPr>
          <w:rFonts w:ascii="Times New Roman" w:eastAsia="Calibri" w:hAnsi="Times New Roman" w:cs="Times New Roman"/>
        </w:rPr>
        <w:t>Springmann</w:t>
      </w:r>
      <w:proofErr w:type="spellEnd"/>
      <w:r w:rsidRPr="00B45554">
        <w:rPr>
          <w:rFonts w:ascii="Times New Roman" w:eastAsia="Calibri" w:hAnsi="Times New Roman" w:cs="Times New Roman"/>
        </w:rPr>
        <w:t xml:space="preserve">, U., </w:t>
      </w:r>
      <w:proofErr w:type="spellStart"/>
      <w:r w:rsidRPr="00B45554">
        <w:rPr>
          <w:rFonts w:ascii="Times New Roman" w:eastAsia="Calibri" w:hAnsi="Times New Roman" w:cs="Times New Roman"/>
        </w:rPr>
        <w:t>Wick</w:t>
      </w:r>
      <w:proofErr w:type="spellEnd"/>
      <w:r w:rsidRPr="00B45554">
        <w:rPr>
          <w:rFonts w:ascii="Times New Roman" w:eastAsia="Calibri" w:hAnsi="Times New Roman" w:cs="Times New Roman"/>
        </w:rPr>
        <w:t xml:space="preserve">, C., Grundig, C., </w:t>
      </w:r>
      <w:proofErr w:type="spellStart"/>
      <w:r w:rsidRPr="00B45554">
        <w:rPr>
          <w:rFonts w:ascii="Times New Roman" w:eastAsia="Calibri" w:hAnsi="Times New Roman" w:cs="Times New Roman"/>
        </w:rPr>
        <w:t>Büttner</w:t>
      </w:r>
      <w:proofErr w:type="spellEnd"/>
      <w:r w:rsidRPr="00B45554">
        <w:rPr>
          <w:rFonts w:ascii="Times New Roman" w:eastAsia="Calibri" w:hAnsi="Times New Roman" w:cs="Times New Roman"/>
        </w:rPr>
        <w:t xml:space="preserve">, A., &amp; </w:t>
      </w:r>
      <w:proofErr w:type="spellStart"/>
      <w:r w:rsidRPr="00B45554">
        <w:rPr>
          <w:rFonts w:ascii="Times New Roman" w:eastAsia="Calibri" w:hAnsi="Times New Roman" w:cs="Times New Roman"/>
        </w:rPr>
        <w:t>Puppe</w:t>
      </w:r>
      <w:proofErr w:type="spellEnd"/>
      <w:r w:rsidRPr="00B45554">
        <w:rPr>
          <w:rFonts w:ascii="Times New Roman" w:eastAsia="Calibri" w:hAnsi="Times New Roman" w:cs="Times New Roman"/>
        </w:rPr>
        <w:t xml:space="preserve">, F. (2019). OCR4all—An Open-Source </w:t>
      </w:r>
      <w:proofErr w:type="spellStart"/>
      <w:r w:rsidRPr="00B45554">
        <w:rPr>
          <w:rFonts w:ascii="Times New Roman" w:eastAsia="Calibri" w:hAnsi="Times New Roman" w:cs="Times New Roman"/>
        </w:rPr>
        <w:t>Tool</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Providing</w:t>
      </w:r>
      <w:proofErr w:type="spellEnd"/>
      <w:r w:rsidRPr="00B45554">
        <w:rPr>
          <w:rFonts w:ascii="Times New Roman" w:eastAsia="Calibri" w:hAnsi="Times New Roman" w:cs="Times New Roman"/>
        </w:rPr>
        <w:t xml:space="preserve"> a (Semi-)</w:t>
      </w:r>
      <w:proofErr w:type="spellStart"/>
      <w:r w:rsidRPr="00B45554">
        <w:rPr>
          <w:rFonts w:ascii="Times New Roman" w:eastAsia="Calibri" w:hAnsi="Times New Roman" w:cs="Times New Roman"/>
        </w:rPr>
        <w:t>Automatic</w:t>
      </w:r>
      <w:proofErr w:type="spellEnd"/>
      <w:r w:rsidRPr="00B45554">
        <w:rPr>
          <w:rFonts w:ascii="Times New Roman" w:eastAsia="Calibri" w:hAnsi="Times New Roman" w:cs="Times New Roman"/>
        </w:rPr>
        <w:t xml:space="preserve"> OCR </w:t>
      </w:r>
      <w:proofErr w:type="spellStart"/>
      <w:r w:rsidRPr="00B45554">
        <w:rPr>
          <w:rFonts w:ascii="Times New Roman" w:eastAsia="Calibri" w:hAnsi="Times New Roman" w:cs="Times New Roman"/>
        </w:rPr>
        <w:t>Workflow</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for</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Historical</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Printings</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Applied</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Sciences</w:t>
      </w:r>
      <w:proofErr w:type="spellEnd"/>
      <w:r w:rsidRPr="00B45554">
        <w:rPr>
          <w:rFonts w:ascii="Times New Roman" w:eastAsia="Calibri" w:hAnsi="Times New Roman" w:cs="Times New Roman"/>
        </w:rPr>
        <w:t xml:space="preserve">, </w:t>
      </w:r>
      <w:r w:rsidRPr="00B45554">
        <w:rPr>
          <w:rFonts w:ascii="Times New Roman" w:eastAsia="Calibri" w:hAnsi="Times New Roman" w:cs="Times New Roman"/>
          <w:i/>
          <w:iCs/>
        </w:rPr>
        <w:t>9</w:t>
      </w:r>
      <w:r w:rsidRPr="00B45554">
        <w:rPr>
          <w:rFonts w:ascii="Times New Roman" w:eastAsia="Calibri" w:hAnsi="Times New Roman" w:cs="Times New Roman"/>
        </w:rPr>
        <w:t>(22), 4853. https://doi.org/10.3390/app9224853</w:t>
      </w:r>
    </w:p>
    <w:p w14:paraId="3A132132" w14:textId="77777777" w:rsidR="00B45554" w:rsidRPr="00B45554" w:rsidRDefault="00B45554" w:rsidP="00B45554">
      <w:pPr>
        <w:spacing w:line="360" w:lineRule="auto"/>
        <w:jc w:val="both"/>
        <w:rPr>
          <w:rFonts w:ascii="Times New Roman" w:eastAsia="Calibri" w:hAnsi="Times New Roman" w:cs="Times New Roman"/>
        </w:rPr>
      </w:pPr>
      <w:proofErr w:type="spellStart"/>
      <w:r w:rsidRPr="00B45554">
        <w:rPr>
          <w:rFonts w:ascii="Times New Roman" w:eastAsia="Calibri" w:hAnsi="Times New Roman" w:cs="Times New Roman"/>
        </w:rPr>
        <w:t>Rubinger</w:t>
      </w:r>
      <w:proofErr w:type="spellEnd"/>
      <w:r w:rsidRPr="00B45554">
        <w:rPr>
          <w:rFonts w:ascii="Times New Roman" w:eastAsia="Calibri" w:hAnsi="Times New Roman" w:cs="Times New Roman"/>
        </w:rPr>
        <w:t xml:space="preserve">, L., </w:t>
      </w:r>
      <w:proofErr w:type="spellStart"/>
      <w:r w:rsidRPr="00B45554">
        <w:rPr>
          <w:rFonts w:ascii="Times New Roman" w:eastAsia="Calibri" w:hAnsi="Times New Roman" w:cs="Times New Roman"/>
        </w:rPr>
        <w:t>Gazendam</w:t>
      </w:r>
      <w:proofErr w:type="spellEnd"/>
      <w:r w:rsidRPr="00B45554">
        <w:rPr>
          <w:rFonts w:ascii="Times New Roman" w:eastAsia="Calibri" w:hAnsi="Times New Roman" w:cs="Times New Roman"/>
        </w:rPr>
        <w:t xml:space="preserve">, A., </w:t>
      </w:r>
      <w:proofErr w:type="spellStart"/>
      <w:r w:rsidRPr="00B45554">
        <w:rPr>
          <w:rFonts w:ascii="Times New Roman" w:eastAsia="Calibri" w:hAnsi="Times New Roman" w:cs="Times New Roman"/>
        </w:rPr>
        <w:t>Ekhtiari</w:t>
      </w:r>
      <w:proofErr w:type="spellEnd"/>
      <w:r w:rsidRPr="00B45554">
        <w:rPr>
          <w:rFonts w:ascii="Times New Roman" w:eastAsia="Calibri" w:hAnsi="Times New Roman" w:cs="Times New Roman"/>
        </w:rPr>
        <w:t xml:space="preserve">, S., &amp; </w:t>
      </w:r>
      <w:proofErr w:type="spellStart"/>
      <w:r w:rsidRPr="00B45554">
        <w:rPr>
          <w:rFonts w:ascii="Times New Roman" w:eastAsia="Calibri" w:hAnsi="Times New Roman" w:cs="Times New Roman"/>
        </w:rPr>
        <w:t>Bhandari</w:t>
      </w:r>
      <w:proofErr w:type="spellEnd"/>
      <w:r w:rsidRPr="00B45554">
        <w:rPr>
          <w:rFonts w:ascii="Times New Roman" w:eastAsia="Calibri" w:hAnsi="Times New Roman" w:cs="Times New Roman"/>
        </w:rPr>
        <w:t xml:space="preserve">, M. (2023). Machine </w:t>
      </w:r>
      <w:proofErr w:type="spellStart"/>
      <w:r w:rsidRPr="00B45554">
        <w:rPr>
          <w:rFonts w:ascii="Times New Roman" w:eastAsia="Calibri" w:hAnsi="Times New Roman" w:cs="Times New Roman"/>
        </w:rPr>
        <w:t>learning</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and</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artificial</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intelligence</w:t>
      </w:r>
      <w:proofErr w:type="spellEnd"/>
      <w:r w:rsidRPr="00B45554">
        <w:rPr>
          <w:rFonts w:ascii="Times New Roman" w:eastAsia="Calibri" w:hAnsi="Times New Roman" w:cs="Times New Roman"/>
        </w:rPr>
        <w:t xml:space="preserve"> in </w:t>
      </w:r>
      <w:proofErr w:type="spellStart"/>
      <w:r w:rsidRPr="00B45554">
        <w:rPr>
          <w:rFonts w:ascii="Times New Roman" w:eastAsia="Calibri" w:hAnsi="Times New Roman" w:cs="Times New Roman"/>
        </w:rPr>
        <w:t>research</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and</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healthcare</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Injury</w:t>
      </w:r>
      <w:proofErr w:type="spellEnd"/>
      <w:r w:rsidRPr="00B45554">
        <w:rPr>
          <w:rFonts w:ascii="Times New Roman" w:eastAsia="Calibri" w:hAnsi="Times New Roman" w:cs="Times New Roman"/>
        </w:rPr>
        <w:t xml:space="preserve">, </w:t>
      </w:r>
      <w:r w:rsidRPr="00B45554">
        <w:rPr>
          <w:rFonts w:ascii="Times New Roman" w:eastAsia="Calibri" w:hAnsi="Times New Roman" w:cs="Times New Roman"/>
          <w:i/>
          <w:iCs/>
        </w:rPr>
        <w:t xml:space="preserve">54 </w:t>
      </w:r>
      <w:proofErr w:type="spellStart"/>
      <w:r w:rsidRPr="00B45554">
        <w:rPr>
          <w:rFonts w:ascii="Times New Roman" w:eastAsia="Calibri" w:hAnsi="Times New Roman" w:cs="Times New Roman"/>
          <w:i/>
          <w:iCs/>
        </w:rPr>
        <w:t>Suppl</w:t>
      </w:r>
      <w:proofErr w:type="spellEnd"/>
      <w:r w:rsidRPr="00B45554">
        <w:rPr>
          <w:rFonts w:ascii="Times New Roman" w:eastAsia="Calibri" w:hAnsi="Times New Roman" w:cs="Times New Roman"/>
          <w:i/>
          <w:iCs/>
        </w:rPr>
        <w:t xml:space="preserve"> 3</w:t>
      </w:r>
      <w:r w:rsidRPr="00B45554">
        <w:rPr>
          <w:rFonts w:ascii="Times New Roman" w:eastAsia="Calibri" w:hAnsi="Times New Roman" w:cs="Times New Roman"/>
        </w:rPr>
        <w:t>, S69-S73. https://doi.org/10.1016/j.injury.2022.01.046</w:t>
      </w:r>
    </w:p>
    <w:p w14:paraId="0AED4AF7"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 xml:space="preserve">Russell, S. J., Russell, S., &amp; </w:t>
      </w:r>
      <w:proofErr w:type="spellStart"/>
      <w:r w:rsidRPr="00B45554">
        <w:rPr>
          <w:rFonts w:ascii="Times New Roman" w:eastAsia="Calibri" w:hAnsi="Times New Roman" w:cs="Times New Roman"/>
        </w:rPr>
        <w:t>Norvig</w:t>
      </w:r>
      <w:proofErr w:type="spellEnd"/>
      <w:r w:rsidRPr="00B45554">
        <w:rPr>
          <w:rFonts w:ascii="Times New Roman" w:eastAsia="Calibri" w:hAnsi="Times New Roman" w:cs="Times New Roman"/>
        </w:rPr>
        <w:t xml:space="preserve">, P. (2020). </w:t>
      </w:r>
      <w:proofErr w:type="spellStart"/>
      <w:r w:rsidRPr="00B45554">
        <w:rPr>
          <w:rFonts w:ascii="Times New Roman" w:eastAsia="Calibri" w:hAnsi="Times New Roman" w:cs="Times New Roman"/>
          <w:i/>
          <w:iCs/>
        </w:rPr>
        <w:t>Artificial</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Intelligence</w:t>
      </w:r>
      <w:proofErr w:type="spellEnd"/>
      <w:r w:rsidRPr="00B45554">
        <w:rPr>
          <w:rFonts w:ascii="Times New Roman" w:eastAsia="Calibri" w:hAnsi="Times New Roman" w:cs="Times New Roman"/>
          <w:i/>
          <w:iCs/>
        </w:rPr>
        <w:t xml:space="preserve">: A Modern </w:t>
      </w:r>
      <w:proofErr w:type="spellStart"/>
      <w:r w:rsidRPr="00B45554">
        <w:rPr>
          <w:rFonts w:ascii="Times New Roman" w:eastAsia="Calibri" w:hAnsi="Times New Roman" w:cs="Times New Roman"/>
          <w:i/>
          <w:iCs/>
        </w:rPr>
        <w:t>Approach</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Pearson</w:t>
      </w:r>
      <w:proofErr w:type="spellEnd"/>
      <w:r w:rsidRPr="00B45554">
        <w:rPr>
          <w:rFonts w:ascii="Times New Roman" w:eastAsia="Calibri" w:hAnsi="Times New Roman" w:cs="Times New Roman"/>
        </w:rPr>
        <w:t>.</w:t>
      </w:r>
    </w:p>
    <w:p w14:paraId="4C61AA5D"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 xml:space="preserve">Saraçoğlu, T. N. (2022). Dijital Beşerî Bilimler Bağlamında İlahiyat/İslâmî İlimler. </w:t>
      </w:r>
      <w:r w:rsidRPr="00B45554">
        <w:rPr>
          <w:rFonts w:ascii="Times New Roman" w:eastAsia="Calibri" w:hAnsi="Times New Roman" w:cs="Times New Roman"/>
          <w:i/>
          <w:iCs/>
        </w:rPr>
        <w:t>İslam Tetkikleri Dergisi</w:t>
      </w:r>
      <w:r w:rsidRPr="00B45554">
        <w:rPr>
          <w:rFonts w:ascii="Times New Roman" w:eastAsia="Calibri" w:hAnsi="Times New Roman" w:cs="Times New Roman"/>
        </w:rPr>
        <w:t xml:space="preserve">, </w:t>
      </w:r>
      <w:r w:rsidRPr="00B45554">
        <w:rPr>
          <w:rFonts w:ascii="Times New Roman" w:eastAsia="Calibri" w:hAnsi="Times New Roman" w:cs="Times New Roman"/>
          <w:i/>
          <w:iCs/>
        </w:rPr>
        <w:t>12</w:t>
      </w:r>
      <w:r w:rsidRPr="00B45554">
        <w:rPr>
          <w:rFonts w:ascii="Times New Roman" w:eastAsia="Calibri" w:hAnsi="Times New Roman" w:cs="Times New Roman"/>
        </w:rPr>
        <w:t xml:space="preserve">(2), </w:t>
      </w:r>
      <w:proofErr w:type="spellStart"/>
      <w:r w:rsidRPr="00B45554">
        <w:rPr>
          <w:rFonts w:ascii="Times New Roman" w:eastAsia="Calibri" w:hAnsi="Times New Roman" w:cs="Times New Roman"/>
        </w:rPr>
        <w:t>Article</w:t>
      </w:r>
      <w:proofErr w:type="spellEnd"/>
      <w:r w:rsidRPr="00B45554">
        <w:rPr>
          <w:rFonts w:ascii="Times New Roman" w:eastAsia="Calibri" w:hAnsi="Times New Roman" w:cs="Times New Roman"/>
        </w:rPr>
        <w:t xml:space="preserve"> 2. https://doi.org/10.26650/iuitd.2022.1123964</w:t>
      </w:r>
    </w:p>
    <w:p w14:paraId="59D19A4F"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Say, C. (</w:t>
      </w:r>
      <w:proofErr w:type="spellStart"/>
      <w:r w:rsidRPr="00B45554">
        <w:rPr>
          <w:rFonts w:ascii="Times New Roman" w:eastAsia="Calibri" w:hAnsi="Times New Roman" w:cs="Times New Roman"/>
        </w:rPr>
        <w:t>with</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Mahsereci</w:t>
      </w:r>
      <w:proofErr w:type="spellEnd"/>
      <w:r w:rsidRPr="00B45554">
        <w:rPr>
          <w:rFonts w:ascii="Times New Roman" w:eastAsia="Calibri" w:hAnsi="Times New Roman" w:cs="Times New Roman"/>
        </w:rPr>
        <w:t xml:space="preserve">, N., Okar, B., &amp; Say, A.). (2018). </w:t>
      </w:r>
      <w:r w:rsidRPr="00B45554">
        <w:rPr>
          <w:rFonts w:ascii="Times New Roman" w:eastAsia="Calibri" w:hAnsi="Times New Roman" w:cs="Times New Roman"/>
          <w:i/>
          <w:iCs/>
        </w:rPr>
        <w:t xml:space="preserve">50 Soruda yapay </w:t>
      </w:r>
      <w:proofErr w:type="gramStart"/>
      <w:r w:rsidRPr="00B45554">
        <w:rPr>
          <w:rFonts w:ascii="Times New Roman" w:eastAsia="Calibri" w:hAnsi="Times New Roman" w:cs="Times New Roman"/>
          <w:i/>
          <w:iCs/>
        </w:rPr>
        <w:t>zeka</w:t>
      </w:r>
      <w:proofErr w:type="gramEnd"/>
      <w:r w:rsidRPr="00B45554">
        <w:rPr>
          <w:rFonts w:ascii="Times New Roman" w:eastAsia="Calibri" w:hAnsi="Times New Roman" w:cs="Times New Roman"/>
        </w:rPr>
        <w:t>. Bilim ve Gelecek Kitaplığı.</w:t>
      </w:r>
    </w:p>
    <w:p w14:paraId="5919B173" w14:textId="77777777" w:rsidR="00B45554" w:rsidRPr="00B45554" w:rsidRDefault="00B45554" w:rsidP="00B45554">
      <w:pPr>
        <w:spacing w:line="360" w:lineRule="auto"/>
        <w:jc w:val="both"/>
        <w:rPr>
          <w:rFonts w:ascii="Times New Roman" w:eastAsia="Calibri" w:hAnsi="Times New Roman" w:cs="Times New Roman"/>
        </w:rPr>
      </w:pPr>
      <w:proofErr w:type="spellStart"/>
      <w:r w:rsidRPr="00B45554">
        <w:rPr>
          <w:rFonts w:ascii="Times New Roman" w:eastAsia="Calibri" w:hAnsi="Times New Roman" w:cs="Times New Roman"/>
          <w:i/>
          <w:iCs/>
        </w:rPr>
        <w:t>Transkribus</w:t>
      </w:r>
      <w:proofErr w:type="spellEnd"/>
      <w:r w:rsidRPr="00B45554">
        <w:rPr>
          <w:rFonts w:ascii="Times New Roman" w:eastAsia="Calibri" w:hAnsi="Times New Roman" w:cs="Times New Roman"/>
          <w:i/>
          <w:iCs/>
        </w:rPr>
        <w:t>—</w:t>
      </w:r>
      <w:proofErr w:type="spellStart"/>
      <w:r w:rsidRPr="00B45554">
        <w:rPr>
          <w:rFonts w:ascii="Times New Roman" w:eastAsia="Calibri" w:hAnsi="Times New Roman" w:cs="Times New Roman"/>
          <w:i/>
          <w:iCs/>
        </w:rPr>
        <w:t>Unlocking</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the</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past</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with</w:t>
      </w:r>
      <w:proofErr w:type="spellEnd"/>
      <w:r w:rsidRPr="00B45554">
        <w:rPr>
          <w:rFonts w:ascii="Times New Roman" w:eastAsia="Calibri" w:hAnsi="Times New Roman" w:cs="Times New Roman"/>
          <w:i/>
          <w:iCs/>
        </w:rPr>
        <w:t xml:space="preserve"> AI</w:t>
      </w:r>
      <w:r w:rsidRPr="00B45554">
        <w:rPr>
          <w:rFonts w:ascii="Times New Roman" w:eastAsia="Calibri" w:hAnsi="Times New Roman" w:cs="Times New Roman"/>
        </w:rPr>
        <w:t>. (</w:t>
      </w:r>
      <w:proofErr w:type="spellStart"/>
      <w:proofErr w:type="gramStart"/>
      <w:r w:rsidRPr="00B45554">
        <w:rPr>
          <w:rFonts w:ascii="Times New Roman" w:eastAsia="Calibri" w:hAnsi="Times New Roman" w:cs="Times New Roman"/>
        </w:rPr>
        <w:t>t.y</w:t>
      </w:r>
      <w:proofErr w:type="spellEnd"/>
      <w:r w:rsidRPr="00B45554">
        <w:rPr>
          <w:rFonts w:ascii="Times New Roman" w:eastAsia="Calibri" w:hAnsi="Times New Roman" w:cs="Times New Roman"/>
        </w:rPr>
        <w:t>.</w:t>
      </w:r>
      <w:proofErr w:type="gramEnd"/>
      <w:r w:rsidRPr="00B45554">
        <w:rPr>
          <w:rFonts w:ascii="Times New Roman" w:eastAsia="Calibri" w:hAnsi="Times New Roman" w:cs="Times New Roman"/>
        </w:rPr>
        <w:t>). Geliş tarihi 10 Mayıs 2025, gönderen https://www.transkribus.org/?utm_source</w:t>
      </w:r>
    </w:p>
    <w:p w14:paraId="49B96012"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 xml:space="preserve">UMUT, U. (2023). </w:t>
      </w:r>
      <w:r w:rsidRPr="00B45554">
        <w:rPr>
          <w:rFonts w:ascii="Times New Roman" w:eastAsia="Calibri" w:hAnsi="Times New Roman" w:cs="Times New Roman"/>
          <w:i/>
          <w:iCs/>
        </w:rPr>
        <w:t>Yapay Zekânın Bilimsel Yayın Amaçlı Kullanımına İlişkin Etik Kaygılar: Sistematik Bir Yazın İncelemesi</w:t>
      </w:r>
      <w:r w:rsidRPr="00B45554">
        <w:rPr>
          <w:rFonts w:ascii="Times New Roman" w:eastAsia="Calibri" w:hAnsi="Times New Roman" w:cs="Times New Roman"/>
        </w:rPr>
        <w:t xml:space="preserve"> (No. 2). https://search.trdizin.gov.tr/tr/yayin/detay/1244765/yapay-zekanin-bilimsel-yayin-amacli-kullanimina-iliskin-etik-kaygilar-sistematik-bir-yazin-incelemesi?view=ris&amp;download=1244765.ris</w:t>
      </w:r>
    </w:p>
    <w:p w14:paraId="67A75D77"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i/>
          <w:iCs/>
        </w:rPr>
        <w:t>Yapay zekada ülkelerin stratejik hamleleri</w:t>
      </w:r>
      <w:r w:rsidRPr="00B45554">
        <w:rPr>
          <w:rFonts w:ascii="Times New Roman" w:eastAsia="Calibri" w:hAnsi="Times New Roman" w:cs="Times New Roman"/>
        </w:rPr>
        <w:t>. (</w:t>
      </w:r>
      <w:proofErr w:type="spellStart"/>
      <w:proofErr w:type="gramStart"/>
      <w:r w:rsidRPr="00B45554">
        <w:rPr>
          <w:rFonts w:ascii="Times New Roman" w:eastAsia="Calibri" w:hAnsi="Times New Roman" w:cs="Times New Roman"/>
        </w:rPr>
        <w:t>t.y</w:t>
      </w:r>
      <w:proofErr w:type="spellEnd"/>
      <w:r w:rsidRPr="00B45554">
        <w:rPr>
          <w:rFonts w:ascii="Times New Roman" w:eastAsia="Calibri" w:hAnsi="Times New Roman" w:cs="Times New Roman"/>
        </w:rPr>
        <w:t>.</w:t>
      </w:r>
      <w:proofErr w:type="gramEnd"/>
      <w:r w:rsidRPr="00B45554">
        <w:rPr>
          <w:rFonts w:ascii="Times New Roman" w:eastAsia="Calibri" w:hAnsi="Times New Roman" w:cs="Times New Roman"/>
        </w:rPr>
        <w:t>). Geliş tarihi 08 Mayıs 2025, gönderen https://www.aa.com.tr/tr/bilim-teknoloji/yapay-zekada-ulkelerin-stratejik-hamleleri/1653383?</w:t>
      </w:r>
    </w:p>
    <w:p w14:paraId="1AB990A6"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t xml:space="preserve">Zhou, L. (2023). A </w:t>
      </w:r>
      <w:proofErr w:type="spellStart"/>
      <w:r w:rsidRPr="00B45554">
        <w:rPr>
          <w:rFonts w:ascii="Times New Roman" w:eastAsia="Calibri" w:hAnsi="Times New Roman" w:cs="Times New Roman"/>
        </w:rPr>
        <w:t>Historical</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Overview</w:t>
      </w:r>
      <w:proofErr w:type="spellEnd"/>
      <w:r w:rsidRPr="00B45554">
        <w:rPr>
          <w:rFonts w:ascii="Times New Roman" w:eastAsia="Calibri" w:hAnsi="Times New Roman" w:cs="Times New Roman"/>
        </w:rPr>
        <w:t xml:space="preserve"> of </w:t>
      </w:r>
      <w:proofErr w:type="spellStart"/>
      <w:r w:rsidRPr="00B45554">
        <w:rPr>
          <w:rFonts w:ascii="Times New Roman" w:eastAsia="Calibri" w:hAnsi="Times New Roman" w:cs="Times New Roman"/>
        </w:rPr>
        <w:t>Artificial</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rPr>
        <w:t>Intelligence</w:t>
      </w:r>
      <w:proofErr w:type="spellEnd"/>
      <w:r w:rsidRPr="00B45554">
        <w:rPr>
          <w:rFonts w:ascii="Times New Roman" w:eastAsia="Calibri" w:hAnsi="Times New Roman" w:cs="Times New Roman"/>
        </w:rPr>
        <w:t xml:space="preserve"> in </w:t>
      </w:r>
      <w:proofErr w:type="spellStart"/>
      <w:r w:rsidRPr="00B45554">
        <w:rPr>
          <w:rFonts w:ascii="Times New Roman" w:eastAsia="Calibri" w:hAnsi="Times New Roman" w:cs="Times New Roman"/>
        </w:rPr>
        <w:t>China</w:t>
      </w:r>
      <w:proofErr w:type="spellEnd"/>
      <w:r w:rsidRPr="00B45554">
        <w:rPr>
          <w:rFonts w:ascii="Times New Roman" w:eastAsia="Calibri" w:hAnsi="Times New Roman" w:cs="Times New Roman"/>
        </w:rPr>
        <w:t xml:space="preserve">. </w:t>
      </w:r>
      <w:proofErr w:type="spellStart"/>
      <w:r w:rsidRPr="00B45554">
        <w:rPr>
          <w:rFonts w:ascii="Times New Roman" w:eastAsia="Calibri" w:hAnsi="Times New Roman" w:cs="Times New Roman"/>
          <w:i/>
          <w:iCs/>
        </w:rPr>
        <w:t>Science</w:t>
      </w:r>
      <w:proofErr w:type="spellEnd"/>
      <w:r w:rsidRPr="00B45554">
        <w:rPr>
          <w:rFonts w:ascii="Times New Roman" w:eastAsia="Calibri" w:hAnsi="Times New Roman" w:cs="Times New Roman"/>
          <w:i/>
          <w:iCs/>
        </w:rPr>
        <w:t xml:space="preserve"> </w:t>
      </w:r>
      <w:proofErr w:type="spellStart"/>
      <w:r w:rsidRPr="00B45554">
        <w:rPr>
          <w:rFonts w:ascii="Times New Roman" w:eastAsia="Calibri" w:hAnsi="Times New Roman" w:cs="Times New Roman"/>
          <w:i/>
          <w:iCs/>
        </w:rPr>
        <w:t>Insights</w:t>
      </w:r>
      <w:proofErr w:type="spellEnd"/>
      <w:r w:rsidRPr="00B45554">
        <w:rPr>
          <w:rFonts w:ascii="Times New Roman" w:eastAsia="Calibri" w:hAnsi="Times New Roman" w:cs="Times New Roman"/>
        </w:rPr>
        <w:t xml:space="preserve">, </w:t>
      </w:r>
      <w:r w:rsidRPr="00B45554">
        <w:rPr>
          <w:rFonts w:ascii="Times New Roman" w:eastAsia="Calibri" w:hAnsi="Times New Roman" w:cs="Times New Roman"/>
          <w:i/>
          <w:iCs/>
        </w:rPr>
        <w:t>42</w:t>
      </w:r>
      <w:r w:rsidRPr="00B45554">
        <w:rPr>
          <w:rFonts w:ascii="Times New Roman" w:eastAsia="Calibri" w:hAnsi="Times New Roman" w:cs="Times New Roman"/>
        </w:rPr>
        <w:t>(6), 969-973. https://doi.org/10.15354/si.23.re588</w:t>
      </w:r>
    </w:p>
    <w:p w14:paraId="5BEEF1CA" w14:textId="77777777" w:rsidR="00B45554" w:rsidRPr="00B45554" w:rsidRDefault="00B45554" w:rsidP="00B45554">
      <w:pPr>
        <w:spacing w:line="360" w:lineRule="auto"/>
        <w:jc w:val="both"/>
        <w:rPr>
          <w:rFonts w:ascii="Times New Roman" w:eastAsia="Calibri" w:hAnsi="Times New Roman" w:cs="Times New Roman"/>
        </w:rPr>
      </w:pPr>
      <w:r w:rsidRPr="00B45554">
        <w:rPr>
          <w:rFonts w:ascii="Times New Roman" w:eastAsia="Calibri" w:hAnsi="Times New Roman" w:cs="Times New Roman"/>
        </w:rPr>
        <w:fldChar w:fldCharType="end"/>
      </w:r>
    </w:p>
    <w:p w14:paraId="78BEC924" w14:textId="77777777" w:rsidR="00B45554" w:rsidRPr="00B45554" w:rsidRDefault="00B45554" w:rsidP="00B45554">
      <w:pPr>
        <w:spacing w:line="360" w:lineRule="auto"/>
        <w:jc w:val="both"/>
        <w:rPr>
          <w:rFonts w:ascii="Calibri" w:eastAsia="Calibri" w:hAnsi="Calibri" w:cs="Arial"/>
          <w:noProof/>
          <w:lang w:val="en-GB" w:bidi="ar-EG"/>
        </w:rPr>
      </w:pPr>
    </w:p>
    <w:p w14:paraId="079F0BF7" w14:textId="77777777" w:rsidR="007231FA" w:rsidRDefault="007231FA" w:rsidP="00B45554">
      <w:pPr>
        <w:spacing w:line="360" w:lineRule="auto"/>
        <w:jc w:val="both"/>
      </w:pPr>
    </w:p>
    <w:sectPr w:rsidR="007231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C3F34"/>
    <w:multiLevelType w:val="hybridMultilevel"/>
    <w:tmpl w:val="F22E8C9C"/>
    <w:lvl w:ilvl="0" w:tplc="B12A1340">
      <w:start w:val="1"/>
      <w:numFmt w:val="lowerLetter"/>
      <w:lvlText w:val="%1)"/>
      <w:lvlJc w:val="left"/>
      <w:pPr>
        <w:ind w:left="1069" w:hanging="360"/>
      </w:pPr>
    </w:lvl>
    <w:lvl w:ilvl="1" w:tplc="041F0019">
      <w:start w:val="1"/>
      <w:numFmt w:val="lowerLetter"/>
      <w:lvlText w:val="%2."/>
      <w:lvlJc w:val="left"/>
      <w:pPr>
        <w:ind w:left="1789" w:hanging="360"/>
      </w:pPr>
    </w:lvl>
    <w:lvl w:ilvl="2" w:tplc="041F001B">
      <w:start w:val="1"/>
      <w:numFmt w:val="lowerRoman"/>
      <w:lvlText w:val="%3."/>
      <w:lvlJc w:val="right"/>
      <w:pPr>
        <w:ind w:left="2509" w:hanging="180"/>
      </w:pPr>
    </w:lvl>
    <w:lvl w:ilvl="3" w:tplc="041F000F">
      <w:start w:val="1"/>
      <w:numFmt w:val="decimal"/>
      <w:lvlText w:val="%4."/>
      <w:lvlJc w:val="left"/>
      <w:pPr>
        <w:ind w:left="3229" w:hanging="360"/>
      </w:pPr>
    </w:lvl>
    <w:lvl w:ilvl="4" w:tplc="041F0019">
      <w:start w:val="1"/>
      <w:numFmt w:val="lowerLetter"/>
      <w:lvlText w:val="%5."/>
      <w:lvlJc w:val="left"/>
      <w:pPr>
        <w:ind w:left="3949" w:hanging="360"/>
      </w:pPr>
    </w:lvl>
    <w:lvl w:ilvl="5" w:tplc="041F001B">
      <w:start w:val="1"/>
      <w:numFmt w:val="lowerRoman"/>
      <w:lvlText w:val="%6."/>
      <w:lvlJc w:val="right"/>
      <w:pPr>
        <w:ind w:left="4669" w:hanging="180"/>
      </w:pPr>
    </w:lvl>
    <w:lvl w:ilvl="6" w:tplc="041F000F">
      <w:start w:val="1"/>
      <w:numFmt w:val="decimal"/>
      <w:lvlText w:val="%7."/>
      <w:lvlJc w:val="left"/>
      <w:pPr>
        <w:ind w:left="5389" w:hanging="360"/>
      </w:pPr>
    </w:lvl>
    <w:lvl w:ilvl="7" w:tplc="041F0019">
      <w:start w:val="1"/>
      <w:numFmt w:val="lowerLetter"/>
      <w:lvlText w:val="%8."/>
      <w:lvlJc w:val="left"/>
      <w:pPr>
        <w:ind w:left="6109" w:hanging="360"/>
      </w:pPr>
    </w:lvl>
    <w:lvl w:ilvl="8" w:tplc="041F001B">
      <w:start w:val="1"/>
      <w:numFmt w:val="lowerRoman"/>
      <w:lvlText w:val="%9."/>
      <w:lvlJc w:val="right"/>
      <w:pPr>
        <w:ind w:left="6829" w:hanging="180"/>
      </w:pPr>
    </w:lvl>
  </w:abstractNum>
  <w:num w:numId="1" w16cid:durableId="1295138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757"/>
    <w:rsid w:val="00115F92"/>
    <w:rsid w:val="00283091"/>
    <w:rsid w:val="007231FA"/>
    <w:rsid w:val="00723EDC"/>
    <w:rsid w:val="00997757"/>
    <w:rsid w:val="00B45554"/>
    <w:rsid w:val="00D022DF"/>
    <w:rsid w:val="00F34F4B"/>
    <w:rsid w:val="00F406A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F0C7B"/>
  <w15:chartTrackingRefBased/>
  <w15:docId w15:val="{C4EA9C0B-B37F-44C2-8339-A2053141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7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77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77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77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77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77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7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7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7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lk1">
    <w:name w:val="Başlık 1"/>
    <w:basedOn w:val="Normal"/>
    <w:link w:val="Balk1Char"/>
    <w:qFormat/>
    <w:rsid w:val="00283091"/>
    <w:rPr>
      <w:rFonts w:asciiTheme="majorBidi" w:hAnsiTheme="majorBidi"/>
      <w:sz w:val="40"/>
    </w:rPr>
  </w:style>
  <w:style w:type="character" w:customStyle="1" w:styleId="Balk1Char">
    <w:name w:val="Başlık 1 Char"/>
    <w:basedOn w:val="DefaultParagraphFont"/>
    <w:link w:val="Balk1"/>
    <w:rsid w:val="00283091"/>
    <w:rPr>
      <w:rFonts w:asciiTheme="majorBidi" w:hAnsiTheme="majorBidi"/>
      <w:sz w:val="40"/>
    </w:rPr>
  </w:style>
  <w:style w:type="paragraph" w:customStyle="1" w:styleId="Balk2">
    <w:name w:val="Başlık 2"/>
    <w:basedOn w:val="Balk1"/>
    <w:link w:val="Balk2Char"/>
    <w:qFormat/>
    <w:rsid w:val="00283091"/>
    <w:rPr>
      <w:sz w:val="36"/>
    </w:rPr>
  </w:style>
  <w:style w:type="character" w:customStyle="1" w:styleId="Balk2Char">
    <w:name w:val="Başlık 2 Char"/>
    <w:basedOn w:val="Balk1Char"/>
    <w:link w:val="Balk2"/>
    <w:rsid w:val="00283091"/>
    <w:rPr>
      <w:rFonts w:asciiTheme="majorBidi" w:hAnsiTheme="majorBidi"/>
      <w:sz w:val="36"/>
    </w:rPr>
  </w:style>
  <w:style w:type="paragraph" w:customStyle="1" w:styleId="Balk3">
    <w:name w:val="Başlık 3"/>
    <w:basedOn w:val="Balk2"/>
    <w:link w:val="Balk3Char"/>
    <w:qFormat/>
    <w:rsid w:val="00283091"/>
    <w:rPr>
      <w:sz w:val="32"/>
    </w:rPr>
  </w:style>
  <w:style w:type="character" w:customStyle="1" w:styleId="Balk3Char">
    <w:name w:val="Başlık 3 Char"/>
    <w:basedOn w:val="Balk2Char"/>
    <w:link w:val="Balk3"/>
    <w:rsid w:val="00283091"/>
    <w:rPr>
      <w:rFonts w:asciiTheme="majorBidi" w:hAnsiTheme="majorBidi"/>
      <w:sz w:val="32"/>
    </w:rPr>
  </w:style>
  <w:style w:type="paragraph" w:customStyle="1" w:styleId="NormalParagrafBal">
    <w:name w:val="Normal Paragraf Başlı"/>
    <w:basedOn w:val="Normal"/>
    <w:link w:val="NormalParagrafBalChar"/>
    <w:qFormat/>
    <w:rsid w:val="00283091"/>
    <w:pPr>
      <w:ind w:firstLine="709"/>
    </w:pPr>
    <w:rPr>
      <w:rFonts w:asciiTheme="majorBidi" w:hAnsiTheme="majorBidi"/>
      <w:sz w:val="28"/>
    </w:rPr>
  </w:style>
  <w:style w:type="character" w:customStyle="1" w:styleId="NormalParagrafBalChar">
    <w:name w:val="Normal Paragraf Başlı Char"/>
    <w:basedOn w:val="DefaultParagraphFont"/>
    <w:link w:val="NormalParagrafBal"/>
    <w:rsid w:val="00283091"/>
    <w:rPr>
      <w:rFonts w:asciiTheme="majorBidi" w:hAnsiTheme="majorBidi"/>
      <w:sz w:val="28"/>
    </w:rPr>
  </w:style>
  <w:style w:type="character" w:customStyle="1" w:styleId="Heading1Char">
    <w:name w:val="Heading 1 Char"/>
    <w:basedOn w:val="DefaultParagraphFont"/>
    <w:link w:val="Heading1"/>
    <w:uiPriority w:val="9"/>
    <w:rsid w:val="009977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77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77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77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77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77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7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7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757"/>
    <w:rPr>
      <w:rFonts w:eastAsiaTheme="majorEastAsia" w:cstheme="majorBidi"/>
      <w:color w:val="272727" w:themeColor="text1" w:themeTint="D8"/>
    </w:rPr>
  </w:style>
  <w:style w:type="paragraph" w:styleId="Title">
    <w:name w:val="Title"/>
    <w:basedOn w:val="Normal"/>
    <w:next w:val="Normal"/>
    <w:link w:val="TitleChar"/>
    <w:uiPriority w:val="10"/>
    <w:qFormat/>
    <w:rsid w:val="00997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7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7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7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757"/>
    <w:pPr>
      <w:spacing w:before="160"/>
      <w:jc w:val="center"/>
    </w:pPr>
    <w:rPr>
      <w:i/>
      <w:iCs/>
      <w:color w:val="404040" w:themeColor="text1" w:themeTint="BF"/>
    </w:rPr>
  </w:style>
  <w:style w:type="character" w:customStyle="1" w:styleId="QuoteChar">
    <w:name w:val="Quote Char"/>
    <w:basedOn w:val="DefaultParagraphFont"/>
    <w:link w:val="Quote"/>
    <w:uiPriority w:val="29"/>
    <w:rsid w:val="00997757"/>
    <w:rPr>
      <w:i/>
      <w:iCs/>
      <w:color w:val="404040" w:themeColor="text1" w:themeTint="BF"/>
    </w:rPr>
  </w:style>
  <w:style w:type="paragraph" w:styleId="ListParagraph">
    <w:name w:val="List Paragraph"/>
    <w:basedOn w:val="Normal"/>
    <w:uiPriority w:val="34"/>
    <w:qFormat/>
    <w:rsid w:val="00997757"/>
    <w:pPr>
      <w:ind w:left="720"/>
      <w:contextualSpacing/>
    </w:pPr>
  </w:style>
  <w:style w:type="character" w:styleId="IntenseEmphasis">
    <w:name w:val="Intense Emphasis"/>
    <w:basedOn w:val="DefaultParagraphFont"/>
    <w:uiPriority w:val="21"/>
    <w:qFormat/>
    <w:rsid w:val="00997757"/>
    <w:rPr>
      <w:i/>
      <w:iCs/>
      <w:color w:val="2F5496" w:themeColor="accent1" w:themeShade="BF"/>
    </w:rPr>
  </w:style>
  <w:style w:type="paragraph" w:styleId="IntenseQuote">
    <w:name w:val="Intense Quote"/>
    <w:basedOn w:val="Normal"/>
    <w:next w:val="Normal"/>
    <w:link w:val="IntenseQuoteChar"/>
    <w:uiPriority w:val="30"/>
    <w:qFormat/>
    <w:rsid w:val="009977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7757"/>
    <w:rPr>
      <w:i/>
      <w:iCs/>
      <w:color w:val="2F5496" w:themeColor="accent1" w:themeShade="BF"/>
    </w:rPr>
  </w:style>
  <w:style w:type="character" w:styleId="IntenseReference">
    <w:name w:val="Intense Reference"/>
    <w:basedOn w:val="DefaultParagraphFont"/>
    <w:uiPriority w:val="32"/>
    <w:qFormat/>
    <w:rsid w:val="009977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14786</Words>
  <Characters>84286</Characters>
  <Application>Microsoft Office Word</Application>
  <DocSecurity>0</DocSecurity>
  <Lines>702</Lines>
  <Paragraphs>197</Paragraphs>
  <ScaleCrop>false</ScaleCrop>
  <Company/>
  <LinksUpToDate>false</LinksUpToDate>
  <CharactersWithSpaces>98875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Faruk Sürücü</dc:creator>
  <cp:keywords/>
  <dc:description/>
  <cp:lastModifiedBy>Ömer Faruk Sürücü</cp:lastModifiedBy>
  <cp:revision>2</cp:revision>
  <dcterms:created xsi:type="dcterms:W3CDTF">2026-05-08T16:57:00Z</dcterms:created>
  <dcterms:modified xsi:type="dcterms:W3CDTF">2026-05-08T17:04:00Z</dcterms:modified>
</cp:coreProperties>
</file>